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DB" w:rsidRPr="00040A3A" w:rsidRDefault="0056571D" w:rsidP="00E81A55">
      <w:pPr>
        <w:pStyle w:val="Title"/>
        <w:spacing w:line="280" w:lineRule="atLeast"/>
        <w:jc w:val="center"/>
        <w:rPr>
          <w:rFonts w:ascii="Cambria" w:hAnsi="Cambria"/>
          <w:color w:val="000000" w:themeColor="text1"/>
        </w:rPr>
      </w:pPr>
      <w:r w:rsidRPr="0056571D">
        <w:rPr>
          <w:rFonts w:ascii="Cambria" w:hAnsi="Cambria"/>
          <w:color w:val="000000" w:themeColor="text1"/>
        </w:rPr>
        <w:t xml:space="preserve">Governance of </w:t>
      </w:r>
      <w:r w:rsidR="00064945">
        <w:rPr>
          <w:rFonts w:ascii="Cambria" w:hAnsi="Cambria"/>
          <w:color w:val="000000" w:themeColor="text1"/>
        </w:rPr>
        <w:t xml:space="preserve">Perspectives in a </w:t>
      </w:r>
      <w:r w:rsidR="00E3014E">
        <w:rPr>
          <w:rFonts w:ascii="Cambria" w:hAnsi="Cambria"/>
          <w:color w:val="000000" w:themeColor="text1"/>
        </w:rPr>
        <w:t xml:space="preserve">Relational </w:t>
      </w:r>
      <w:r w:rsidR="00F73ECC">
        <w:rPr>
          <w:rFonts w:ascii="Cambria" w:hAnsi="Cambria"/>
          <w:color w:val="000000" w:themeColor="text1"/>
        </w:rPr>
        <w:t xml:space="preserve">Partnership </w:t>
      </w:r>
      <w:r w:rsidR="005D06C0">
        <w:rPr>
          <w:rFonts w:ascii="Cambria" w:hAnsi="Cambria"/>
          <w:color w:val="000000" w:themeColor="text1"/>
        </w:rPr>
        <w:t>Societ</w:t>
      </w:r>
      <w:r w:rsidR="00C57537">
        <w:rPr>
          <w:rFonts w:ascii="Cambria" w:hAnsi="Cambria"/>
          <w:color w:val="000000" w:themeColor="text1"/>
        </w:rPr>
        <w:t>y</w:t>
      </w:r>
      <w:r w:rsidR="00064945">
        <w:rPr>
          <w:rFonts w:ascii="Cambria" w:hAnsi="Cambria"/>
          <w:color w:val="000000" w:themeColor="text1"/>
        </w:rPr>
        <w:t xml:space="preserve"> </w:t>
      </w:r>
    </w:p>
    <w:p w:rsidR="00E14DDB" w:rsidRPr="00040A3A" w:rsidRDefault="00E14DDB" w:rsidP="00E14DDB">
      <w:pPr>
        <w:jc w:val="center"/>
        <w:rPr>
          <w:sz w:val="24"/>
          <w:szCs w:val="24"/>
        </w:rPr>
      </w:pPr>
    </w:p>
    <w:p w:rsidR="00E14DDB" w:rsidRDefault="00E14DDB" w:rsidP="006D0FB4">
      <w:pPr>
        <w:spacing w:after="0" w:line="240" w:lineRule="auto"/>
        <w:jc w:val="center"/>
        <w:rPr>
          <w:rFonts w:ascii="Cambria" w:hAnsi="Cambria"/>
          <w:sz w:val="24"/>
          <w:szCs w:val="24"/>
        </w:rPr>
      </w:pPr>
      <w:r w:rsidRPr="002619EF">
        <w:rPr>
          <w:rFonts w:ascii="Cambria" w:hAnsi="Cambria"/>
          <w:sz w:val="24"/>
          <w:szCs w:val="24"/>
        </w:rPr>
        <w:t>Pieter H.M. Ruys</w:t>
      </w:r>
      <w:r w:rsidR="007263FD">
        <w:rPr>
          <w:rStyle w:val="FootnoteReference"/>
          <w:rFonts w:eastAsia="Calibri"/>
          <w:sz w:val="28"/>
          <w:szCs w:val="28"/>
        </w:rPr>
        <w:footnoteReference w:id="1"/>
      </w:r>
      <w:r w:rsidRPr="002619EF">
        <w:rPr>
          <w:rFonts w:ascii="Cambria" w:hAnsi="Cambria"/>
          <w:sz w:val="24"/>
          <w:szCs w:val="24"/>
        </w:rPr>
        <w:t>, Tilburg University</w:t>
      </w:r>
    </w:p>
    <w:p w:rsidR="006D0FB4" w:rsidRPr="007263FD" w:rsidRDefault="006D0FB4" w:rsidP="006D0FB4">
      <w:pPr>
        <w:spacing w:after="0" w:line="240" w:lineRule="auto"/>
        <w:jc w:val="center"/>
        <w:rPr>
          <w:rFonts w:ascii="Times New Roman" w:hAnsi="Times New Roman" w:cs="Times New Roman"/>
          <w:sz w:val="24"/>
          <w:szCs w:val="24"/>
        </w:rPr>
      </w:pPr>
    </w:p>
    <w:p w:rsidR="00836875" w:rsidRPr="002619EF" w:rsidRDefault="007263FD" w:rsidP="00E14DDB">
      <w:pPr>
        <w:jc w:val="center"/>
        <w:rPr>
          <w:rStyle w:val="SubtleEmphasis"/>
          <w:rFonts w:ascii="Cambria" w:hAnsi="Cambria"/>
        </w:rPr>
      </w:pPr>
      <w:r>
        <w:rPr>
          <w:rStyle w:val="SubtleEmphasis"/>
          <w:rFonts w:ascii="Cambria" w:hAnsi="Cambria"/>
        </w:rPr>
        <w:t>June</w:t>
      </w:r>
      <w:r w:rsidR="00B51D13">
        <w:rPr>
          <w:rStyle w:val="SubtleEmphasis"/>
          <w:rFonts w:ascii="Cambria" w:hAnsi="Cambria"/>
        </w:rPr>
        <w:t xml:space="preserve"> </w:t>
      </w:r>
      <w:r w:rsidR="005D06C0">
        <w:rPr>
          <w:rStyle w:val="SubtleEmphasis"/>
          <w:rFonts w:ascii="Cambria" w:hAnsi="Cambria"/>
        </w:rPr>
        <w:t>2017</w:t>
      </w:r>
      <w:r w:rsidR="006D0FB4">
        <w:rPr>
          <w:rStyle w:val="SubtleEmphasis"/>
          <w:rFonts w:ascii="Cambria" w:hAnsi="Cambria"/>
        </w:rPr>
        <w:br/>
        <w:t xml:space="preserve">this is a preliminary version, read at the conference of </w:t>
      </w:r>
      <w:r w:rsidR="006D0FB4">
        <w:rPr>
          <w:rStyle w:val="SubtleEmphasis"/>
          <w:rFonts w:ascii="Cambria" w:hAnsi="Cambria"/>
        </w:rPr>
        <w:br/>
        <w:t>the Society for Institutional and Organizational Economics</w:t>
      </w:r>
      <w:proofErr w:type="gramStart"/>
      <w:r w:rsidR="006D0FB4">
        <w:rPr>
          <w:rStyle w:val="SubtleEmphasis"/>
          <w:rFonts w:ascii="Cambria" w:hAnsi="Cambria"/>
        </w:rPr>
        <w:t>,</w:t>
      </w:r>
      <w:proofErr w:type="gramEnd"/>
      <w:r w:rsidR="006D0FB4">
        <w:rPr>
          <w:rStyle w:val="SubtleEmphasis"/>
          <w:rFonts w:ascii="Cambria" w:hAnsi="Cambria"/>
        </w:rPr>
        <w:br/>
        <w:t xml:space="preserve">Columbia University, New York </w:t>
      </w:r>
    </w:p>
    <w:p w:rsidR="00A40C51" w:rsidRPr="002619EF" w:rsidRDefault="00A40C51" w:rsidP="00E14DDB">
      <w:pPr>
        <w:jc w:val="center"/>
        <w:rPr>
          <w:rFonts w:ascii="Cambria" w:hAnsi="Cambria"/>
        </w:rPr>
      </w:pPr>
    </w:p>
    <w:p w:rsidR="00862156" w:rsidRPr="00FB4C92" w:rsidRDefault="00A40C51" w:rsidP="00FB4C92">
      <w:pPr>
        <w:jc w:val="center"/>
        <w:rPr>
          <w:rFonts w:ascii="Cambria" w:hAnsi="Cambria"/>
        </w:rPr>
      </w:pPr>
      <w:r w:rsidRPr="002619EF">
        <w:rPr>
          <w:rFonts w:ascii="Cambria" w:hAnsi="Cambria"/>
        </w:rPr>
        <w:t>Abstract</w:t>
      </w:r>
    </w:p>
    <w:p w:rsidR="00E45B69" w:rsidRDefault="00B70040" w:rsidP="00B70040">
      <w:pPr>
        <w:ind w:left="720"/>
        <w:jc w:val="both"/>
        <w:rPr>
          <w:rFonts w:ascii="Cambria" w:hAnsi="Cambria"/>
          <w:i/>
          <w:sz w:val="20"/>
          <w:szCs w:val="20"/>
        </w:rPr>
      </w:pPr>
      <w:r w:rsidRPr="00B70040">
        <w:rPr>
          <w:rFonts w:ascii="Cambria" w:hAnsi="Cambria"/>
          <w:i/>
          <w:sz w:val="20"/>
          <w:szCs w:val="20"/>
        </w:rPr>
        <w:t xml:space="preserve">The </w:t>
      </w:r>
      <w:r w:rsidR="00990EE8">
        <w:rPr>
          <w:rFonts w:ascii="Cambria" w:hAnsi="Cambria"/>
          <w:i/>
          <w:sz w:val="20"/>
          <w:szCs w:val="20"/>
        </w:rPr>
        <w:t>concept of a Projective</w:t>
      </w:r>
      <w:r w:rsidRPr="00B70040">
        <w:rPr>
          <w:rFonts w:ascii="Cambria" w:hAnsi="Cambria"/>
          <w:i/>
          <w:sz w:val="20"/>
          <w:szCs w:val="20"/>
        </w:rPr>
        <w:t xml:space="preserve"> Partnership </w:t>
      </w:r>
      <w:r w:rsidR="00975E3B">
        <w:rPr>
          <w:rFonts w:ascii="Cambria" w:hAnsi="Cambria"/>
          <w:i/>
          <w:sz w:val="20"/>
          <w:szCs w:val="20"/>
        </w:rPr>
        <w:t xml:space="preserve">is introduced, a tool </w:t>
      </w:r>
      <w:r w:rsidR="00975E3B" w:rsidRPr="00975E3B">
        <w:rPr>
          <w:rFonts w:ascii="Cambria" w:hAnsi="Cambria"/>
          <w:i/>
          <w:sz w:val="20"/>
          <w:szCs w:val="20"/>
        </w:rPr>
        <w:t>that is apt to analyze a broad spectrum of organizational forms</w:t>
      </w:r>
      <w:r w:rsidR="00975E3B">
        <w:rPr>
          <w:rFonts w:ascii="Cambria" w:hAnsi="Cambria"/>
          <w:i/>
          <w:sz w:val="20"/>
          <w:szCs w:val="20"/>
        </w:rPr>
        <w:t xml:space="preserve"> having some</w:t>
      </w:r>
      <w:r w:rsidR="00975E3B" w:rsidRPr="00975E3B">
        <w:rPr>
          <w:rFonts w:ascii="Cambria" w:hAnsi="Cambria"/>
          <w:i/>
          <w:sz w:val="20"/>
          <w:szCs w:val="20"/>
        </w:rPr>
        <w:t xml:space="preserve"> fundamental behavioral traits in common. </w:t>
      </w:r>
      <w:r w:rsidR="00E45B69">
        <w:rPr>
          <w:rFonts w:ascii="Cambria" w:hAnsi="Cambria"/>
          <w:i/>
          <w:sz w:val="20"/>
          <w:szCs w:val="20"/>
        </w:rPr>
        <w:t xml:space="preserve">The usual characterization that distinguishes a for-profit enterprise from a non-profit enterprise, or from a state-owned enterprise, is based on their institutional and legal attributes that don’t clarify the reasons of their existence. The projective partnership approach identifies a wider range of values: utilitarian, social, and imperial or collective values. </w:t>
      </w:r>
      <w:r w:rsidR="00197B63">
        <w:rPr>
          <w:rFonts w:ascii="Cambria" w:hAnsi="Cambria"/>
          <w:i/>
          <w:sz w:val="20"/>
          <w:szCs w:val="20"/>
        </w:rPr>
        <w:t xml:space="preserve">It is based on a structure of relational capacities that reveal perspectives of a partner in the partnership. </w:t>
      </w:r>
    </w:p>
    <w:p w:rsidR="00975E3B" w:rsidRDefault="00975E3B" w:rsidP="00B70040">
      <w:pPr>
        <w:ind w:left="720"/>
        <w:jc w:val="both"/>
        <w:rPr>
          <w:rFonts w:ascii="Cambria" w:hAnsi="Cambria"/>
          <w:i/>
          <w:sz w:val="20"/>
          <w:szCs w:val="20"/>
        </w:rPr>
      </w:pPr>
      <w:r w:rsidRPr="00975E3B">
        <w:rPr>
          <w:rFonts w:ascii="Cambria" w:hAnsi="Cambria"/>
          <w:i/>
          <w:sz w:val="20"/>
          <w:szCs w:val="20"/>
        </w:rPr>
        <w:t xml:space="preserve">This </w:t>
      </w:r>
      <w:r w:rsidR="003730FD">
        <w:rPr>
          <w:rFonts w:ascii="Cambria" w:hAnsi="Cambria"/>
          <w:i/>
          <w:sz w:val="20"/>
          <w:szCs w:val="20"/>
        </w:rPr>
        <w:t xml:space="preserve">new </w:t>
      </w:r>
      <w:r w:rsidRPr="00975E3B">
        <w:rPr>
          <w:rFonts w:ascii="Cambria" w:hAnsi="Cambria"/>
          <w:i/>
          <w:sz w:val="20"/>
          <w:szCs w:val="20"/>
        </w:rPr>
        <w:t>tool</w:t>
      </w:r>
      <w:r w:rsidR="00394769">
        <w:rPr>
          <w:rFonts w:ascii="Cambria" w:hAnsi="Cambria"/>
          <w:i/>
          <w:sz w:val="20"/>
          <w:szCs w:val="20"/>
        </w:rPr>
        <w:t xml:space="preserve"> </w:t>
      </w:r>
      <w:r w:rsidRPr="00975E3B">
        <w:rPr>
          <w:rFonts w:ascii="Cambria" w:hAnsi="Cambria"/>
          <w:i/>
          <w:sz w:val="20"/>
          <w:szCs w:val="20"/>
        </w:rPr>
        <w:t xml:space="preserve">consists of two components: a normative component </w:t>
      </w:r>
      <w:r w:rsidR="00934E13">
        <w:rPr>
          <w:rFonts w:ascii="Cambria" w:hAnsi="Cambria"/>
          <w:i/>
          <w:sz w:val="20"/>
          <w:szCs w:val="20"/>
        </w:rPr>
        <w:t>positioning roles and rules that are i</w:t>
      </w:r>
      <w:r w:rsidRPr="00975E3B">
        <w:rPr>
          <w:rFonts w:ascii="Cambria" w:hAnsi="Cambria"/>
          <w:i/>
          <w:sz w:val="20"/>
          <w:szCs w:val="20"/>
        </w:rPr>
        <w:t xml:space="preserve">nvariant for all organizations, and </w:t>
      </w:r>
      <w:r w:rsidR="00934E13">
        <w:rPr>
          <w:rFonts w:ascii="Cambria" w:hAnsi="Cambria"/>
          <w:i/>
          <w:sz w:val="20"/>
          <w:szCs w:val="20"/>
        </w:rPr>
        <w:t>the</w:t>
      </w:r>
      <w:r w:rsidRPr="00975E3B">
        <w:rPr>
          <w:rFonts w:ascii="Cambria" w:hAnsi="Cambria"/>
          <w:i/>
          <w:sz w:val="20"/>
          <w:szCs w:val="20"/>
        </w:rPr>
        <w:t xml:space="preserve"> positive </w:t>
      </w:r>
      <w:r w:rsidR="00934E13">
        <w:rPr>
          <w:rFonts w:ascii="Cambria" w:hAnsi="Cambria"/>
          <w:i/>
          <w:sz w:val="20"/>
          <w:szCs w:val="20"/>
        </w:rPr>
        <w:t xml:space="preserve">description, specifying those roles and rules for </w:t>
      </w:r>
      <w:r w:rsidRPr="00975E3B">
        <w:rPr>
          <w:rFonts w:ascii="Cambria" w:hAnsi="Cambria"/>
          <w:i/>
          <w:sz w:val="20"/>
          <w:szCs w:val="20"/>
        </w:rPr>
        <w:t>the chosen target system.</w:t>
      </w:r>
      <w:r w:rsidR="000E6F67">
        <w:rPr>
          <w:rFonts w:ascii="Cambria" w:hAnsi="Cambria"/>
          <w:i/>
          <w:sz w:val="20"/>
          <w:szCs w:val="20"/>
        </w:rPr>
        <w:t xml:space="preserve"> </w:t>
      </w:r>
      <w:r w:rsidR="000E6F67" w:rsidRPr="000E6F67">
        <w:rPr>
          <w:rFonts w:ascii="Cambria" w:hAnsi="Cambria"/>
          <w:i/>
          <w:sz w:val="20"/>
          <w:szCs w:val="20"/>
        </w:rPr>
        <w:t xml:space="preserve">The normative component </w:t>
      </w:r>
      <w:r w:rsidR="00934E13">
        <w:rPr>
          <w:rFonts w:ascii="Cambria" w:hAnsi="Cambria"/>
          <w:i/>
          <w:sz w:val="20"/>
          <w:szCs w:val="20"/>
        </w:rPr>
        <w:t xml:space="preserve">is a mathematical structure, a projective geometric of order two, </w:t>
      </w:r>
      <w:r w:rsidR="003A25E6">
        <w:rPr>
          <w:rFonts w:ascii="Cambria" w:hAnsi="Cambria"/>
          <w:i/>
          <w:sz w:val="20"/>
          <w:szCs w:val="20"/>
        </w:rPr>
        <w:t xml:space="preserve">therefore </w:t>
      </w:r>
      <w:r w:rsidR="000E6F67" w:rsidRPr="000E6F67">
        <w:rPr>
          <w:rFonts w:ascii="Cambria" w:hAnsi="Cambria"/>
          <w:i/>
          <w:sz w:val="20"/>
          <w:szCs w:val="20"/>
        </w:rPr>
        <w:t>both restricts and supports t</w:t>
      </w:r>
      <w:r w:rsidR="003A25E6">
        <w:rPr>
          <w:rFonts w:ascii="Cambria" w:hAnsi="Cambria"/>
          <w:i/>
          <w:sz w:val="20"/>
          <w:szCs w:val="20"/>
        </w:rPr>
        <w:t xml:space="preserve">he </w:t>
      </w:r>
      <w:r w:rsidR="00934E13">
        <w:rPr>
          <w:rFonts w:ascii="Cambria" w:hAnsi="Cambria"/>
          <w:i/>
          <w:sz w:val="20"/>
          <w:szCs w:val="20"/>
        </w:rPr>
        <w:t xml:space="preserve">structure of </w:t>
      </w:r>
      <w:r w:rsidR="003A25E6">
        <w:rPr>
          <w:rFonts w:ascii="Cambria" w:hAnsi="Cambria"/>
          <w:i/>
          <w:sz w:val="20"/>
          <w:szCs w:val="20"/>
        </w:rPr>
        <w:t>positive component</w:t>
      </w:r>
      <w:r w:rsidR="00934E13">
        <w:rPr>
          <w:rFonts w:ascii="Cambria" w:hAnsi="Cambria"/>
          <w:i/>
          <w:sz w:val="20"/>
          <w:szCs w:val="20"/>
        </w:rPr>
        <w:t>s</w:t>
      </w:r>
      <w:r w:rsidR="000E6F67">
        <w:rPr>
          <w:rFonts w:ascii="Cambria" w:hAnsi="Cambria"/>
          <w:i/>
          <w:sz w:val="20"/>
          <w:szCs w:val="20"/>
        </w:rPr>
        <w:t>.</w:t>
      </w:r>
      <w:r w:rsidR="00934E13">
        <w:rPr>
          <w:rFonts w:ascii="Cambria" w:hAnsi="Cambria"/>
          <w:i/>
          <w:sz w:val="20"/>
          <w:szCs w:val="20"/>
        </w:rPr>
        <w:t xml:space="preserve"> The dual relationship between roles and workplaces, which are spanned by pairs of roles, generates strong analytical tools.</w:t>
      </w:r>
    </w:p>
    <w:p w:rsidR="00B70040" w:rsidRPr="00B70040" w:rsidRDefault="003A25E6" w:rsidP="00B70040">
      <w:pPr>
        <w:ind w:left="720"/>
        <w:jc w:val="both"/>
        <w:rPr>
          <w:rFonts w:ascii="Cambria" w:hAnsi="Cambria"/>
          <w:i/>
          <w:sz w:val="20"/>
          <w:szCs w:val="20"/>
        </w:rPr>
      </w:pPr>
      <w:r>
        <w:rPr>
          <w:rFonts w:ascii="Cambria" w:hAnsi="Cambria"/>
          <w:i/>
          <w:sz w:val="20"/>
          <w:szCs w:val="20"/>
        </w:rPr>
        <w:t>W</w:t>
      </w:r>
      <w:r w:rsidR="00B70040" w:rsidRPr="00B70040">
        <w:rPr>
          <w:rFonts w:ascii="Cambria" w:hAnsi="Cambria"/>
          <w:i/>
          <w:sz w:val="20"/>
          <w:szCs w:val="20"/>
        </w:rPr>
        <w:t>idely different organizations</w:t>
      </w:r>
      <w:r w:rsidR="00934E13">
        <w:rPr>
          <w:rFonts w:ascii="Cambria" w:hAnsi="Cambria"/>
          <w:i/>
          <w:sz w:val="20"/>
          <w:szCs w:val="20"/>
        </w:rPr>
        <w:t>,</w:t>
      </w:r>
      <w:r w:rsidR="00B70040" w:rsidRPr="00B70040">
        <w:rPr>
          <w:rFonts w:ascii="Cambria" w:hAnsi="Cambria"/>
          <w:i/>
          <w:sz w:val="20"/>
          <w:szCs w:val="20"/>
        </w:rPr>
        <w:t xml:space="preserve"> </w:t>
      </w:r>
      <w:r>
        <w:rPr>
          <w:rFonts w:ascii="Cambria" w:hAnsi="Cambria"/>
          <w:i/>
          <w:sz w:val="20"/>
          <w:szCs w:val="20"/>
        </w:rPr>
        <w:t xml:space="preserve">fitting in the </w:t>
      </w:r>
      <w:r w:rsidR="00B70040" w:rsidRPr="00B70040">
        <w:rPr>
          <w:rFonts w:ascii="Cambria" w:hAnsi="Cambria"/>
          <w:i/>
          <w:sz w:val="20"/>
          <w:szCs w:val="20"/>
        </w:rPr>
        <w:t>partnership</w:t>
      </w:r>
      <w:r>
        <w:rPr>
          <w:rFonts w:ascii="Cambria" w:hAnsi="Cambria"/>
          <w:i/>
          <w:sz w:val="20"/>
          <w:szCs w:val="20"/>
        </w:rPr>
        <w:t xml:space="preserve"> concept, can be compared</w:t>
      </w:r>
      <w:r w:rsidR="00B70040" w:rsidRPr="00B70040">
        <w:rPr>
          <w:rFonts w:ascii="Cambria" w:hAnsi="Cambria"/>
          <w:i/>
          <w:sz w:val="20"/>
          <w:szCs w:val="20"/>
        </w:rPr>
        <w:t>. It also characterizes these organizations by the degree in which they focus on businesslike economic values and resources, on cooperative or emotional human values and resources, or on</w:t>
      </w:r>
      <w:r w:rsidR="00157FBB">
        <w:rPr>
          <w:rFonts w:ascii="Cambria" w:hAnsi="Cambria"/>
          <w:i/>
          <w:sz w:val="20"/>
          <w:szCs w:val="20"/>
        </w:rPr>
        <w:t xml:space="preserve"> public </w:t>
      </w:r>
      <w:r w:rsidR="00B70040" w:rsidRPr="00B70040">
        <w:rPr>
          <w:rFonts w:ascii="Cambria" w:hAnsi="Cambria"/>
          <w:i/>
          <w:sz w:val="20"/>
          <w:szCs w:val="20"/>
        </w:rPr>
        <w:t xml:space="preserve">mentality values and resources. </w:t>
      </w:r>
      <w:r w:rsidR="00157FBB">
        <w:rPr>
          <w:rFonts w:ascii="Cambria" w:hAnsi="Cambria"/>
          <w:i/>
          <w:sz w:val="20"/>
          <w:szCs w:val="20"/>
        </w:rPr>
        <w:t xml:space="preserve">The hybridity of these organizations makes </w:t>
      </w:r>
      <w:r w:rsidR="00B70040" w:rsidRPr="00B70040">
        <w:rPr>
          <w:rFonts w:ascii="Cambria" w:hAnsi="Cambria"/>
          <w:i/>
          <w:sz w:val="20"/>
          <w:szCs w:val="20"/>
        </w:rPr>
        <w:t>it hard to govern</w:t>
      </w:r>
      <w:r w:rsidR="00157FBB">
        <w:rPr>
          <w:rFonts w:ascii="Cambria" w:hAnsi="Cambria"/>
          <w:i/>
          <w:sz w:val="20"/>
          <w:szCs w:val="20"/>
        </w:rPr>
        <w:t xml:space="preserve"> them</w:t>
      </w:r>
      <w:r w:rsidR="00B70040" w:rsidRPr="00B70040">
        <w:rPr>
          <w:rFonts w:ascii="Cambria" w:hAnsi="Cambria"/>
          <w:i/>
          <w:sz w:val="20"/>
          <w:szCs w:val="20"/>
        </w:rPr>
        <w:t xml:space="preserve">. </w:t>
      </w:r>
      <w:r w:rsidR="00934E13">
        <w:rPr>
          <w:rFonts w:ascii="Cambria" w:hAnsi="Cambria"/>
          <w:i/>
          <w:sz w:val="20"/>
          <w:szCs w:val="20"/>
        </w:rPr>
        <w:t>Howe</w:t>
      </w:r>
      <w:r w:rsidR="0020147B">
        <w:rPr>
          <w:rFonts w:ascii="Cambria" w:hAnsi="Cambria"/>
          <w:i/>
          <w:sz w:val="20"/>
          <w:szCs w:val="20"/>
        </w:rPr>
        <w:t>v</w:t>
      </w:r>
      <w:r w:rsidR="00934E13">
        <w:rPr>
          <w:rFonts w:ascii="Cambria" w:hAnsi="Cambria"/>
          <w:i/>
          <w:sz w:val="20"/>
          <w:szCs w:val="20"/>
        </w:rPr>
        <w:t xml:space="preserve">er, </w:t>
      </w:r>
      <w:r w:rsidR="0020147B">
        <w:rPr>
          <w:rFonts w:ascii="Cambria" w:hAnsi="Cambria"/>
          <w:i/>
          <w:sz w:val="20"/>
          <w:szCs w:val="20"/>
        </w:rPr>
        <w:t>t</w:t>
      </w:r>
      <w:r w:rsidR="00B70040" w:rsidRPr="00B70040">
        <w:rPr>
          <w:rFonts w:ascii="Cambria" w:hAnsi="Cambria"/>
          <w:i/>
          <w:sz w:val="20"/>
          <w:szCs w:val="20"/>
        </w:rPr>
        <w:t xml:space="preserve">his hybridity can be resolved by making a partner accountable in her </w:t>
      </w:r>
      <w:r w:rsidR="00157FBB" w:rsidRPr="00B70040">
        <w:rPr>
          <w:rFonts w:ascii="Cambria" w:hAnsi="Cambria"/>
          <w:i/>
          <w:sz w:val="20"/>
          <w:szCs w:val="20"/>
        </w:rPr>
        <w:t>appropriate</w:t>
      </w:r>
      <w:r w:rsidR="00157FBB">
        <w:rPr>
          <w:rFonts w:ascii="Cambria" w:hAnsi="Cambria"/>
          <w:i/>
          <w:sz w:val="20"/>
          <w:szCs w:val="20"/>
        </w:rPr>
        <w:t xml:space="preserve"> </w:t>
      </w:r>
      <w:r w:rsidR="00157FBB" w:rsidRPr="00B70040">
        <w:rPr>
          <w:rFonts w:ascii="Cambria" w:hAnsi="Cambria"/>
          <w:i/>
          <w:sz w:val="20"/>
          <w:szCs w:val="20"/>
        </w:rPr>
        <w:t>behavioral</w:t>
      </w:r>
      <w:r w:rsidR="0020147B">
        <w:rPr>
          <w:rFonts w:ascii="Cambria" w:hAnsi="Cambria"/>
          <w:i/>
          <w:sz w:val="20"/>
          <w:szCs w:val="20"/>
        </w:rPr>
        <w:t xml:space="preserve"> workplace</w:t>
      </w:r>
      <w:r w:rsidR="00B70040" w:rsidRPr="00B70040">
        <w:rPr>
          <w:rFonts w:ascii="Cambria" w:hAnsi="Cambria"/>
          <w:i/>
          <w:sz w:val="20"/>
          <w:szCs w:val="20"/>
        </w:rPr>
        <w:t xml:space="preserve">. </w:t>
      </w:r>
    </w:p>
    <w:p w:rsidR="00B70040" w:rsidRPr="00B70040" w:rsidRDefault="00157FBB" w:rsidP="00B70040">
      <w:pPr>
        <w:ind w:left="720"/>
        <w:jc w:val="both"/>
        <w:rPr>
          <w:rFonts w:ascii="Cambria" w:hAnsi="Cambria"/>
          <w:i/>
          <w:sz w:val="20"/>
          <w:szCs w:val="20"/>
        </w:rPr>
      </w:pPr>
      <w:r>
        <w:rPr>
          <w:rFonts w:ascii="Cambria" w:hAnsi="Cambria"/>
          <w:i/>
          <w:sz w:val="20"/>
          <w:szCs w:val="20"/>
        </w:rPr>
        <w:t>The p</w:t>
      </w:r>
      <w:r w:rsidR="00B70040" w:rsidRPr="00B70040">
        <w:rPr>
          <w:rFonts w:ascii="Cambria" w:hAnsi="Cambria"/>
          <w:i/>
          <w:sz w:val="20"/>
          <w:szCs w:val="20"/>
        </w:rPr>
        <w:t xml:space="preserve">artnership </w:t>
      </w:r>
      <w:r>
        <w:rPr>
          <w:rFonts w:ascii="Cambria" w:hAnsi="Cambria"/>
          <w:i/>
          <w:sz w:val="20"/>
          <w:szCs w:val="20"/>
        </w:rPr>
        <w:t xml:space="preserve">tool </w:t>
      </w:r>
      <w:r w:rsidR="00B70040" w:rsidRPr="00B70040">
        <w:rPr>
          <w:rFonts w:ascii="Cambria" w:hAnsi="Cambria"/>
          <w:i/>
          <w:sz w:val="20"/>
          <w:szCs w:val="20"/>
        </w:rPr>
        <w:t xml:space="preserve">also </w:t>
      </w:r>
      <w:r>
        <w:rPr>
          <w:rFonts w:ascii="Cambria" w:hAnsi="Cambria"/>
          <w:i/>
          <w:sz w:val="20"/>
          <w:szCs w:val="20"/>
        </w:rPr>
        <w:t xml:space="preserve">allows </w:t>
      </w:r>
      <w:r w:rsidR="00B70040" w:rsidRPr="00B70040">
        <w:rPr>
          <w:rFonts w:ascii="Cambria" w:hAnsi="Cambria"/>
          <w:i/>
          <w:sz w:val="20"/>
          <w:szCs w:val="20"/>
        </w:rPr>
        <w:t xml:space="preserve">for the expansion and evolution of the partnerships. </w:t>
      </w:r>
      <w:r>
        <w:rPr>
          <w:rFonts w:ascii="Cambria" w:hAnsi="Cambria"/>
          <w:i/>
          <w:sz w:val="20"/>
          <w:szCs w:val="20"/>
        </w:rPr>
        <w:t xml:space="preserve">The integration of </w:t>
      </w:r>
      <w:r w:rsidR="00B70040" w:rsidRPr="00B70040">
        <w:rPr>
          <w:rFonts w:ascii="Cambria" w:hAnsi="Cambria"/>
          <w:i/>
          <w:sz w:val="20"/>
          <w:szCs w:val="20"/>
        </w:rPr>
        <w:t>specialized partnerships</w:t>
      </w:r>
      <w:r>
        <w:rPr>
          <w:rFonts w:ascii="Cambria" w:hAnsi="Cambria"/>
          <w:i/>
          <w:sz w:val="20"/>
          <w:szCs w:val="20"/>
        </w:rPr>
        <w:t xml:space="preserve"> in a </w:t>
      </w:r>
      <w:r w:rsidRPr="00B70040">
        <w:rPr>
          <w:rFonts w:ascii="Cambria" w:hAnsi="Cambria"/>
          <w:i/>
          <w:sz w:val="20"/>
          <w:szCs w:val="20"/>
        </w:rPr>
        <w:t>hierarchical</w:t>
      </w:r>
      <w:r>
        <w:rPr>
          <w:rFonts w:ascii="Cambria" w:hAnsi="Cambria"/>
          <w:i/>
          <w:sz w:val="20"/>
          <w:szCs w:val="20"/>
        </w:rPr>
        <w:t xml:space="preserve"> societal partnership economy allows for</w:t>
      </w:r>
      <w:r w:rsidR="00293EE6">
        <w:rPr>
          <w:rFonts w:ascii="Cambria" w:hAnsi="Cambria"/>
          <w:i/>
          <w:sz w:val="20"/>
          <w:szCs w:val="20"/>
        </w:rPr>
        <w:t xml:space="preserve"> the construction of </w:t>
      </w:r>
      <w:r>
        <w:rPr>
          <w:rFonts w:ascii="Cambria" w:hAnsi="Cambria"/>
          <w:i/>
          <w:sz w:val="20"/>
          <w:szCs w:val="20"/>
        </w:rPr>
        <w:t>a</w:t>
      </w:r>
      <w:r w:rsidR="00293EE6">
        <w:rPr>
          <w:rFonts w:ascii="Cambria" w:hAnsi="Cambria"/>
          <w:i/>
          <w:sz w:val="20"/>
          <w:szCs w:val="20"/>
        </w:rPr>
        <w:t>n input-output table with</w:t>
      </w:r>
      <w:r w:rsidRPr="00B70040">
        <w:rPr>
          <w:rFonts w:ascii="Cambria" w:hAnsi="Cambria"/>
          <w:i/>
          <w:sz w:val="20"/>
          <w:szCs w:val="20"/>
        </w:rPr>
        <w:t xml:space="preserve"> public, social, and private </w:t>
      </w:r>
      <w:r>
        <w:rPr>
          <w:rFonts w:ascii="Cambria" w:hAnsi="Cambria"/>
          <w:i/>
          <w:sz w:val="20"/>
          <w:szCs w:val="20"/>
        </w:rPr>
        <w:t xml:space="preserve">sectors and </w:t>
      </w:r>
      <w:r w:rsidRPr="00B70040">
        <w:rPr>
          <w:rFonts w:ascii="Cambria" w:hAnsi="Cambria"/>
          <w:i/>
          <w:sz w:val="20"/>
          <w:szCs w:val="20"/>
        </w:rPr>
        <w:t>val</w:t>
      </w:r>
      <w:r>
        <w:rPr>
          <w:rFonts w:ascii="Cambria" w:hAnsi="Cambria"/>
          <w:i/>
          <w:sz w:val="20"/>
          <w:szCs w:val="20"/>
        </w:rPr>
        <w:t>ues</w:t>
      </w:r>
      <w:r w:rsidR="00293EE6">
        <w:rPr>
          <w:rFonts w:ascii="Cambria" w:hAnsi="Cambria"/>
          <w:i/>
          <w:sz w:val="20"/>
          <w:szCs w:val="20"/>
        </w:rPr>
        <w:t xml:space="preserve">. </w:t>
      </w:r>
      <w:r w:rsidR="00B70040" w:rsidRPr="00B70040">
        <w:rPr>
          <w:rFonts w:ascii="Cambria" w:hAnsi="Cambria"/>
          <w:i/>
          <w:sz w:val="20"/>
          <w:szCs w:val="20"/>
        </w:rPr>
        <w:t xml:space="preserve">Since perspectives and organizations are not restricted to the </w:t>
      </w:r>
      <w:r w:rsidR="00293EE6">
        <w:rPr>
          <w:rFonts w:ascii="Cambria" w:hAnsi="Cambria"/>
          <w:i/>
          <w:sz w:val="20"/>
          <w:szCs w:val="20"/>
        </w:rPr>
        <w:t xml:space="preserve">utilitarian </w:t>
      </w:r>
      <w:r w:rsidR="00B70040" w:rsidRPr="00B70040">
        <w:rPr>
          <w:rFonts w:ascii="Cambria" w:hAnsi="Cambria"/>
          <w:i/>
          <w:sz w:val="20"/>
          <w:szCs w:val="20"/>
        </w:rPr>
        <w:t xml:space="preserve">domain with its objective of achieving maximal profits or utility, the objective of enhancing the partners’ relational capacities by the balancing of </w:t>
      </w:r>
      <w:r w:rsidR="00B70040" w:rsidRPr="00B70040">
        <w:rPr>
          <w:rFonts w:ascii="Cambria" w:hAnsi="Cambria"/>
          <w:i/>
          <w:sz w:val="20"/>
          <w:szCs w:val="20"/>
        </w:rPr>
        <w:lastRenderedPageBreak/>
        <w:t xml:space="preserve">perspectives and resources within each partnership generates a ‘well-being growth spiral’ for each partnership, inclusive the society as a whole, which surpasses the outcomes of the standard approach.  </w:t>
      </w:r>
    </w:p>
    <w:p w:rsidR="00E14DDB" w:rsidRDefault="00E14DDB" w:rsidP="00293EE6">
      <w:pPr>
        <w:pStyle w:val="BodyTextIndent"/>
        <w:ind w:left="1440" w:firstLine="0"/>
      </w:pPr>
      <w:r w:rsidRPr="00293EE6">
        <w:rPr>
          <w:u w:val="single"/>
        </w:rPr>
        <w:t>Keywords</w:t>
      </w:r>
      <w:r w:rsidRPr="00005E60">
        <w:t xml:space="preserve">: </w:t>
      </w:r>
      <w:r w:rsidR="000B5218">
        <w:t xml:space="preserve">Relational modeling; </w:t>
      </w:r>
      <w:r w:rsidR="00EC3514">
        <w:t>partnership</w:t>
      </w:r>
      <w:r w:rsidR="00293EE6">
        <w:t>s</w:t>
      </w:r>
      <w:r w:rsidR="00EC3514">
        <w:t xml:space="preserve">; </w:t>
      </w:r>
      <w:r w:rsidR="000B5218">
        <w:t xml:space="preserve">projective geometry; </w:t>
      </w:r>
      <w:r w:rsidR="000874A1">
        <w:t xml:space="preserve">hybrid </w:t>
      </w:r>
      <w:r w:rsidR="00EC3514">
        <w:t xml:space="preserve">and competent </w:t>
      </w:r>
      <w:r w:rsidR="000874A1">
        <w:t xml:space="preserve">enterprises; decomposition of perspectives; </w:t>
      </w:r>
      <w:r w:rsidR="000874A1" w:rsidRPr="000874A1">
        <w:t xml:space="preserve">identity </w:t>
      </w:r>
      <w:r w:rsidR="000874A1">
        <w:t>of partners</w:t>
      </w:r>
      <w:r w:rsidR="00EC3514">
        <w:t>:</w:t>
      </w:r>
      <w:r w:rsidR="00EC3514" w:rsidRPr="00EC3514">
        <w:t xml:space="preserve"> </w:t>
      </w:r>
      <w:r w:rsidR="00293EE6">
        <w:t>Econ</w:t>
      </w:r>
      <w:r w:rsidR="00EC3514" w:rsidRPr="000874A1">
        <w:t>, Human, or Imperial</w:t>
      </w:r>
      <w:r w:rsidR="00293EE6">
        <w:t xml:space="preserve"> values</w:t>
      </w:r>
      <w:r w:rsidR="000874A1">
        <w:t xml:space="preserve">; cross-sector partnerships; </w:t>
      </w:r>
      <w:r w:rsidRPr="00005E60">
        <w:t xml:space="preserve">Institutional </w:t>
      </w:r>
      <w:r w:rsidR="000B5218">
        <w:t xml:space="preserve">and Mechanism </w:t>
      </w:r>
      <w:r w:rsidR="000874A1">
        <w:t>Design;</w:t>
      </w:r>
      <w:r w:rsidRPr="00005E60">
        <w:t xml:space="preserve"> </w:t>
      </w:r>
      <w:r w:rsidR="000874A1">
        <w:t xml:space="preserve">Coevolution; </w:t>
      </w:r>
      <w:r w:rsidR="000874A1" w:rsidRPr="00005E60">
        <w:t>Social Enterprise</w:t>
      </w:r>
      <w:r w:rsidR="00293EE6">
        <w:t>s.</w:t>
      </w:r>
      <w:r w:rsidR="000B5218">
        <w:t xml:space="preserve"> </w:t>
      </w:r>
      <w:r w:rsidRPr="00005E60">
        <w:t xml:space="preserve">JEL codes: H75, L31, L51, I18, K12, L33. </w:t>
      </w:r>
      <w:r w:rsidR="00EC3514">
        <w:t xml:space="preserve"> </w:t>
      </w:r>
    </w:p>
    <w:p w:rsidR="004B6F79" w:rsidRPr="004B6F79" w:rsidRDefault="004B6F79" w:rsidP="004B6F79"/>
    <w:sdt>
      <w:sdtPr>
        <w:rPr>
          <w:rFonts w:ascii="Arial" w:eastAsiaTheme="minorHAnsi" w:hAnsi="Arial" w:cs="Arial"/>
          <w:color w:val="auto"/>
          <w:sz w:val="21"/>
          <w:szCs w:val="22"/>
        </w:rPr>
        <w:id w:val="-1689123019"/>
        <w:docPartObj>
          <w:docPartGallery w:val="Table of Contents"/>
          <w:docPartUnique/>
        </w:docPartObj>
      </w:sdtPr>
      <w:sdtEndPr>
        <w:rPr>
          <w:b/>
          <w:bCs/>
          <w:noProof/>
        </w:rPr>
      </w:sdtEndPr>
      <w:sdtContent>
        <w:p w:rsidR="0053548F" w:rsidRDefault="0053548F" w:rsidP="002779DA">
          <w:pPr>
            <w:pStyle w:val="TOCHeading"/>
          </w:pPr>
          <w:r>
            <w:t>Table of Contents</w:t>
          </w:r>
        </w:p>
        <w:p w:rsidR="00773B98" w:rsidRDefault="0053548F">
          <w:pPr>
            <w:pStyle w:val="TOC1"/>
            <w:tabs>
              <w:tab w:val="left" w:pos="420"/>
              <w:tab w:val="right" w:leader="dot" w:pos="901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722524" w:history="1">
            <w:r w:rsidR="00773B98" w:rsidRPr="00DB6965">
              <w:rPr>
                <w:rStyle w:val="Hyperlink"/>
                <w:noProof/>
                <w14:scene3d>
                  <w14:camera w14:prst="orthographicFront"/>
                  <w14:lightRig w14:rig="threePt" w14:dir="t">
                    <w14:rot w14:lat="0" w14:lon="0" w14:rev="0"/>
                  </w14:lightRig>
                </w14:scene3d>
              </w:rPr>
              <w:t>1</w:t>
            </w:r>
            <w:r w:rsidR="00773B98">
              <w:rPr>
                <w:rFonts w:asciiTheme="minorHAnsi" w:eastAsiaTheme="minorEastAsia" w:hAnsiTheme="minorHAnsi" w:cstheme="minorBidi"/>
                <w:noProof/>
                <w:sz w:val="22"/>
                <w:szCs w:val="22"/>
              </w:rPr>
              <w:tab/>
            </w:r>
            <w:r w:rsidR="00773B98" w:rsidRPr="00DB6965">
              <w:rPr>
                <w:rStyle w:val="Hyperlink"/>
                <w:noProof/>
              </w:rPr>
              <w:t>Introduction</w:t>
            </w:r>
            <w:r w:rsidR="00773B98">
              <w:rPr>
                <w:noProof/>
                <w:webHidden/>
              </w:rPr>
              <w:tab/>
            </w:r>
            <w:r w:rsidR="00773B98">
              <w:rPr>
                <w:noProof/>
                <w:webHidden/>
              </w:rPr>
              <w:fldChar w:fldCharType="begin"/>
            </w:r>
            <w:r w:rsidR="00773B98">
              <w:rPr>
                <w:noProof/>
                <w:webHidden/>
              </w:rPr>
              <w:instrText xml:space="preserve"> PAGEREF _Toc484722524 \h </w:instrText>
            </w:r>
            <w:r w:rsidR="00773B98">
              <w:rPr>
                <w:noProof/>
                <w:webHidden/>
              </w:rPr>
            </w:r>
            <w:r w:rsidR="00773B98">
              <w:rPr>
                <w:noProof/>
                <w:webHidden/>
              </w:rPr>
              <w:fldChar w:fldCharType="separate"/>
            </w:r>
            <w:r w:rsidR="00773B98">
              <w:rPr>
                <w:noProof/>
                <w:webHidden/>
              </w:rPr>
              <w:t>3</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25" w:history="1">
            <w:r w:rsidR="00773B98" w:rsidRPr="00DB6965">
              <w:rPr>
                <w:rStyle w:val="Hyperlink"/>
                <w:rFonts w:asciiTheme="majorHAnsi" w:hAnsiTheme="majorHAnsi"/>
              </w:rPr>
              <w:t>1.1</w:t>
            </w:r>
            <w:r w:rsidR="00773B98">
              <w:rPr>
                <w:rFonts w:asciiTheme="minorHAnsi" w:eastAsiaTheme="minorEastAsia" w:hAnsiTheme="minorHAnsi" w:cstheme="minorBidi"/>
                <w:snapToGrid/>
                <w:w w:val="100"/>
                <w:sz w:val="22"/>
              </w:rPr>
              <w:tab/>
            </w:r>
            <w:r w:rsidR="00773B98" w:rsidRPr="00DB6965">
              <w:rPr>
                <w:rStyle w:val="Hyperlink"/>
              </w:rPr>
              <w:t>Motivation: Perspectives on the Social Economy</w:t>
            </w:r>
            <w:r w:rsidR="00773B98">
              <w:rPr>
                <w:webHidden/>
              </w:rPr>
              <w:tab/>
            </w:r>
            <w:r w:rsidR="00773B98">
              <w:rPr>
                <w:webHidden/>
              </w:rPr>
              <w:fldChar w:fldCharType="begin"/>
            </w:r>
            <w:r w:rsidR="00773B98">
              <w:rPr>
                <w:webHidden/>
              </w:rPr>
              <w:instrText xml:space="preserve"> PAGEREF _Toc484722525 \h </w:instrText>
            </w:r>
            <w:r w:rsidR="00773B98">
              <w:rPr>
                <w:webHidden/>
              </w:rPr>
            </w:r>
            <w:r w:rsidR="00773B98">
              <w:rPr>
                <w:webHidden/>
              </w:rPr>
              <w:fldChar w:fldCharType="separate"/>
            </w:r>
            <w:r w:rsidR="00773B98">
              <w:rPr>
                <w:webHidden/>
              </w:rPr>
              <w:t>3</w:t>
            </w:r>
            <w:r w:rsidR="00773B98">
              <w:rPr>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26" w:history="1">
            <w:r w:rsidR="00773B98" w:rsidRPr="00DB6965">
              <w:rPr>
                <w:rStyle w:val="Hyperlink"/>
                <w:rFonts w:asciiTheme="majorHAnsi" w:hAnsiTheme="majorHAnsi"/>
              </w:rPr>
              <w:t>1.2</w:t>
            </w:r>
            <w:r w:rsidR="00773B98">
              <w:rPr>
                <w:rFonts w:asciiTheme="minorHAnsi" w:eastAsiaTheme="minorEastAsia" w:hAnsiTheme="minorHAnsi" w:cstheme="minorBidi"/>
                <w:snapToGrid/>
                <w:w w:val="100"/>
                <w:sz w:val="22"/>
              </w:rPr>
              <w:tab/>
            </w:r>
            <w:r w:rsidR="00773B98" w:rsidRPr="00DB6965">
              <w:rPr>
                <w:rStyle w:val="Hyperlink"/>
              </w:rPr>
              <w:t>Organization of the Paper</w:t>
            </w:r>
            <w:r w:rsidR="00773B98">
              <w:rPr>
                <w:webHidden/>
              </w:rPr>
              <w:tab/>
            </w:r>
            <w:r w:rsidR="00773B98">
              <w:rPr>
                <w:webHidden/>
              </w:rPr>
              <w:fldChar w:fldCharType="begin"/>
            </w:r>
            <w:r w:rsidR="00773B98">
              <w:rPr>
                <w:webHidden/>
              </w:rPr>
              <w:instrText xml:space="preserve"> PAGEREF _Toc484722526 \h </w:instrText>
            </w:r>
            <w:r w:rsidR="00773B98">
              <w:rPr>
                <w:webHidden/>
              </w:rPr>
            </w:r>
            <w:r w:rsidR="00773B98">
              <w:rPr>
                <w:webHidden/>
              </w:rPr>
              <w:fldChar w:fldCharType="separate"/>
            </w:r>
            <w:r w:rsidR="00773B98">
              <w:rPr>
                <w:webHidden/>
              </w:rPr>
              <w:t>5</w:t>
            </w:r>
            <w:r w:rsidR="00773B98">
              <w:rPr>
                <w:webHidden/>
              </w:rPr>
              <w:fldChar w:fldCharType="end"/>
            </w:r>
          </w:hyperlink>
        </w:p>
        <w:p w:rsidR="00773B98" w:rsidRDefault="00682C8B">
          <w:pPr>
            <w:pStyle w:val="TOC1"/>
            <w:tabs>
              <w:tab w:val="left" w:pos="420"/>
              <w:tab w:val="right" w:leader="dot" w:pos="9017"/>
            </w:tabs>
            <w:rPr>
              <w:rFonts w:asciiTheme="minorHAnsi" w:eastAsiaTheme="minorEastAsia" w:hAnsiTheme="minorHAnsi" w:cstheme="minorBidi"/>
              <w:noProof/>
              <w:sz w:val="22"/>
              <w:szCs w:val="22"/>
            </w:rPr>
          </w:pPr>
          <w:hyperlink w:anchor="_Toc484722527" w:history="1">
            <w:r w:rsidR="00773B98" w:rsidRPr="00DB6965">
              <w:rPr>
                <w:rStyle w:val="Hyperlink"/>
                <w:noProof/>
                <w14:scene3d>
                  <w14:camera w14:prst="orthographicFront"/>
                  <w14:lightRig w14:rig="threePt" w14:dir="t">
                    <w14:rot w14:lat="0" w14:lon="0" w14:rev="0"/>
                  </w14:lightRig>
                </w14:scene3d>
              </w:rPr>
              <w:t>2</w:t>
            </w:r>
            <w:r w:rsidR="00773B98">
              <w:rPr>
                <w:rFonts w:asciiTheme="minorHAnsi" w:eastAsiaTheme="minorEastAsia" w:hAnsiTheme="minorHAnsi" w:cstheme="minorBidi"/>
                <w:noProof/>
                <w:sz w:val="22"/>
                <w:szCs w:val="22"/>
              </w:rPr>
              <w:tab/>
            </w:r>
            <w:r w:rsidR="00773B98" w:rsidRPr="00DB6965">
              <w:rPr>
                <w:rStyle w:val="Hyperlink"/>
                <w:noProof/>
              </w:rPr>
              <w:t>Constructing a Projective Partnership</w:t>
            </w:r>
            <w:r w:rsidR="00773B98">
              <w:rPr>
                <w:noProof/>
                <w:webHidden/>
              </w:rPr>
              <w:tab/>
            </w:r>
            <w:r w:rsidR="00773B98">
              <w:rPr>
                <w:noProof/>
                <w:webHidden/>
              </w:rPr>
              <w:fldChar w:fldCharType="begin"/>
            </w:r>
            <w:r w:rsidR="00773B98">
              <w:rPr>
                <w:noProof/>
                <w:webHidden/>
              </w:rPr>
              <w:instrText xml:space="preserve"> PAGEREF _Toc484722527 \h </w:instrText>
            </w:r>
            <w:r w:rsidR="00773B98">
              <w:rPr>
                <w:noProof/>
                <w:webHidden/>
              </w:rPr>
            </w:r>
            <w:r w:rsidR="00773B98">
              <w:rPr>
                <w:noProof/>
                <w:webHidden/>
              </w:rPr>
              <w:fldChar w:fldCharType="separate"/>
            </w:r>
            <w:r w:rsidR="00773B98">
              <w:rPr>
                <w:noProof/>
                <w:webHidden/>
              </w:rPr>
              <w:t>5</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28" w:history="1">
            <w:r w:rsidR="00773B98" w:rsidRPr="00DB6965">
              <w:rPr>
                <w:rStyle w:val="Hyperlink"/>
                <w:rFonts w:asciiTheme="majorHAnsi" w:hAnsiTheme="majorHAnsi"/>
              </w:rPr>
              <w:t>2.1</w:t>
            </w:r>
            <w:r w:rsidR="00773B98">
              <w:rPr>
                <w:rFonts w:asciiTheme="minorHAnsi" w:eastAsiaTheme="minorEastAsia" w:hAnsiTheme="minorHAnsi" w:cstheme="minorBidi"/>
                <w:snapToGrid/>
                <w:w w:val="100"/>
                <w:sz w:val="22"/>
              </w:rPr>
              <w:tab/>
            </w:r>
            <w:r w:rsidR="00773B98" w:rsidRPr="00DB6965">
              <w:rPr>
                <w:rStyle w:val="Hyperlink"/>
              </w:rPr>
              <w:t>The Relational Capacity Space: Perspectives and Workplaces</w:t>
            </w:r>
            <w:r w:rsidR="00773B98">
              <w:rPr>
                <w:webHidden/>
              </w:rPr>
              <w:tab/>
            </w:r>
            <w:r w:rsidR="00773B98">
              <w:rPr>
                <w:webHidden/>
              </w:rPr>
              <w:fldChar w:fldCharType="begin"/>
            </w:r>
            <w:r w:rsidR="00773B98">
              <w:rPr>
                <w:webHidden/>
              </w:rPr>
              <w:instrText xml:space="preserve"> PAGEREF _Toc484722528 \h </w:instrText>
            </w:r>
            <w:r w:rsidR="00773B98">
              <w:rPr>
                <w:webHidden/>
              </w:rPr>
            </w:r>
            <w:r w:rsidR="00773B98">
              <w:rPr>
                <w:webHidden/>
              </w:rPr>
              <w:fldChar w:fldCharType="separate"/>
            </w:r>
            <w:r w:rsidR="00773B98">
              <w:rPr>
                <w:webHidden/>
              </w:rPr>
              <w:t>5</w:t>
            </w:r>
            <w:r w:rsidR="00773B98">
              <w:rPr>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29" w:history="1">
            <w:r w:rsidR="00773B98" w:rsidRPr="00DB6965">
              <w:rPr>
                <w:rStyle w:val="Hyperlink"/>
                <w:rFonts w:asciiTheme="majorHAnsi" w:hAnsiTheme="majorHAnsi"/>
                <w:noProof/>
              </w:rPr>
              <w:t>2.1.1</w:t>
            </w:r>
            <w:r w:rsidR="00773B98">
              <w:rPr>
                <w:rFonts w:asciiTheme="minorHAnsi" w:eastAsiaTheme="minorEastAsia" w:hAnsiTheme="minorHAnsi" w:cstheme="minorBidi"/>
                <w:noProof/>
                <w:sz w:val="22"/>
              </w:rPr>
              <w:tab/>
            </w:r>
            <w:r w:rsidR="00773B98" w:rsidRPr="00DB6965">
              <w:rPr>
                <w:rStyle w:val="Hyperlink"/>
                <w:noProof/>
              </w:rPr>
              <w:t>Ternary relations in the literature, Connecting Mind and Body</w:t>
            </w:r>
            <w:r w:rsidR="00773B98">
              <w:rPr>
                <w:noProof/>
                <w:webHidden/>
              </w:rPr>
              <w:tab/>
            </w:r>
            <w:r w:rsidR="00773B98">
              <w:rPr>
                <w:noProof/>
                <w:webHidden/>
              </w:rPr>
              <w:fldChar w:fldCharType="begin"/>
            </w:r>
            <w:r w:rsidR="00773B98">
              <w:rPr>
                <w:noProof/>
                <w:webHidden/>
              </w:rPr>
              <w:instrText xml:space="preserve"> PAGEREF _Toc484722529 \h </w:instrText>
            </w:r>
            <w:r w:rsidR="00773B98">
              <w:rPr>
                <w:noProof/>
                <w:webHidden/>
              </w:rPr>
            </w:r>
            <w:r w:rsidR="00773B98">
              <w:rPr>
                <w:noProof/>
                <w:webHidden/>
              </w:rPr>
              <w:fldChar w:fldCharType="separate"/>
            </w:r>
            <w:r w:rsidR="00773B98">
              <w:rPr>
                <w:noProof/>
                <w:webHidden/>
              </w:rPr>
              <w:t>6</w:t>
            </w:r>
            <w:r w:rsidR="00773B98">
              <w:rPr>
                <w:noProof/>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0" w:history="1">
            <w:r w:rsidR="00773B98" w:rsidRPr="00DB6965">
              <w:rPr>
                <w:rStyle w:val="Hyperlink"/>
                <w:rFonts w:asciiTheme="majorHAnsi" w:hAnsiTheme="majorHAnsi"/>
                <w:noProof/>
              </w:rPr>
              <w:t>2.1.2</w:t>
            </w:r>
            <w:r w:rsidR="00773B98">
              <w:rPr>
                <w:rFonts w:asciiTheme="minorHAnsi" w:eastAsiaTheme="minorEastAsia" w:hAnsiTheme="minorHAnsi" w:cstheme="minorBidi"/>
                <w:noProof/>
                <w:sz w:val="22"/>
              </w:rPr>
              <w:tab/>
            </w:r>
            <w:r w:rsidR="00773B98" w:rsidRPr="00DB6965">
              <w:rPr>
                <w:rStyle w:val="Hyperlink"/>
                <w:noProof/>
              </w:rPr>
              <w:t>Disconnected structures of roles and ternary relations</w:t>
            </w:r>
            <w:r w:rsidR="00773B98">
              <w:rPr>
                <w:noProof/>
                <w:webHidden/>
              </w:rPr>
              <w:tab/>
            </w:r>
            <w:r w:rsidR="00773B98">
              <w:rPr>
                <w:noProof/>
                <w:webHidden/>
              </w:rPr>
              <w:fldChar w:fldCharType="begin"/>
            </w:r>
            <w:r w:rsidR="00773B98">
              <w:rPr>
                <w:noProof/>
                <w:webHidden/>
              </w:rPr>
              <w:instrText xml:space="preserve"> PAGEREF _Toc484722530 \h </w:instrText>
            </w:r>
            <w:r w:rsidR="00773B98">
              <w:rPr>
                <w:noProof/>
                <w:webHidden/>
              </w:rPr>
            </w:r>
            <w:r w:rsidR="00773B98">
              <w:rPr>
                <w:noProof/>
                <w:webHidden/>
              </w:rPr>
              <w:fldChar w:fldCharType="separate"/>
            </w:r>
            <w:r w:rsidR="00773B98">
              <w:rPr>
                <w:noProof/>
                <w:webHidden/>
              </w:rPr>
              <w:t>8</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31" w:history="1">
            <w:r w:rsidR="00773B98" w:rsidRPr="00DB6965">
              <w:rPr>
                <w:rStyle w:val="Hyperlink"/>
                <w:rFonts w:asciiTheme="majorHAnsi" w:hAnsiTheme="majorHAnsi"/>
              </w:rPr>
              <w:t>2.2</w:t>
            </w:r>
            <w:r w:rsidR="00773B98">
              <w:rPr>
                <w:rFonts w:asciiTheme="minorHAnsi" w:eastAsiaTheme="minorEastAsia" w:hAnsiTheme="minorHAnsi" w:cstheme="minorBidi"/>
                <w:snapToGrid/>
                <w:w w:val="100"/>
                <w:sz w:val="22"/>
              </w:rPr>
              <w:tab/>
            </w:r>
            <w:r w:rsidR="00773B98" w:rsidRPr="00DB6965">
              <w:rPr>
                <w:rStyle w:val="Hyperlink"/>
              </w:rPr>
              <w:t>The Choice of a Normative Partnership Structure:  The tripolar projective geometry</w:t>
            </w:r>
            <w:r w:rsidR="00773B98">
              <w:rPr>
                <w:webHidden/>
              </w:rPr>
              <w:tab/>
            </w:r>
            <w:r w:rsidR="00773B98">
              <w:rPr>
                <w:webHidden/>
              </w:rPr>
              <w:fldChar w:fldCharType="begin"/>
            </w:r>
            <w:r w:rsidR="00773B98">
              <w:rPr>
                <w:webHidden/>
              </w:rPr>
              <w:instrText xml:space="preserve"> PAGEREF _Toc484722531 \h </w:instrText>
            </w:r>
            <w:r w:rsidR="00773B98">
              <w:rPr>
                <w:webHidden/>
              </w:rPr>
            </w:r>
            <w:r w:rsidR="00773B98">
              <w:rPr>
                <w:webHidden/>
              </w:rPr>
              <w:fldChar w:fldCharType="separate"/>
            </w:r>
            <w:r w:rsidR="00773B98">
              <w:rPr>
                <w:webHidden/>
              </w:rPr>
              <w:t>10</w:t>
            </w:r>
            <w:r w:rsidR="00773B98">
              <w:rPr>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2" w:history="1">
            <w:r w:rsidR="00773B98" w:rsidRPr="00DB6965">
              <w:rPr>
                <w:rStyle w:val="Hyperlink"/>
                <w:rFonts w:asciiTheme="majorHAnsi" w:hAnsiTheme="majorHAnsi"/>
                <w:noProof/>
              </w:rPr>
              <w:t>2.2.1</w:t>
            </w:r>
            <w:r w:rsidR="00773B98">
              <w:rPr>
                <w:rFonts w:asciiTheme="minorHAnsi" w:eastAsiaTheme="minorEastAsia" w:hAnsiTheme="minorHAnsi" w:cstheme="minorBidi"/>
                <w:noProof/>
                <w:sz w:val="22"/>
              </w:rPr>
              <w:tab/>
            </w:r>
            <w:r w:rsidR="00773B98" w:rsidRPr="00DB6965">
              <w:rPr>
                <w:rStyle w:val="Hyperlink"/>
                <w:noProof/>
              </w:rPr>
              <w:t>The rules of motion in the symmetric normative component</w:t>
            </w:r>
            <w:r w:rsidR="00773B98">
              <w:rPr>
                <w:noProof/>
                <w:webHidden/>
              </w:rPr>
              <w:tab/>
            </w:r>
            <w:r w:rsidR="00773B98">
              <w:rPr>
                <w:noProof/>
                <w:webHidden/>
              </w:rPr>
              <w:fldChar w:fldCharType="begin"/>
            </w:r>
            <w:r w:rsidR="00773B98">
              <w:rPr>
                <w:noProof/>
                <w:webHidden/>
              </w:rPr>
              <w:instrText xml:space="preserve"> PAGEREF _Toc484722532 \h </w:instrText>
            </w:r>
            <w:r w:rsidR="00773B98">
              <w:rPr>
                <w:noProof/>
                <w:webHidden/>
              </w:rPr>
            </w:r>
            <w:r w:rsidR="00773B98">
              <w:rPr>
                <w:noProof/>
                <w:webHidden/>
              </w:rPr>
              <w:fldChar w:fldCharType="separate"/>
            </w:r>
            <w:r w:rsidR="00773B98">
              <w:rPr>
                <w:noProof/>
                <w:webHidden/>
              </w:rPr>
              <w:t>10</w:t>
            </w:r>
            <w:r w:rsidR="00773B98">
              <w:rPr>
                <w:noProof/>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3" w:history="1">
            <w:r w:rsidR="00773B98" w:rsidRPr="00DB6965">
              <w:rPr>
                <w:rStyle w:val="Hyperlink"/>
                <w:rFonts w:asciiTheme="majorHAnsi" w:hAnsiTheme="majorHAnsi"/>
                <w:noProof/>
              </w:rPr>
              <w:t>2.2.2</w:t>
            </w:r>
            <w:r w:rsidR="00773B98">
              <w:rPr>
                <w:rFonts w:asciiTheme="minorHAnsi" w:eastAsiaTheme="minorEastAsia" w:hAnsiTheme="minorHAnsi" w:cstheme="minorBidi"/>
                <w:noProof/>
                <w:sz w:val="22"/>
              </w:rPr>
              <w:tab/>
            </w:r>
            <w:r w:rsidR="00773B98" w:rsidRPr="00DB6965">
              <w:rPr>
                <w:rStyle w:val="Hyperlink"/>
                <w:noProof/>
              </w:rPr>
              <w:t>The rules of motion in the tripolar normative structure</w:t>
            </w:r>
            <w:r w:rsidR="00773B98">
              <w:rPr>
                <w:noProof/>
                <w:webHidden/>
              </w:rPr>
              <w:tab/>
            </w:r>
            <w:r w:rsidR="00773B98">
              <w:rPr>
                <w:noProof/>
                <w:webHidden/>
              </w:rPr>
              <w:fldChar w:fldCharType="begin"/>
            </w:r>
            <w:r w:rsidR="00773B98">
              <w:rPr>
                <w:noProof/>
                <w:webHidden/>
              </w:rPr>
              <w:instrText xml:space="preserve"> PAGEREF _Toc484722533 \h </w:instrText>
            </w:r>
            <w:r w:rsidR="00773B98">
              <w:rPr>
                <w:noProof/>
                <w:webHidden/>
              </w:rPr>
            </w:r>
            <w:r w:rsidR="00773B98">
              <w:rPr>
                <w:noProof/>
                <w:webHidden/>
              </w:rPr>
              <w:fldChar w:fldCharType="separate"/>
            </w:r>
            <w:r w:rsidR="00773B98">
              <w:rPr>
                <w:noProof/>
                <w:webHidden/>
              </w:rPr>
              <w:t>12</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34" w:history="1">
            <w:r w:rsidR="00773B98" w:rsidRPr="00DB6965">
              <w:rPr>
                <w:rStyle w:val="Hyperlink"/>
                <w:rFonts w:asciiTheme="majorHAnsi" w:hAnsiTheme="majorHAnsi"/>
              </w:rPr>
              <w:t>2.3</w:t>
            </w:r>
            <w:r w:rsidR="00773B98">
              <w:rPr>
                <w:rFonts w:asciiTheme="minorHAnsi" w:eastAsiaTheme="minorEastAsia" w:hAnsiTheme="minorHAnsi" w:cstheme="minorBidi"/>
                <w:snapToGrid/>
                <w:w w:val="100"/>
                <w:sz w:val="22"/>
              </w:rPr>
              <w:tab/>
            </w:r>
            <w:r w:rsidR="00773B98" w:rsidRPr="00DB6965">
              <w:rPr>
                <w:rStyle w:val="Hyperlink"/>
              </w:rPr>
              <w:t>The Partnership</w:t>
            </w:r>
            <w:r w:rsidR="00773B98">
              <w:rPr>
                <w:webHidden/>
              </w:rPr>
              <w:tab/>
            </w:r>
            <w:r w:rsidR="00773B98">
              <w:rPr>
                <w:webHidden/>
              </w:rPr>
              <w:fldChar w:fldCharType="begin"/>
            </w:r>
            <w:r w:rsidR="00773B98">
              <w:rPr>
                <w:webHidden/>
              </w:rPr>
              <w:instrText xml:space="preserve"> PAGEREF _Toc484722534 \h </w:instrText>
            </w:r>
            <w:r w:rsidR="00773B98">
              <w:rPr>
                <w:webHidden/>
              </w:rPr>
            </w:r>
            <w:r w:rsidR="00773B98">
              <w:rPr>
                <w:webHidden/>
              </w:rPr>
              <w:fldChar w:fldCharType="separate"/>
            </w:r>
            <w:r w:rsidR="00773B98">
              <w:rPr>
                <w:webHidden/>
              </w:rPr>
              <w:t>13</w:t>
            </w:r>
            <w:r w:rsidR="00773B98">
              <w:rPr>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5" w:history="1">
            <w:r w:rsidR="00773B98" w:rsidRPr="00DB6965">
              <w:rPr>
                <w:rStyle w:val="Hyperlink"/>
                <w:rFonts w:asciiTheme="majorHAnsi" w:hAnsiTheme="majorHAnsi"/>
                <w:noProof/>
              </w:rPr>
              <w:t>2.3.1</w:t>
            </w:r>
            <w:r w:rsidR="00773B98">
              <w:rPr>
                <w:rFonts w:asciiTheme="minorHAnsi" w:eastAsiaTheme="minorEastAsia" w:hAnsiTheme="minorHAnsi" w:cstheme="minorBidi"/>
                <w:noProof/>
                <w:sz w:val="22"/>
              </w:rPr>
              <w:tab/>
            </w:r>
            <w:r w:rsidR="00773B98" w:rsidRPr="00DB6965">
              <w:rPr>
                <w:rStyle w:val="Hyperlink"/>
                <w:noProof/>
              </w:rPr>
              <w:t>The Partnership’s Role Map and its dual Workplace Map</w:t>
            </w:r>
            <w:r w:rsidR="00773B98">
              <w:rPr>
                <w:noProof/>
                <w:webHidden/>
              </w:rPr>
              <w:tab/>
            </w:r>
            <w:r w:rsidR="00773B98">
              <w:rPr>
                <w:noProof/>
                <w:webHidden/>
              </w:rPr>
              <w:fldChar w:fldCharType="begin"/>
            </w:r>
            <w:r w:rsidR="00773B98">
              <w:rPr>
                <w:noProof/>
                <w:webHidden/>
              </w:rPr>
              <w:instrText xml:space="preserve"> PAGEREF _Toc484722535 \h </w:instrText>
            </w:r>
            <w:r w:rsidR="00773B98">
              <w:rPr>
                <w:noProof/>
                <w:webHidden/>
              </w:rPr>
            </w:r>
            <w:r w:rsidR="00773B98">
              <w:rPr>
                <w:noProof/>
                <w:webHidden/>
              </w:rPr>
              <w:fldChar w:fldCharType="separate"/>
            </w:r>
            <w:r w:rsidR="00773B98">
              <w:rPr>
                <w:noProof/>
                <w:webHidden/>
              </w:rPr>
              <w:t>13</w:t>
            </w:r>
            <w:r w:rsidR="00773B98">
              <w:rPr>
                <w:noProof/>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6" w:history="1">
            <w:r w:rsidR="00773B98" w:rsidRPr="00DB6965">
              <w:rPr>
                <w:rStyle w:val="Hyperlink"/>
                <w:rFonts w:asciiTheme="majorHAnsi" w:hAnsiTheme="majorHAnsi"/>
                <w:noProof/>
              </w:rPr>
              <w:t>2.3.2</w:t>
            </w:r>
            <w:r w:rsidR="00773B98">
              <w:rPr>
                <w:rFonts w:asciiTheme="minorHAnsi" w:eastAsiaTheme="minorEastAsia" w:hAnsiTheme="minorHAnsi" w:cstheme="minorBidi"/>
                <w:noProof/>
                <w:sz w:val="22"/>
              </w:rPr>
              <w:tab/>
            </w:r>
            <w:r w:rsidR="00773B98" w:rsidRPr="00DB6965">
              <w:rPr>
                <w:rStyle w:val="Hyperlink"/>
                <w:noProof/>
              </w:rPr>
              <w:t>The hybrid identities induced by the normative structure</w:t>
            </w:r>
            <w:r w:rsidR="00773B98">
              <w:rPr>
                <w:noProof/>
                <w:webHidden/>
              </w:rPr>
              <w:tab/>
            </w:r>
            <w:r w:rsidR="00773B98">
              <w:rPr>
                <w:noProof/>
                <w:webHidden/>
              </w:rPr>
              <w:fldChar w:fldCharType="begin"/>
            </w:r>
            <w:r w:rsidR="00773B98">
              <w:rPr>
                <w:noProof/>
                <w:webHidden/>
              </w:rPr>
              <w:instrText xml:space="preserve"> PAGEREF _Toc484722536 \h </w:instrText>
            </w:r>
            <w:r w:rsidR="00773B98">
              <w:rPr>
                <w:noProof/>
                <w:webHidden/>
              </w:rPr>
            </w:r>
            <w:r w:rsidR="00773B98">
              <w:rPr>
                <w:noProof/>
                <w:webHidden/>
              </w:rPr>
              <w:fldChar w:fldCharType="separate"/>
            </w:r>
            <w:r w:rsidR="00773B98">
              <w:rPr>
                <w:noProof/>
                <w:webHidden/>
              </w:rPr>
              <w:t>16</w:t>
            </w:r>
            <w:r w:rsidR="00773B98">
              <w:rPr>
                <w:noProof/>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37" w:history="1">
            <w:r w:rsidR="00773B98" w:rsidRPr="00DB6965">
              <w:rPr>
                <w:rStyle w:val="Hyperlink"/>
                <w:rFonts w:asciiTheme="majorHAnsi" w:hAnsiTheme="majorHAnsi"/>
                <w:noProof/>
              </w:rPr>
              <w:t>2.3.3</w:t>
            </w:r>
            <w:r w:rsidR="00773B98">
              <w:rPr>
                <w:rFonts w:asciiTheme="minorHAnsi" w:eastAsiaTheme="minorEastAsia" w:hAnsiTheme="minorHAnsi" w:cstheme="minorBidi"/>
                <w:noProof/>
                <w:sz w:val="22"/>
              </w:rPr>
              <w:tab/>
            </w:r>
            <w:r w:rsidR="00773B98" w:rsidRPr="00DB6965">
              <w:rPr>
                <w:rStyle w:val="Hyperlink"/>
                <w:noProof/>
              </w:rPr>
              <w:t>From Hybrid to Competent Partners: Accountability</w:t>
            </w:r>
            <w:r w:rsidR="00773B98">
              <w:rPr>
                <w:noProof/>
                <w:webHidden/>
              </w:rPr>
              <w:tab/>
            </w:r>
            <w:r w:rsidR="00773B98">
              <w:rPr>
                <w:noProof/>
                <w:webHidden/>
              </w:rPr>
              <w:fldChar w:fldCharType="begin"/>
            </w:r>
            <w:r w:rsidR="00773B98">
              <w:rPr>
                <w:noProof/>
                <w:webHidden/>
              </w:rPr>
              <w:instrText xml:space="preserve"> PAGEREF _Toc484722537 \h </w:instrText>
            </w:r>
            <w:r w:rsidR="00773B98">
              <w:rPr>
                <w:noProof/>
                <w:webHidden/>
              </w:rPr>
            </w:r>
            <w:r w:rsidR="00773B98">
              <w:rPr>
                <w:noProof/>
                <w:webHidden/>
              </w:rPr>
              <w:fldChar w:fldCharType="separate"/>
            </w:r>
            <w:r w:rsidR="00773B98">
              <w:rPr>
                <w:noProof/>
                <w:webHidden/>
              </w:rPr>
              <w:t>18</w:t>
            </w:r>
            <w:r w:rsidR="00773B98">
              <w:rPr>
                <w:noProof/>
                <w:webHidden/>
              </w:rPr>
              <w:fldChar w:fldCharType="end"/>
            </w:r>
          </w:hyperlink>
        </w:p>
        <w:p w:rsidR="00773B98" w:rsidRDefault="00682C8B">
          <w:pPr>
            <w:pStyle w:val="TOC1"/>
            <w:tabs>
              <w:tab w:val="left" w:pos="420"/>
              <w:tab w:val="right" w:leader="dot" w:pos="9017"/>
            </w:tabs>
            <w:rPr>
              <w:rFonts w:asciiTheme="minorHAnsi" w:eastAsiaTheme="minorEastAsia" w:hAnsiTheme="minorHAnsi" w:cstheme="minorBidi"/>
              <w:noProof/>
              <w:sz w:val="22"/>
              <w:szCs w:val="22"/>
            </w:rPr>
          </w:pPr>
          <w:hyperlink w:anchor="_Toc484722538" w:history="1">
            <w:r w:rsidR="00773B98" w:rsidRPr="00DB6965">
              <w:rPr>
                <w:rStyle w:val="Hyperlink"/>
                <w:noProof/>
                <w14:scene3d>
                  <w14:camera w14:prst="orthographicFront"/>
                  <w14:lightRig w14:rig="threePt" w14:dir="t">
                    <w14:rot w14:lat="0" w14:lon="0" w14:rev="0"/>
                  </w14:lightRig>
                </w14:scene3d>
              </w:rPr>
              <w:t>3</w:t>
            </w:r>
            <w:r w:rsidR="00773B98">
              <w:rPr>
                <w:rFonts w:asciiTheme="minorHAnsi" w:eastAsiaTheme="minorEastAsia" w:hAnsiTheme="minorHAnsi" w:cstheme="minorBidi"/>
                <w:noProof/>
                <w:sz w:val="22"/>
                <w:szCs w:val="22"/>
              </w:rPr>
              <w:tab/>
            </w:r>
            <w:r w:rsidR="00773B98" w:rsidRPr="00DB6965">
              <w:rPr>
                <w:rStyle w:val="Hyperlink"/>
                <w:noProof/>
              </w:rPr>
              <w:t>Applications of the Perspective-Partnership concept</w:t>
            </w:r>
            <w:r w:rsidR="00773B98">
              <w:rPr>
                <w:noProof/>
                <w:webHidden/>
              </w:rPr>
              <w:tab/>
            </w:r>
            <w:r w:rsidR="00773B98">
              <w:rPr>
                <w:noProof/>
                <w:webHidden/>
              </w:rPr>
              <w:fldChar w:fldCharType="begin"/>
            </w:r>
            <w:r w:rsidR="00773B98">
              <w:rPr>
                <w:noProof/>
                <w:webHidden/>
              </w:rPr>
              <w:instrText xml:space="preserve"> PAGEREF _Toc484722538 \h </w:instrText>
            </w:r>
            <w:r w:rsidR="00773B98">
              <w:rPr>
                <w:noProof/>
                <w:webHidden/>
              </w:rPr>
            </w:r>
            <w:r w:rsidR="00773B98">
              <w:rPr>
                <w:noProof/>
                <w:webHidden/>
              </w:rPr>
              <w:fldChar w:fldCharType="separate"/>
            </w:r>
            <w:r w:rsidR="00773B98">
              <w:rPr>
                <w:noProof/>
                <w:webHidden/>
              </w:rPr>
              <w:t>20</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39" w:history="1">
            <w:r w:rsidR="00773B98" w:rsidRPr="00DB6965">
              <w:rPr>
                <w:rStyle w:val="Hyperlink"/>
                <w:rFonts w:asciiTheme="majorHAnsi" w:hAnsiTheme="majorHAnsi"/>
              </w:rPr>
              <w:t>3.1</w:t>
            </w:r>
            <w:r w:rsidR="00773B98">
              <w:rPr>
                <w:rFonts w:asciiTheme="minorHAnsi" w:eastAsiaTheme="minorEastAsia" w:hAnsiTheme="minorHAnsi" w:cstheme="minorBidi"/>
                <w:snapToGrid/>
                <w:w w:val="100"/>
                <w:sz w:val="22"/>
              </w:rPr>
              <w:tab/>
            </w:r>
            <w:r w:rsidR="00773B98" w:rsidRPr="00DB6965">
              <w:rPr>
                <w:rStyle w:val="Hyperlink"/>
              </w:rPr>
              <w:t>Rotation between Giving Partners and Receiving Partners; Specialization</w:t>
            </w:r>
            <w:r w:rsidR="00773B98">
              <w:rPr>
                <w:webHidden/>
              </w:rPr>
              <w:tab/>
            </w:r>
            <w:r w:rsidR="00773B98">
              <w:rPr>
                <w:webHidden/>
              </w:rPr>
              <w:fldChar w:fldCharType="begin"/>
            </w:r>
            <w:r w:rsidR="00773B98">
              <w:rPr>
                <w:webHidden/>
              </w:rPr>
              <w:instrText xml:space="preserve"> PAGEREF _Toc484722539 \h </w:instrText>
            </w:r>
            <w:r w:rsidR="00773B98">
              <w:rPr>
                <w:webHidden/>
              </w:rPr>
            </w:r>
            <w:r w:rsidR="00773B98">
              <w:rPr>
                <w:webHidden/>
              </w:rPr>
              <w:fldChar w:fldCharType="separate"/>
            </w:r>
            <w:r w:rsidR="00773B98">
              <w:rPr>
                <w:webHidden/>
              </w:rPr>
              <w:t>20</w:t>
            </w:r>
            <w:r w:rsidR="00773B98">
              <w:rPr>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40" w:history="1">
            <w:r w:rsidR="00773B98" w:rsidRPr="00DB6965">
              <w:rPr>
                <w:rStyle w:val="Hyperlink"/>
                <w:rFonts w:asciiTheme="majorHAnsi" w:hAnsiTheme="majorHAnsi"/>
              </w:rPr>
              <w:t>3.2</w:t>
            </w:r>
            <w:r w:rsidR="00773B98">
              <w:rPr>
                <w:rFonts w:asciiTheme="minorHAnsi" w:eastAsiaTheme="minorEastAsia" w:hAnsiTheme="minorHAnsi" w:cstheme="minorBidi"/>
                <w:snapToGrid/>
                <w:w w:val="100"/>
                <w:sz w:val="22"/>
              </w:rPr>
              <w:tab/>
            </w:r>
            <w:r w:rsidR="00773B98" w:rsidRPr="00DB6965">
              <w:rPr>
                <w:rStyle w:val="Hyperlink"/>
              </w:rPr>
              <w:t>Societal Partnerships: Evolution and Aggregation; Micro-partners and Clone Formation</w:t>
            </w:r>
            <w:r w:rsidR="00773B98">
              <w:rPr>
                <w:webHidden/>
              </w:rPr>
              <w:tab/>
            </w:r>
            <w:r w:rsidR="00773B98">
              <w:rPr>
                <w:webHidden/>
              </w:rPr>
              <w:fldChar w:fldCharType="begin"/>
            </w:r>
            <w:r w:rsidR="00773B98">
              <w:rPr>
                <w:webHidden/>
              </w:rPr>
              <w:instrText xml:space="preserve"> PAGEREF _Toc484722540 \h </w:instrText>
            </w:r>
            <w:r w:rsidR="00773B98">
              <w:rPr>
                <w:webHidden/>
              </w:rPr>
            </w:r>
            <w:r w:rsidR="00773B98">
              <w:rPr>
                <w:webHidden/>
              </w:rPr>
              <w:fldChar w:fldCharType="separate"/>
            </w:r>
            <w:r w:rsidR="00773B98">
              <w:rPr>
                <w:webHidden/>
              </w:rPr>
              <w:t>22</w:t>
            </w:r>
            <w:r w:rsidR="00773B98">
              <w:rPr>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41" w:history="1">
            <w:r w:rsidR="00773B98" w:rsidRPr="00DB6965">
              <w:rPr>
                <w:rStyle w:val="Hyperlink"/>
                <w:rFonts w:asciiTheme="majorHAnsi" w:hAnsiTheme="majorHAnsi"/>
              </w:rPr>
              <w:t>3.3</w:t>
            </w:r>
            <w:r w:rsidR="00773B98">
              <w:rPr>
                <w:rFonts w:asciiTheme="minorHAnsi" w:eastAsiaTheme="minorEastAsia" w:hAnsiTheme="minorHAnsi" w:cstheme="minorBidi"/>
                <w:snapToGrid/>
                <w:w w:val="100"/>
                <w:sz w:val="22"/>
              </w:rPr>
              <w:tab/>
            </w:r>
            <w:r w:rsidR="00773B98" w:rsidRPr="00DB6965">
              <w:rPr>
                <w:rStyle w:val="Hyperlink"/>
              </w:rPr>
              <w:t>Stabilizing Matching Economies</w:t>
            </w:r>
            <w:r w:rsidR="00773B98">
              <w:rPr>
                <w:webHidden/>
              </w:rPr>
              <w:tab/>
            </w:r>
            <w:r w:rsidR="00773B98">
              <w:rPr>
                <w:webHidden/>
              </w:rPr>
              <w:fldChar w:fldCharType="begin"/>
            </w:r>
            <w:r w:rsidR="00773B98">
              <w:rPr>
                <w:webHidden/>
              </w:rPr>
              <w:instrText xml:space="preserve"> PAGEREF _Toc484722541 \h </w:instrText>
            </w:r>
            <w:r w:rsidR="00773B98">
              <w:rPr>
                <w:webHidden/>
              </w:rPr>
            </w:r>
            <w:r w:rsidR="00773B98">
              <w:rPr>
                <w:webHidden/>
              </w:rPr>
              <w:fldChar w:fldCharType="separate"/>
            </w:r>
            <w:r w:rsidR="00773B98">
              <w:rPr>
                <w:webHidden/>
              </w:rPr>
              <w:t>24</w:t>
            </w:r>
            <w:r w:rsidR="00773B98">
              <w:rPr>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42" w:history="1">
            <w:r w:rsidR="00773B98" w:rsidRPr="00DB6965">
              <w:rPr>
                <w:rStyle w:val="Hyperlink"/>
                <w:rFonts w:asciiTheme="majorHAnsi" w:hAnsiTheme="majorHAnsi"/>
                <w:noProof/>
              </w:rPr>
              <w:t>3.3.1</w:t>
            </w:r>
            <w:r w:rsidR="00773B98">
              <w:rPr>
                <w:rFonts w:asciiTheme="minorHAnsi" w:eastAsiaTheme="minorEastAsia" w:hAnsiTheme="minorHAnsi" w:cstheme="minorBidi"/>
                <w:noProof/>
                <w:sz w:val="22"/>
              </w:rPr>
              <w:tab/>
            </w:r>
            <w:r w:rsidR="00773B98" w:rsidRPr="00DB6965">
              <w:rPr>
                <w:rStyle w:val="Hyperlink"/>
                <w:noProof/>
              </w:rPr>
              <w:t>Matching Rules for a Bipolar Service; Matching Economies</w:t>
            </w:r>
            <w:r w:rsidR="00773B98">
              <w:rPr>
                <w:noProof/>
                <w:webHidden/>
              </w:rPr>
              <w:tab/>
            </w:r>
            <w:r w:rsidR="00773B98">
              <w:rPr>
                <w:noProof/>
                <w:webHidden/>
              </w:rPr>
              <w:fldChar w:fldCharType="begin"/>
            </w:r>
            <w:r w:rsidR="00773B98">
              <w:rPr>
                <w:noProof/>
                <w:webHidden/>
              </w:rPr>
              <w:instrText xml:space="preserve"> PAGEREF _Toc484722542 \h </w:instrText>
            </w:r>
            <w:r w:rsidR="00773B98">
              <w:rPr>
                <w:noProof/>
                <w:webHidden/>
              </w:rPr>
            </w:r>
            <w:r w:rsidR="00773B98">
              <w:rPr>
                <w:noProof/>
                <w:webHidden/>
              </w:rPr>
              <w:fldChar w:fldCharType="separate"/>
            </w:r>
            <w:r w:rsidR="00773B98">
              <w:rPr>
                <w:noProof/>
                <w:webHidden/>
              </w:rPr>
              <w:t>24</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43" w:history="1">
            <w:r w:rsidR="00773B98" w:rsidRPr="00DB6965">
              <w:rPr>
                <w:rStyle w:val="Hyperlink"/>
                <w:rFonts w:asciiTheme="majorHAnsi" w:hAnsiTheme="majorHAnsi"/>
              </w:rPr>
              <w:t>3.4</w:t>
            </w:r>
            <w:r w:rsidR="00773B98">
              <w:rPr>
                <w:rFonts w:asciiTheme="minorHAnsi" w:eastAsiaTheme="minorEastAsia" w:hAnsiTheme="minorHAnsi" w:cstheme="minorBidi"/>
                <w:snapToGrid/>
                <w:w w:val="100"/>
                <w:sz w:val="22"/>
              </w:rPr>
              <w:tab/>
            </w:r>
            <w:r w:rsidR="00773B98" w:rsidRPr="00DB6965">
              <w:rPr>
                <w:rStyle w:val="Hyperlink"/>
              </w:rPr>
              <w:t>Institutional Design; Stability</w:t>
            </w:r>
            <w:r w:rsidR="00773B98">
              <w:rPr>
                <w:webHidden/>
              </w:rPr>
              <w:tab/>
            </w:r>
            <w:r w:rsidR="00773B98">
              <w:rPr>
                <w:webHidden/>
              </w:rPr>
              <w:fldChar w:fldCharType="begin"/>
            </w:r>
            <w:r w:rsidR="00773B98">
              <w:rPr>
                <w:webHidden/>
              </w:rPr>
              <w:instrText xml:space="preserve"> PAGEREF _Toc484722543 \h </w:instrText>
            </w:r>
            <w:r w:rsidR="00773B98">
              <w:rPr>
                <w:webHidden/>
              </w:rPr>
            </w:r>
            <w:r w:rsidR="00773B98">
              <w:rPr>
                <w:webHidden/>
              </w:rPr>
              <w:fldChar w:fldCharType="separate"/>
            </w:r>
            <w:r w:rsidR="00773B98">
              <w:rPr>
                <w:webHidden/>
              </w:rPr>
              <w:t>26</w:t>
            </w:r>
            <w:r w:rsidR="00773B98">
              <w:rPr>
                <w:webHidden/>
              </w:rPr>
              <w:fldChar w:fldCharType="end"/>
            </w:r>
          </w:hyperlink>
        </w:p>
        <w:p w:rsidR="00773B98" w:rsidRDefault="00682C8B">
          <w:pPr>
            <w:pStyle w:val="TOC3"/>
            <w:tabs>
              <w:tab w:val="left" w:pos="1100"/>
              <w:tab w:val="right" w:leader="dot" w:pos="9017"/>
            </w:tabs>
            <w:rPr>
              <w:rFonts w:asciiTheme="minorHAnsi" w:eastAsiaTheme="minorEastAsia" w:hAnsiTheme="minorHAnsi" w:cstheme="minorBidi"/>
              <w:noProof/>
              <w:sz w:val="22"/>
            </w:rPr>
          </w:pPr>
          <w:hyperlink w:anchor="_Toc484722544" w:history="1">
            <w:r w:rsidR="00773B98" w:rsidRPr="00DB6965">
              <w:rPr>
                <w:rStyle w:val="Hyperlink"/>
                <w:rFonts w:asciiTheme="majorHAnsi" w:hAnsiTheme="majorHAnsi"/>
                <w:noProof/>
              </w:rPr>
              <w:t>3.4.1</w:t>
            </w:r>
            <w:r w:rsidR="00773B98">
              <w:rPr>
                <w:rFonts w:asciiTheme="minorHAnsi" w:eastAsiaTheme="minorEastAsia" w:hAnsiTheme="minorHAnsi" w:cstheme="minorBidi"/>
                <w:noProof/>
                <w:sz w:val="22"/>
              </w:rPr>
              <w:tab/>
            </w:r>
            <w:r w:rsidR="00773B98" w:rsidRPr="00DB6965">
              <w:rPr>
                <w:rStyle w:val="Hyperlink"/>
                <w:noProof/>
              </w:rPr>
              <w:t>Mechanism design</w:t>
            </w:r>
            <w:r w:rsidR="00773B98">
              <w:rPr>
                <w:noProof/>
                <w:webHidden/>
              </w:rPr>
              <w:tab/>
            </w:r>
            <w:r w:rsidR="00773B98">
              <w:rPr>
                <w:noProof/>
                <w:webHidden/>
              </w:rPr>
              <w:fldChar w:fldCharType="begin"/>
            </w:r>
            <w:r w:rsidR="00773B98">
              <w:rPr>
                <w:noProof/>
                <w:webHidden/>
              </w:rPr>
              <w:instrText xml:space="preserve"> PAGEREF _Toc484722544 \h </w:instrText>
            </w:r>
            <w:r w:rsidR="00773B98">
              <w:rPr>
                <w:noProof/>
                <w:webHidden/>
              </w:rPr>
            </w:r>
            <w:r w:rsidR="00773B98">
              <w:rPr>
                <w:noProof/>
                <w:webHidden/>
              </w:rPr>
              <w:fldChar w:fldCharType="separate"/>
            </w:r>
            <w:r w:rsidR="00773B98">
              <w:rPr>
                <w:noProof/>
                <w:webHidden/>
              </w:rPr>
              <w:t>26</w:t>
            </w:r>
            <w:r w:rsidR="00773B98">
              <w:rPr>
                <w:noProof/>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45" w:history="1">
            <w:r w:rsidR="00773B98" w:rsidRPr="00DB6965">
              <w:rPr>
                <w:rStyle w:val="Hyperlink"/>
                <w:rFonts w:asciiTheme="majorHAnsi" w:hAnsiTheme="majorHAnsi"/>
              </w:rPr>
              <w:t>3.5</w:t>
            </w:r>
            <w:r w:rsidR="00773B98">
              <w:rPr>
                <w:rFonts w:asciiTheme="minorHAnsi" w:eastAsiaTheme="minorEastAsia" w:hAnsiTheme="minorHAnsi" w:cstheme="minorBidi"/>
                <w:snapToGrid/>
                <w:w w:val="100"/>
                <w:sz w:val="22"/>
              </w:rPr>
              <w:tab/>
            </w:r>
            <w:r w:rsidR="00773B98" w:rsidRPr="00DB6965">
              <w:rPr>
                <w:rStyle w:val="Hyperlink"/>
              </w:rPr>
              <w:t>An Input-Output structure for a Hierarchically Layered Societal Partnership</w:t>
            </w:r>
            <w:r w:rsidR="00773B98">
              <w:rPr>
                <w:webHidden/>
              </w:rPr>
              <w:tab/>
            </w:r>
            <w:r w:rsidR="00773B98">
              <w:rPr>
                <w:webHidden/>
              </w:rPr>
              <w:fldChar w:fldCharType="begin"/>
            </w:r>
            <w:r w:rsidR="00773B98">
              <w:rPr>
                <w:webHidden/>
              </w:rPr>
              <w:instrText xml:space="preserve"> PAGEREF _Toc484722545 \h </w:instrText>
            </w:r>
            <w:r w:rsidR="00773B98">
              <w:rPr>
                <w:webHidden/>
              </w:rPr>
            </w:r>
            <w:r w:rsidR="00773B98">
              <w:rPr>
                <w:webHidden/>
              </w:rPr>
              <w:fldChar w:fldCharType="separate"/>
            </w:r>
            <w:r w:rsidR="00773B98">
              <w:rPr>
                <w:webHidden/>
              </w:rPr>
              <w:t>27</w:t>
            </w:r>
            <w:r w:rsidR="00773B98">
              <w:rPr>
                <w:webHidden/>
              </w:rPr>
              <w:fldChar w:fldCharType="end"/>
            </w:r>
          </w:hyperlink>
        </w:p>
        <w:p w:rsidR="00773B98" w:rsidRDefault="00682C8B">
          <w:pPr>
            <w:pStyle w:val="TOC2"/>
            <w:rPr>
              <w:rFonts w:asciiTheme="minorHAnsi" w:eastAsiaTheme="minorEastAsia" w:hAnsiTheme="minorHAnsi" w:cstheme="minorBidi"/>
              <w:snapToGrid/>
              <w:w w:val="100"/>
              <w:sz w:val="22"/>
            </w:rPr>
          </w:pPr>
          <w:hyperlink w:anchor="_Toc484722546" w:history="1">
            <w:r w:rsidR="00773B98" w:rsidRPr="00DB6965">
              <w:rPr>
                <w:rStyle w:val="Hyperlink"/>
                <w:rFonts w:asciiTheme="majorHAnsi" w:hAnsiTheme="majorHAnsi"/>
              </w:rPr>
              <w:t>3.6</w:t>
            </w:r>
            <w:r w:rsidR="00773B98">
              <w:rPr>
                <w:rFonts w:asciiTheme="minorHAnsi" w:eastAsiaTheme="minorEastAsia" w:hAnsiTheme="minorHAnsi" w:cstheme="minorBidi"/>
                <w:snapToGrid/>
                <w:w w:val="100"/>
                <w:sz w:val="22"/>
              </w:rPr>
              <w:tab/>
            </w:r>
            <w:r w:rsidR="00773B98" w:rsidRPr="00DB6965">
              <w:rPr>
                <w:rStyle w:val="Hyperlink"/>
              </w:rPr>
              <w:t>Cross-sector Partnerships</w:t>
            </w:r>
            <w:r w:rsidR="00773B98">
              <w:rPr>
                <w:webHidden/>
              </w:rPr>
              <w:tab/>
            </w:r>
            <w:r w:rsidR="00773B98">
              <w:rPr>
                <w:webHidden/>
              </w:rPr>
              <w:fldChar w:fldCharType="begin"/>
            </w:r>
            <w:r w:rsidR="00773B98">
              <w:rPr>
                <w:webHidden/>
              </w:rPr>
              <w:instrText xml:space="preserve"> PAGEREF _Toc484722546 \h </w:instrText>
            </w:r>
            <w:r w:rsidR="00773B98">
              <w:rPr>
                <w:webHidden/>
              </w:rPr>
            </w:r>
            <w:r w:rsidR="00773B98">
              <w:rPr>
                <w:webHidden/>
              </w:rPr>
              <w:fldChar w:fldCharType="separate"/>
            </w:r>
            <w:r w:rsidR="00773B98">
              <w:rPr>
                <w:webHidden/>
              </w:rPr>
              <w:t>30</w:t>
            </w:r>
            <w:r w:rsidR="00773B98">
              <w:rPr>
                <w:webHidden/>
              </w:rPr>
              <w:fldChar w:fldCharType="end"/>
            </w:r>
          </w:hyperlink>
        </w:p>
        <w:p w:rsidR="00773B98" w:rsidRDefault="00682C8B">
          <w:pPr>
            <w:pStyle w:val="TOC1"/>
            <w:tabs>
              <w:tab w:val="left" w:pos="420"/>
              <w:tab w:val="right" w:leader="dot" w:pos="9017"/>
            </w:tabs>
            <w:rPr>
              <w:rFonts w:asciiTheme="minorHAnsi" w:eastAsiaTheme="minorEastAsia" w:hAnsiTheme="minorHAnsi" w:cstheme="minorBidi"/>
              <w:noProof/>
              <w:sz w:val="22"/>
              <w:szCs w:val="22"/>
            </w:rPr>
          </w:pPr>
          <w:hyperlink w:anchor="_Toc484722547" w:history="1">
            <w:r w:rsidR="00773B98" w:rsidRPr="00DB6965">
              <w:rPr>
                <w:rStyle w:val="Hyperlink"/>
                <w:noProof/>
                <w14:scene3d>
                  <w14:camera w14:prst="orthographicFront"/>
                  <w14:lightRig w14:rig="threePt" w14:dir="t">
                    <w14:rot w14:lat="0" w14:lon="0" w14:rev="0"/>
                  </w14:lightRig>
                </w14:scene3d>
              </w:rPr>
              <w:t>4</w:t>
            </w:r>
            <w:r w:rsidR="00773B98">
              <w:rPr>
                <w:rFonts w:asciiTheme="minorHAnsi" w:eastAsiaTheme="minorEastAsia" w:hAnsiTheme="minorHAnsi" w:cstheme="minorBidi"/>
                <w:noProof/>
                <w:sz w:val="22"/>
                <w:szCs w:val="22"/>
              </w:rPr>
              <w:tab/>
            </w:r>
            <w:r w:rsidR="00773B98" w:rsidRPr="00DB6965">
              <w:rPr>
                <w:rStyle w:val="Hyperlink"/>
                <w:noProof/>
              </w:rPr>
              <w:t>Conclusion: Governing Perspectives</w:t>
            </w:r>
            <w:r w:rsidR="00773B98">
              <w:rPr>
                <w:noProof/>
                <w:webHidden/>
              </w:rPr>
              <w:tab/>
            </w:r>
            <w:r w:rsidR="00773B98">
              <w:rPr>
                <w:noProof/>
                <w:webHidden/>
              </w:rPr>
              <w:fldChar w:fldCharType="begin"/>
            </w:r>
            <w:r w:rsidR="00773B98">
              <w:rPr>
                <w:noProof/>
                <w:webHidden/>
              </w:rPr>
              <w:instrText xml:space="preserve"> PAGEREF _Toc484722547 \h </w:instrText>
            </w:r>
            <w:r w:rsidR="00773B98">
              <w:rPr>
                <w:noProof/>
                <w:webHidden/>
              </w:rPr>
            </w:r>
            <w:r w:rsidR="00773B98">
              <w:rPr>
                <w:noProof/>
                <w:webHidden/>
              </w:rPr>
              <w:fldChar w:fldCharType="separate"/>
            </w:r>
            <w:r w:rsidR="00773B98">
              <w:rPr>
                <w:noProof/>
                <w:webHidden/>
              </w:rPr>
              <w:t>32</w:t>
            </w:r>
            <w:r w:rsidR="00773B98">
              <w:rPr>
                <w:noProof/>
                <w:webHidden/>
              </w:rPr>
              <w:fldChar w:fldCharType="end"/>
            </w:r>
          </w:hyperlink>
        </w:p>
        <w:p w:rsidR="00773B98" w:rsidRDefault="00682C8B">
          <w:pPr>
            <w:pStyle w:val="TOC1"/>
            <w:tabs>
              <w:tab w:val="left" w:pos="420"/>
              <w:tab w:val="right" w:leader="dot" w:pos="9017"/>
            </w:tabs>
            <w:rPr>
              <w:rFonts w:asciiTheme="minorHAnsi" w:eastAsiaTheme="minorEastAsia" w:hAnsiTheme="minorHAnsi" w:cstheme="minorBidi"/>
              <w:noProof/>
              <w:sz w:val="22"/>
              <w:szCs w:val="22"/>
            </w:rPr>
          </w:pPr>
          <w:hyperlink w:anchor="_Toc484722548" w:history="1">
            <w:r w:rsidR="00773B98" w:rsidRPr="00DB6965">
              <w:rPr>
                <w:rStyle w:val="Hyperlink"/>
                <w:noProof/>
                <w14:scene3d>
                  <w14:camera w14:prst="orthographicFront"/>
                  <w14:lightRig w14:rig="threePt" w14:dir="t">
                    <w14:rot w14:lat="0" w14:lon="0" w14:rev="0"/>
                  </w14:lightRig>
                </w14:scene3d>
              </w:rPr>
              <w:t>5</w:t>
            </w:r>
            <w:r w:rsidR="00773B98">
              <w:rPr>
                <w:rFonts w:asciiTheme="minorHAnsi" w:eastAsiaTheme="minorEastAsia" w:hAnsiTheme="minorHAnsi" w:cstheme="minorBidi"/>
                <w:noProof/>
                <w:sz w:val="22"/>
                <w:szCs w:val="22"/>
              </w:rPr>
              <w:tab/>
            </w:r>
            <w:r w:rsidR="00773B98" w:rsidRPr="00DB6965">
              <w:rPr>
                <w:rStyle w:val="Hyperlink"/>
                <w:noProof/>
              </w:rPr>
              <w:t>References</w:t>
            </w:r>
            <w:r w:rsidR="00773B98">
              <w:rPr>
                <w:noProof/>
                <w:webHidden/>
              </w:rPr>
              <w:tab/>
            </w:r>
            <w:r w:rsidR="00773B98">
              <w:rPr>
                <w:noProof/>
                <w:webHidden/>
              </w:rPr>
              <w:fldChar w:fldCharType="begin"/>
            </w:r>
            <w:r w:rsidR="00773B98">
              <w:rPr>
                <w:noProof/>
                <w:webHidden/>
              </w:rPr>
              <w:instrText xml:space="preserve"> PAGEREF _Toc484722548 \h </w:instrText>
            </w:r>
            <w:r w:rsidR="00773B98">
              <w:rPr>
                <w:noProof/>
                <w:webHidden/>
              </w:rPr>
            </w:r>
            <w:r w:rsidR="00773B98">
              <w:rPr>
                <w:noProof/>
                <w:webHidden/>
              </w:rPr>
              <w:fldChar w:fldCharType="separate"/>
            </w:r>
            <w:r w:rsidR="00773B98">
              <w:rPr>
                <w:noProof/>
                <w:webHidden/>
              </w:rPr>
              <w:t>32</w:t>
            </w:r>
            <w:r w:rsidR="00773B98">
              <w:rPr>
                <w:noProof/>
                <w:webHidden/>
              </w:rPr>
              <w:fldChar w:fldCharType="end"/>
            </w:r>
          </w:hyperlink>
        </w:p>
        <w:p w:rsidR="00E14DDB" w:rsidRPr="007F122C" w:rsidRDefault="0053548F" w:rsidP="007F122C">
          <w:pPr>
            <w:pStyle w:val="Header"/>
            <w:tabs>
              <w:tab w:val="clear" w:pos="4680"/>
              <w:tab w:val="clear" w:pos="9360"/>
            </w:tabs>
            <w:spacing w:after="160" w:line="259" w:lineRule="auto"/>
          </w:pPr>
          <w:r>
            <w:fldChar w:fldCharType="end"/>
          </w:r>
        </w:p>
      </w:sdtContent>
    </w:sdt>
    <w:p w:rsidR="00E14DDB" w:rsidRDefault="00E14DDB" w:rsidP="002779DA">
      <w:pPr>
        <w:pStyle w:val="Heading1"/>
      </w:pPr>
      <w:bookmarkStart w:id="0" w:name="_Toc398585656"/>
      <w:bookmarkStart w:id="1" w:name="_Toc454013472"/>
      <w:bookmarkStart w:id="2" w:name="_Toc454013593"/>
      <w:bookmarkStart w:id="3" w:name="_Toc454013663"/>
      <w:bookmarkStart w:id="4" w:name="_Toc454013733"/>
      <w:bookmarkStart w:id="5" w:name="_Toc454013803"/>
      <w:bookmarkStart w:id="6" w:name="_Toc454013873"/>
      <w:bookmarkStart w:id="7" w:name="_Toc454013943"/>
      <w:bookmarkStart w:id="8" w:name="_Toc454014013"/>
      <w:bookmarkStart w:id="9" w:name="_Toc454014083"/>
      <w:bookmarkStart w:id="10" w:name="_Toc454014153"/>
      <w:bookmarkStart w:id="11" w:name="_Toc454014223"/>
      <w:bookmarkStart w:id="12" w:name="_Toc454014293"/>
      <w:bookmarkStart w:id="13" w:name="_Toc454014363"/>
      <w:bookmarkStart w:id="14" w:name="_Toc454014433"/>
      <w:bookmarkStart w:id="15" w:name="_Toc454014503"/>
      <w:bookmarkStart w:id="16" w:name="_Toc454014573"/>
      <w:bookmarkStart w:id="17" w:name="_Toc454014643"/>
      <w:bookmarkStart w:id="18" w:name="_Toc454014713"/>
      <w:bookmarkStart w:id="19" w:name="_Toc454014783"/>
      <w:bookmarkStart w:id="20" w:name="_Toc454014853"/>
      <w:bookmarkStart w:id="21" w:name="_Toc454014923"/>
      <w:bookmarkStart w:id="22" w:name="_Toc454014993"/>
      <w:bookmarkStart w:id="23" w:name="_Toc454015063"/>
      <w:bookmarkStart w:id="24" w:name="_Toc454015133"/>
      <w:bookmarkStart w:id="25" w:name="_Toc454015203"/>
      <w:bookmarkStart w:id="26" w:name="_Toc454015273"/>
      <w:bookmarkStart w:id="27" w:name="_Toc454015343"/>
      <w:bookmarkStart w:id="28" w:name="_Toc454015413"/>
      <w:bookmarkStart w:id="29" w:name="_Toc454015483"/>
      <w:bookmarkStart w:id="30" w:name="_Toc454015553"/>
      <w:bookmarkStart w:id="31" w:name="_Toc454015623"/>
      <w:bookmarkStart w:id="32" w:name="_Toc454015693"/>
      <w:bookmarkStart w:id="33" w:name="_Toc454015763"/>
      <w:bookmarkStart w:id="34" w:name="_Toc454015833"/>
      <w:bookmarkStart w:id="35" w:name="_Toc454015903"/>
      <w:bookmarkStart w:id="36" w:name="_Toc454015973"/>
      <w:bookmarkStart w:id="37" w:name="_Toc454016043"/>
      <w:bookmarkStart w:id="38" w:name="_Toc454016113"/>
      <w:bookmarkStart w:id="39" w:name="_Toc454016218"/>
      <w:bookmarkStart w:id="40" w:name="_Toc454016288"/>
      <w:bookmarkStart w:id="41" w:name="_Toc454016358"/>
      <w:bookmarkStart w:id="42" w:name="_Toc454016428"/>
      <w:bookmarkStart w:id="43" w:name="_Toc454016498"/>
      <w:bookmarkStart w:id="44" w:name="_Toc454016568"/>
      <w:bookmarkStart w:id="45" w:name="_Toc454016638"/>
      <w:bookmarkStart w:id="46" w:name="_Toc454016708"/>
      <w:bookmarkStart w:id="47" w:name="_Toc454016778"/>
      <w:bookmarkStart w:id="48" w:name="_Toc454016848"/>
      <w:bookmarkStart w:id="49" w:name="_Toc454016918"/>
      <w:bookmarkStart w:id="50" w:name="_Toc454016953"/>
      <w:bookmarkStart w:id="51" w:name="_Toc454016988"/>
      <w:bookmarkStart w:id="52" w:name="_Toc454016078"/>
      <w:bookmarkStart w:id="53" w:name="_Toc454016190"/>
      <w:bookmarkStart w:id="54" w:name="_Toc454016329"/>
      <w:bookmarkStart w:id="55" w:name="_Toc460848570"/>
      <w:bookmarkStart w:id="56" w:name="_Toc465869629"/>
      <w:bookmarkStart w:id="57" w:name="_Toc479927139"/>
      <w:bookmarkStart w:id="58" w:name="_Toc479927438"/>
      <w:bookmarkStart w:id="59" w:name="_Toc484722524"/>
      <w:r w:rsidRPr="00355BFA">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7F122C" w:rsidRPr="007F122C" w:rsidRDefault="007F122C" w:rsidP="007F122C">
      <w:pPr>
        <w:pStyle w:val="Heading2"/>
      </w:pPr>
      <w:bookmarkStart w:id="60" w:name="_Toc484722525"/>
      <w:r>
        <w:t>Motivation</w:t>
      </w:r>
      <w:r w:rsidR="00DC5BF2">
        <w:t>:</w:t>
      </w:r>
      <w:r>
        <w:t xml:space="preserve"> </w:t>
      </w:r>
      <w:r w:rsidR="00DC5BF2">
        <w:t>Perspectives on the Social Economy</w:t>
      </w:r>
      <w:bookmarkEnd w:id="60"/>
    </w:p>
    <w:p w:rsidR="007F122C" w:rsidRDefault="007F122C" w:rsidP="00014D64">
      <w:pPr>
        <w:jc w:val="both"/>
        <w:rPr>
          <w:rFonts w:ascii="Cambria" w:hAnsi="Cambria"/>
          <w:sz w:val="24"/>
          <w:szCs w:val="24"/>
        </w:rPr>
      </w:pPr>
      <w:r w:rsidRPr="007F122C">
        <w:rPr>
          <w:rFonts w:ascii="Cambria" w:hAnsi="Cambria"/>
          <w:sz w:val="24"/>
          <w:szCs w:val="24"/>
        </w:rPr>
        <w:t xml:space="preserve">What is the distinction between a social enterprise and a private firm when both have commercial as well as social aims? The usual characterization that distinguishes a for-profit-enterprise from a non-profit enterprise, or a state-owned enterprise, is based on institutional and legal attributes that don’t clarify the reason of their existence.  The standard neoclassical economic modeling embeds the social and public enterprise in an environment that is almost exclusively based on monetary and utility generating incentives. This paper deviates from this neoclassical approach and relies on the relational approach that is built on relational capacities between </w:t>
      </w:r>
      <w:r w:rsidR="00272AE5">
        <w:rPr>
          <w:rFonts w:ascii="Cambria" w:hAnsi="Cambria"/>
          <w:sz w:val="24"/>
          <w:szCs w:val="24"/>
        </w:rPr>
        <w:t xml:space="preserve">agents </w:t>
      </w:r>
      <w:r w:rsidRPr="007F122C">
        <w:rPr>
          <w:rFonts w:ascii="Cambria" w:hAnsi="Cambria"/>
          <w:sz w:val="24"/>
          <w:szCs w:val="24"/>
        </w:rPr>
        <w:t>in a</w:t>
      </w:r>
      <w:r w:rsidR="00272AE5">
        <w:rPr>
          <w:rFonts w:ascii="Cambria" w:hAnsi="Cambria"/>
          <w:sz w:val="24"/>
          <w:szCs w:val="24"/>
        </w:rPr>
        <w:t>n organization</w:t>
      </w:r>
      <w:r w:rsidRPr="00996D5D">
        <w:rPr>
          <w:rFonts w:ascii="Cambria" w:hAnsi="Cambria"/>
          <w:sz w:val="24"/>
          <w:szCs w:val="24"/>
        </w:rPr>
        <w:t>.</w:t>
      </w:r>
      <w:r w:rsidRPr="007F122C">
        <w:rPr>
          <w:rFonts w:ascii="Cambria" w:hAnsi="Cambria"/>
          <w:sz w:val="24"/>
          <w:szCs w:val="24"/>
        </w:rPr>
        <w:t xml:space="preserve"> That includes the capacity of well-being, or of money-making, depending on the situation.</w:t>
      </w:r>
    </w:p>
    <w:p w:rsidR="00F066A4" w:rsidRDefault="00F60215" w:rsidP="00014D64">
      <w:pPr>
        <w:jc w:val="both"/>
        <w:rPr>
          <w:rFonts w:ascii="Cambria" w:hAnsi="Cambria"/>
          <w:sz w:val="24"/>
          <w:szCs w:val="24"/>
        </w:rPr>
      </w:pPr>
      <w:r>
        <w:rPr>
          <w:rFonts w:ascii="Cambria" w:hAnsi="Cambria"/>
          <w:sz w:val="24"/>
          <w:szCs w:val="24"/>
        </w:rPr>
        <w:t xml:space="preserve">The </w:t>
      </w:r>
      <w:r w:rsidR="00CD303B">
        <w:rPr>
          <w:rFonts w:ascii="Cambria" w:hAnsi="Cambria"/>
          <w:sz w:val="24"/>
          <w:szCs w:val="24"/>
        </w:rPr>
        <w:t xml:space="preserve">innovative idea in this paper </w:t>
      </w:r>
      <w:r>
        <w:rPr>
          <w:rFonts w:ascii="Cambria" w:hAnsi="Cambria"/>
          <w:sz w:val="24"/>
          <w:szCs w:val="24"/>
        </w:rPr>
        <w:t xml:space="preserve">is to construct a </w:t>
      </w:r>
      <w:r w:rsidR="00E60D08">
        <w:rPr>
          <w:rFonts w:ascii="Cambria" w:hAnsi="Cambria"/>
          <w:sz w:val="24"/>
          <w:szCs w:val="24"/>
        </w:rPr>
        <w:t xml:space="preserve">modeling </w:t>
      </w:r>
      <w:r>
        <w:rPr>
          <w:rFonts w:ascii="Cambria" w:hAnsi="Cambria"/>
          <w:sz w:val="24"/>
          <w:szCs w:val="24"/>
        </w:rPr>
        <w:t>tool</w:t>
      </w:r>
      <w:r w:rsidR="005C0307">
        <w:rPr>
          <w:rFonts w:ascii="Cambria" w:hAnsi="Cambria"/>
          <w:sz w:val="24"/>
          <w:szCs w:val="24"/>
        </w:rPr>
        <w:t xml:space="preserve"> that </w:t>
      </w:r>
      <w:r w:rsidR="00B10F89">
        <w:rPr>
          <w:rFonts w:ascii="Cambria" w:hAnsi="Cambria"/>
          <w:sz w:val="24"/>
          <w:szCs w:val="24"/>
        </w:rPr>
        <w:t xml:space="preserve">is apt </w:t>
      </w:r>
      <w:r w:rsidR="005C0307">
        <w:rPr>
          <w:rFonts w:ascii="Cambria" w:hAnsi="Cambria"/>
          <w:sz w:val="24"/>
          <w:szCs w:val="24"/>
        </w:rPr>
        <w:t xml:space="preserve">to analyze </w:t>
      </w:r>
      <w:r w:rsidR="00B10F89">
        <w:rPr>
          <w:rFonts w:ascii="Cambria" w:hAnsi="Cambria"/>
          <w:sz w:val="24"/>
          <w:szCs w:val="24"/>
        </w:rPr>
        <w:t xml:space="preserve">a broad spectrum of </w:t>
      </w:r>
      <w:r w:rsidR="0049776C">
        <w:rPr>
          <w:rFonts w:ascii="Cambria" w:hAnsi="Cambria"/>
          <w:sz w:val="24"/>
          <w:szCs w:val="24"/>
        </w:rPr>
        <w:t xml:space="preserve">positive </w:t>
      </w:r>
      <w:r w:rsidR="005C0307">
        <w:rPr>
          <w:rFonts w:ascii="Cambria" w:hAnsi="Cambria"/>
          <w:sz w:val="24"/>
          <w:szCs w:val="24"/>
        </w:rPr>
        <w:t>organizational forms</w:t>
      </w:r>
      <w:r w:rsidR="00B10F89">
        <w:rPr>
          <w:rFonts w:ascii="Cambria" w:hAnsi="Cambria"/>
          <w:sz w:val="24"/>
          <w:szCs w:val="24"/>
        </w:rPr>
        <w:t xml:space="preserve"> that have fundamental </w:t>
      </w:r>
      <w:r w:rsidR="0049776C">
        <w:rPr>
          <w:rFonts w:ascii="Cambria" w:hAnsi="Cambria"/>
          <w:sz w:val="24"/>
          <w:szCs w:val="24"/>
        </w:rPr>
        <w:t>behavioral traits in commo</w:t>
      </w:r>
      <w:r w:rsidR="00B10F89">
        <w:rPr>
          <w:rFonts w:ascii="Cambria" w:hAnsi="Cambria"/>
          <w:sz w:val="24"/>
          <w:szCs w:val="24"/>
        </w:rPr>
        <w:t>n.</w:t>
      </w:r>
      <w:r w:rsidR="005C0307">
        <w:rPr>
          <w:rFonts w:ascii="Cambria" w:hAnsi="Cambria"/>
          <w:sz w:val="24"/>
          <w:szCs w:val="24"/>
        </w:rPr>
        <w:t xml:space="preserve"> This tool, </w:t>
      </w:r>
      <w:r w:rsidR="00B35F35" w:rsidRPr="00B35F35">
        <w:rPr>
          <w:rFonts w:ascii="Cambria" w:hAnsi="Cambria"/>
          <w:i/>
          <w:sz w:val="24"/>
          <w:szCs w:val="24"/>
        </w:rPr>
        <w:t xml:space="preserve">the </w:t>
      </w:r>
      <w:r w:rsidR="000E6F67">
        <w:rPr>
          <w:rFonts w:ascii="Cambria" w:hAnsi="Cambria"/>
          <w:i/>
          <w:sz w:val="24"/>
          <w:szCs w:val="24"/>
        </w:rPr>
        <w:t>Projective Partnership</w:t>
      </w:r>
      <w:r w:rsidR="00B35F35">
        <w:rPr>
          <w:rFonts w:ascii="Cambria" w:hAnsi="Cambria"/>
          <w:sz w:val="24"/>
          <w:szCs w:val="24"/>
        </w:rPr>
        <w:t xml:space="preserve">, consists of two components: a normative component that is invariant for all organizations, and a positive component that </w:t>
      </w:r>
      <w:r w:rsidR="000E6F67">
        <w:rPr>
          <w:rFonts w:ascii="Cambria" w:hAnsi="Cambria"/>
          <w:sz w:val="24"/>
          <w:szCs w:val="24"/>
        </w:rPr>
        <w:t xml:space="preserve">focuses </w:t>
      </w:r>
      <w:r w:rsidR="00B35F35">
        <w:rPr>
          <w:rFonts w:ascii="Cambria" w:hAnsi="Cambria"/>
          <w:sz w:val="24"/>
          <w:szCs w:val="24"/>
        </w:rPr>
        <w:t xml:space="preserve">the </w:t>
      </w:r>
      <w:r w:rsidR="000E6F67">
        <w:rPr>
          <w:rFonts w:ascii="Cambria" w:hAnsi="Cambria"/>
          <w:sz w:val="24"/>
          <w:szCs w:val="24"/>
        </w:rPr>
        <w:t>partnership</w:t>
      </w:r>
      <w:r w:rsidR="00B35F35">
        <w:rPr>
          <w:rFonts w:ascii="Cambria" w:hAnsi="Cambria"/>
          <w:sz w:val="24"/>
          <w:szCs w:val="24"/>
        </w:rPr>
        <w:t xml:space="preserve"> on the chosen target system.</w:t>
      </w:r>
      <w:r w:rsidR="005C0307">
        <w:rPr>
          <w:rFonts w:ascii="Cambria" w:hAnsi="Cambria"/>
          <w:sz w:val="24"/>
          <w:szCs w:val="24"/>
        </w:rPr>
        <w:t xml:space="preserve"> </w:t>
      </w:r>
      <w:r w:rsidR="00783427">
        <w:rPr>
          <w:rFonts w:ascii="Cambria" w:hAnsi="Cambria"/>
          <w:sz w:val="24"/>
          <w:szCs w:val="24"/>
        </w:rPr>
        <w:t>The target system is a partnership in which crucial roles are identified, but are not necessarily connected</w:t>
      </w:r>
      <w:r w:rsidR="00565363">
        <w:rPr>
          <w:rFonts w:ascii="Cambria" w:hAnsi="Cambria"/>
          <w:sz w:val="24"/>
          <w:szCs w:val="24"/>
        </w:rPr>
        <w:t xml:space="preserve"> and its rules may be incomplete</w:t>
      </w:r>
      <w:r w:rsidR="00783427">
        <w:rPr>
          <w:rFonts w:ascii="Cambria" w:hAnsi="Cambria"/>
          <w:sz w:val="24"/>
          <w:szCs w:val="24"/>
        </w:rPr>
        <w:t xml:space="preserve">. </w:t>
      </w:r>
    </w:p>
    <w:p w:rsidR="00135812" w:rsidRDefault="00E60D08" w:rsidP="00014D64">
      <w:pPr>
        <w:jc w:val="both"/>
        <w:rPr>
          <w:rFonts w:ascii="Cambria" w:hAnsi="Cambria"/>
          <w:sz w:val="24"/>
          <w:szCs w:val="24"/>
        </w:rPr>
      </w:pPr>
      <w:r>
        <w:rPr>
          <w:rFonts w:ascii="Cambria" w:hAnsi="Cambria"/>
          <w:sz w:val="24"/>
          <w:szCs w:val="24"/>
        </w:rPr>
        <w:t xml:space="preserve">The normative component </w:t>
      </w:r>
      <w:r w:rsidR="00783427">
        <w:rPr>
          <w:rFonts w:ascii="Cambria" w:hAnsi="Cambria"/>
          <w:sz w:val="24"/>
          <w:szCs w:val="24"/>
        </w:rPr>
        <w:t xml:space="preserve">is based on a projective geometry, in which all positions are connected and interdependent. It </w:t>
      </w:r>
      <w:r w:rsidR="00565363">
        <w:rPr>
          <w:rFonts w:ascii="Cambria" w:hAnsi="Cambria"/>
          <w:sz w:val="24"/>
          <w:szCs w:val="24"/>
        </w:rPr>
        <w:t xml:space="preserve">completes therefore the possible lacunae of the original target system and </w:t>
      </w:r>
      <w:r>
        <w:rPr>
          <w:rFonts w:ascii="Cambria" w:hAnsi="Cambria"/>
          <w:sz w:val="24"/>
          <w:szCs w:val="24"/>
        </w:rPr>
        <w:t>describes or</w:t>
      </w:r>
      <w:r w:rsidR="00D406D9">
        <w:rPr>
          <w:rFonts w:ascii="Cambria" w:hAnsi="Cambria"/>
          <w:sz w:val="24"/>
          <w:szCs w:val="24"/>
        </w:rPr>
        <w:t>ganizational positions and the</w:t>
      </w:r>
      <w:r w:rsidR="00783427">
        <w:rPr>
          <w:rFonts w:ascii="Cambria" w:hAnsi="Cambria"/>
          <w:sz w:val="24"/>
          <w:szCs w:val="24"/>
        </w:rPr>
        <w:t>ir</w:t>
      </w:r>
      <w:r>
        <w:rPr>
          <w:rFonts w:ascii="Cambria" w:hAnsi="Cambria"/>
          <w:sz w:val="24"/>
          <w:szCs w:val="24"/>
        </w:rPr>
        <w:t xml:space="preserve"> interaction rules</w:t>
      </w:r>
      <w:r w:rsidR="0049776C" w:rsidRPr="0049776C">
        <w:rPr>
          <w:rFonts w:ascii="Cambria" w:hAnsi="Cambria"/>
          <w:sz w:val="24"/>
          <w:szCs w:val="24"/>
        </w:rPr>
        <w:t xml:space="preserve"> </w:t>
      </w:r>
      <w:r w:rsidR="0049776C">
        <w:rPr>
          <w:rFonts w:ascii="Cambria" w:hAnsi="Cambria"/>
          <w:sz w:val="24"/>
          <w:szCs w:val="24"/>
        </w:rPr>
        <w:t xml:space="preserve">that are invariant for </w:t>
      </w:r>
      <w:r w:rsidR="00783427">
        <w:rPr>
          <w:rFonts w:ascii="Cambria" w:hAnsi="Cambria"/>
          <w:sz w:val="24"/>
          <w:szCs w:val="24"/>
        </w:rPr>
        <w:t xml:space="preserve">partnership </w:t>
      </w:r>
      <w:r w:rsidR="0049776C">
        <w:rPr>
          <w:rFonts w:ascii="Cambria" w:hAnsi="Cambria"/>
          <w:sz w:val="24"/>
          <w:szCs w:val="24"/>
        </w:rPr>
        <w:t>organizations</w:t>
      </w:r>
      <w:r w:rsidR="00565363">
        <w:rPr>
          <w:rFonts w:ascii="Cambria" w:hAnsi="Cambria"/>
          <w:sz w:val="24"/>
          <w:szCs w:val="24"/>
        </w:rPr>
        <w:t>.</w:t>
      </w:r>
      <w:r w:rsidR="00D406D9">
        <w:rPr>
          <w:rFonts w:ascii="Cambria" w:hAnsi="Cambria"/>
          <w:sz w:val="24"/>
          <w:szCs w:val="24"/>
        </w:rPr>
        <w:t xml:space="preserve"> </w:t>
      </w:r>
      <w:r w:rsidR="0022515C">
        <w:rPr>
          <w:rFonts w:ascii="Cambria" w:eastAsiaTheme="minorEastAsia" w:hAnsi="Cambria"/>
          <w:sz w:val="24"/>
          <w:szCs w:val="24"/>
        </w:rPr>
        <w:t xml:space="preserve">This component both </w:t>
      </w:r>
      <w:r w:rsidR="0022515C" w:rsidRPr="0091628B">
        <w:rPr>
          <w:rFonts w:ascii="Cambria" w:eastAsiaTheme="minorEastAsia" w:hAnsi="Cambria"/>
          <w:i/>
          <w:sz w:val="24"/>
          <w:szCs w:val="24"/>
        </w:rPr>
        <w:t>restricts and supports</w:t>
      </w:r>
      <w:r w:rsidR="0022515C">
        <w:rPr>
          <w:rFonts w:ascii="Cambria" w:eastAsiaTheme="minorEastAsia" w:hAnsi="Cambria"/>
          <w:sz w:val="24"/>
          <w:szCs w:val="24"/>
        </w:rPr>
        <w:t xml:space="preserve"> t</w:t>
      </w:r>
      <w:r w:rsidR="0022515C">
        <w:rPr>
          <w:rFonts w:ascii="Cambria" w:hAnsi="Cambria"/>
          <w:sz w:val="24"/>
          <w:szCs w:val="24"/>
        </w:rPr>
        <w:t>he positive component</w:t>
      </w:r>
      <w:r w:rsidR="00565363">
        <w:rPr>
          <w:rFonts w:ascii="Cambria" w:hAnsi="Cambria"/>
          <w:sz w:val="24"/>
          <w:szCs w:val="24"/>
        </w:rPr>
        <w:t xml:space="preserve"> of the target system. Its </w:t>
      </w:r>
      <w:r w:rsidR="0022515C">
        <w:rPr>
          <w:rFonts w:ascii="Cambria" w:hAnsi="Cambria"/>
          <w:sz w:val="24"/>
          <w:szCs w:val="24"/>
        </w:rPr>
        <w:t xml:space="preserve">domain </w:t>
      </w:r>
      <w:r w:rsidR="00565363">
        <w:rPr>
          <w:rFonts w:ascii="Cambria" w:hAnsi="Cambria"/>
          <w:sz w:val="24"/>
          <w:szCs w:val="24"/>
        </w:rPr>
        <w:t xml:space="preserve">is </w:t>
      </w:r>
      <w:r w:rsidR="0022515C">
        <w:rPr>
          <w:rFonts w:ascii="Cambria" w:hAnsi="Cambria"/>
          <w:sz w:val="24"/>
          <w:szCs w:val="24"/>
        </w:rPr>
        <w:t xml:space="preserve">a wide variety of descriptive and transient organizational capacities in ternary relations or ‘workplaces’, called the </w:t>
      </w:r>
      <w:r w:rsidR="0022515C" w:rsidRPr="00E23129">
        <w:rPr>
          <w:rFonts w:ascii="Cambria" w:hAnsi="Cambria"/>
          <w:sz w:val="24"/>
          <w:szCs w:val="24"/>
        </w:rPr>
        <w:t>Relational Capacity space</w:t>
      </w:r>
      <w:r w:rsidR="0022515C">
        <w:rPr>
          <w:rFonts w:ascii="Cambria" w:hAnsi="Cambria"/>
          <w:sz w:val="24"/>
          <w:szCs w:val="24"/>
        </w:rPr>
        <w:t>.</w:t>
      </w:r>
      <w:r w:rsidR="0022515C" w:rsidRPr="0022515C">
        <w:rPr>
          <w:rFonts w:ascii="Cambria" w:hAnsi="Cambria"/>
          <w:sz w:val="24"/>
          <w:szCs w:val="24"/>
        </w:rPr>
        <w:t xml:space="preserve"> </w:t>
      </w:r>
      <w:r w:rsidR="0022515C">
        <w:rPr>
          <w:rFonts w:ascii="Cambria" w:hAnsi="Cambria"/>
          <w:sz w:val="24"/>
          <w:szCs w:val="24"/>
        </w:rPr>
        <w:t>On this space a ‘</w:t>
      </w:r>
      <w:r w:rsidR="00565363">
        <w:rPr>
          <w:rFonts w:ascii="Cambria" w:hAnsi="Cambria"/>
          <w:sz w:val="24"/>
          <w:szCs w:val="24"/>
        </w:rPr>
        <w:t>projective partnership</w:t>
      </w:r>
      <w:r w:rsidR="0022515C">
        <w:rPr>
          <w:rFonts w:ascii="Cambria" w:hAnsi="Cambria"/>
          <w:sz w:val="24"/>
          <w:szCs w:val="24"/>
        </w:rPr>
        <w:t xml:space="preserve">’ </w:t>
      </w:r>
      <w:r w:rsidR="00565363">
        <w:rPr>
          <w:rFonts w:ascii="Cambria" w:hAnsi="Cambria"/>
          <w:sz w:val="24"/>
          <w:szCs w:val="24"/>
        </w:rPr>
        <w:t xml:space="preserve">is </w:t>
      </w:r>
      <w:r w:rsidR="0022515C">
        <w:rPr>
          <w:rFonts w:ascii="Cambria" w:hAnsi="Cambria"/>
          <w:sz w:val="24"/>
          <w:szCs w:val="24"/>
        </w:rPr>
        <w:t xml:space="preserve">defined that assigns a structure of positive descriptions to the </w:t>
      </w:r>
      <w:r w:rsidR="00565363">
        <w:rPr>
          <w:rFonts w:ascii="Cambria" w:hAnsi="Cambria"/>
          <w:sz w:val="24"/>
          <w:szCs w:val="24"/>
        </w:rPr>
        <w:t xml:space="preserve">underlying </w:t>
      </w:r>
      <w:r w:rsidR="0022515C">
        <w:rPr>
          <w:rFonts w:ascii="Cambria" w:hAnsi="Cambria"/>
          <w:sz w:val="24"/>
          <w:szCs w:val="24"/>
        </w:rPr>
        <w:t xml:space="preserve">geometric structure of normative positions and rules of motion. </w:t>
      </w:r>
      <w:r w:rsidR="00D406D9">
        <w:rPr>
          <w:rFonts w:ascii="Cambria" w:hAnsi="Cambria"/>
          <w:sz w:val="24"/>
          <w:szCs w:val="24"/>
        </w:rPr>
        <w:t>Organizations are differentiated by the way in which they choose to specify these roles and rules, and to enhance the relational capacity carried by some role.</w:t>
      </w:r>
    </w:p>
    <w:p w:rsidR="000A1829" w:rsidRDefault="000A1829" w:rsidP="00014D64">
      <w:pPr>
        <w:jc w:val="both"/>
        <w:rPr>
          <w:rFonts w:ascii="Cambria" w:hAnsi="Cambria"/>
          <w:sz w:val="24"/>
          <w:szCs w:val="24"/>
        </w:rPr>
      </w:pPr>
      <w:r>
        <w:rPr>
          <w:rFonts w:ascii="Cambria" w:hAnsi="Cambria"/>
          <w:sz w:val="24"/>
          <w:szCs w:val="24"/>
        </w:rPr>
        <w:t xml:space="preserve">The value added of this </w:t>
      </w:r>
      <w:r w:rsidR="008D7ADF">
        <w:rPr>
          <w:rFonts w:ascii="Cambria" w:hAnsi="Cambria"/>
          <w:sz w:val="24"/>
          <w:szCs w:val="24"/>
        </w:rPr>
        <w:t xml:space="preserve">dual </w:t>
      </w:r>
      <w:r>
        <w:rPr>
          <w:rFonts w:ascii="Cambria" w:hAnsi="Cambria"/>
          <w:sz w:val="24"/>
          <w:szCs w:val="24"/>
        </w:rPr>
        <w:t xml:space="preserve">relational approach </w:t>
      </w:r>
      <w:r w:rsidR="00AA2DC3">
        <w:rPr>
          <w:rFonts w:ascii="Cambria" w:hAnsi="Cambria"/>
          <w:sz w:val="24"/>
          <w:szCs w:val="24"/>
        </w:rPr>
        <w:t>is</w:t>
      </w:r>
      <w:r w:rsidR="008D7ADF">
        <w:rPr>
          <w:rFonts w:ascii="Cambria" w:hAnsi="Cambria"/>
          <w:sz w:val="24"/>
          <w:szCs w:val="24"/>
        </w:rPr>
        <w:t xml:space="preserve"> summarized as follows:</w:t>
      </w:r>
    </w:p>
    <w:p w:rsidR="008D7ADF" w:rsidRDefault="008D7ADF" w:rsidP="003E4956">
      <w:pPr>
        <w:pStyle w:val="ListParagraph"/>
        <w:numPr>
          <w:ilvl w:val="0"/>
          <w:numId w:val="19"/>
        </w:numPr>
        <w:jc w:val="both"/>
        <w:rPr>
          <w:rFonts w:ascii="Cambria" w:hAnsi="Cambria"/>
          <w:sz w:val="24"/>
          <w:szCs w:val="24"/>
        </w:rPr>
      </w:pPr>
      <w:r>
        <w:rPr>
          <w:rFonts w:ascii="Cambria" w:hAnsi="Cambria"/>
          <w:sz w:val="24"/>
          <w:szCs w:val="24"/>
        </w:rPr>
        <w:t>Properties of the normative structure of an organization can be transposed to the descriptive structure, carried by the normative structure. In particular:</w:t>
      </w:r>
    </w:p>
    <w:p w:rsidR="008D7ADF" w:rsidRDefault="008D7ADF" w:rsidP="003E4956">
      <w:pPr>
        <w:pStyle w:val="ListParagraph"/>
        <w:numPr>
          <w:ilvl w:val="1"/>
          <w:numId w:val="19"/>
        </w:numPr>
        <w:jc w:val="both"/>
        <w:rPr>
          <w:rFonts w:ascii="Cambria" w:hAnsi="Cambria"/>
          <w:sz w:val="24"/>
          <w:szCs w:val="24"/>
        </w:rPr>
      </w:pPr>
      <w:r>
        <w:rPr>
          <w:rFonts w:ascii="Cambria" w:hAnsi="Cambria"/>
          <w:sz w:val="24"/>
          <w:szCs w:val="24"/>
        </w:rPr>
        <w:t xml:space="preserve">The construction of value-embodying workplaces in which </w:t>
      </w:r>
      <w:r w:rsidR="00AC5668">
        <w:rPr>
          <w:rFonts w:ascii="Cambria" w:hAnsi="Cambria"/>
          <w:sz w:val="24"/>
          <w:szCs w:val="24"/>
        </w:rPr>
        <w:t xml:space="preserve">value-driven </w:t>
      </w:r>
      <w:r w:rsidR="007A7C0C">
        <w:rPr>
          <w:rFonts w:ascii="Cambria" w:hAnsi="Cambria"/>
          <w:sz w:val="24"/>
          <w:szCs w:val="24"/>
        </w:rPr>
        <w:t>partners (with private, social, or imperial perspectives</w:t>
      </w:r>
      <w:r w:rsidR="00006BC8">
        <w:rPr>
          <w:rFonts w:ascii="Cambria" w:hAnsi="Cambria"/>
          <w:sz w:val="24"/>
          <w:szCs w:val="24"/>
        </w:rPr>
        <w:t xml:space="preserve"> on values</w:t>
      </w:r>
      <w:r w:rsidR="007A7C0C">
        <w:rPr>
          <w:rFonts w:ascii="Cambria" w:hAnsi="Cambria"/>
          <w:sz w:val="24"/>
          <w:szCs w:val="24"/>
        </w:rPr>
        <w:t>)</w:t>
      </w:r>
      <w:r w:rsidR="00AC5668">
        <w:rPr>
          <w:rFonts w:ascii="Cambria" w:hAnsi="Cambria"/>
          <w:sz w:val="24"/>
          <w:szCs w:val="24"/>
        </w:rPr>
        <w:t xml:space="preserve"> and resource-driven partners </w:t>
      </w:r>
      <w:r w:rsidR="00225C66">
        <w:rPr>
          <w:rFonts w:ascii="Cambria" w:hAnsi="Cambria"/>
          <w:sz w:val="24"/>
          <w:szCs w:val="24"/>
        </w:rPr>
        <w:t>(</w:t>
      </w:r>
      <w:r w:rsidR="007A7C0C">
        <w:rPr>
          <w:rFonts w:ascii="Cambria" w:hAnsi="Cambria"/>
          <w:sz w:val="24"/>
          <w:szCs w:val="24"/>
        </w:rPr>
        <w:t xml:space="preserve">with </w:t>
      </w:r>
      <w:r w:rsidR="00225C66">
        <w:rPr>
          <w:rFonts w:ascii="Cambria" w:hAnsi="Cambria"/>
          <w:sz w:val="24"/>
          <w:szCs w:val="24"/>
        </w:rPr>
        <w:t>private, social, or</w:t>
      </w:r>
      <w:r w:rsidR="007A7C0C">
        <w:rPr>
          <w:rFonts w:ascii="Cambria" w:hAnsi="Cambria"/>
          <w:sz w:val="24"/>
          <w:szCs w:val="24"/>
        </w:rPr>
        <w:t xml:space="preserve"> imperial perspectives</w:t>
      </w:r>
      <w:r w:rsidR="00006BC8">
        <w:rPr>
          <w:rFonts w:ascii="Cambria" w:hAnsi="Cambria"/>
          <w:sz w:val="24"/>
          <w:szCs w:val="24"/>
        </w:rPr>
        <w:t xml:space="preserve"> on resources</w:t>
      </w:r>
      <w:r w:rsidR="007A7C0C">
        <w:rPr>
          <w:rFonts w:ascii="Cambria" w:hAnsi="Cambria"/>
          <w:sz w:val="24"/>
          <w:szCs w:val="24"/>
        </w:rPr>
        <w:t xml:space="preserve">) </w:t>
      </w:r>
      <w:r w:rsidR="00AC5668">
        <w:rPr>
          <w:rFonts w:ascii="Cambria" w:hAnsi="Cambria"/>
          <w:sz w:val="24"/>
          <w:szCs w:val="24"/>
        </w:rPr>
        <w:t xml:space="preserve">interact to generate </w:t>
      </w:r>
      <w:r w:rsidR="00006BC8">
        <w:rPr>
          <w:rFonts w:ascii="Cambria" w:hAnsi="Cambria"/>
          <w:sz w:val="24"/>
          <w:szCs w:val="24"/>
        </w:rPr>
        <w:t xml:space="preserve">intermediate </w:t>
      </w:r>
      <w:r w:rsidR="00AC5668">
        <w:rPr>
          <w:rFonts w:ascii="Cambria" w:hAnsi="Cambria"/>
          <w:sz w:val="24"/>
          <w:szCs w:val="24"/>
        </w:rPr>
        <w:t>outputs.</w:t>
      </w:r>
    </w:p>
    <w:p w:rsidR="008D7ADF" w:rsidRDefault="008D7ADF" w:rsidP="003E4956">
      <w:pPr>
        <w:pStyle w:val="ListParagraph"/>
        <w:numPr>
          <w:ilvl w:val="1"/>
          <w:numId w:val="19"/>
        </w:numPr>
        <w:jc w:val="both"/>
        <w:rPr>
          <w:rFonts w:ascii="Cambria" w:hAnsi="Cambria"/>
          <w:sz w:val="24"/>
          <w:szCs w:val="24"/>
        </w:rPr>
      </w:pPr>
      <w:r>
        <w:rPr>
          <w:rFonts w:ascii="Cambria" w:hAnsi="Cambria"/>
          <w:sz w:val="24"/>
          <w:szCs w:val="24"/>
        </w:rPr>
        <w:t>The construction of balancing workplaces</w:t>
      </w:r>
      <w:r w:rsidRPr="008D7ADF">
        <w:rPr>
          <w:rFonts w:ascii="Cambria" w:hAnsi="Cambria"/>
          <w:sz w:val="24"/>
          <w:szCs w:val="24"/>
        </w:rPr>
        <w:t xml:space="preserve"> </w:t>
      </w:r>
      <w:r>
        <w:rPr>
          <w:rFonts w:ascii="Cambria" w:hAnsi="Cambria"/>
          <w:sz w:val="24"/>
          <w:szCs w:val="24"/>
        </w:rPr>
        <w:t xml:space="preserve">in which </w:t>
      </w:r>
      <w:r w:rsidR="00AC5668">
        <w:rPr>
          <w:rFonts w:ascii="Cambria" w:hAnsi="Cambria"/>
          <w:sz w:val="24"/>
          <w:szCs w:val="24"/>
        </w:rPr>
        <w:t xml:space="preserve">partners with </w:t>
      </w:r>
      <w:r>
        <w:rPr>
          <w:rFonts w:ascii="Cambria" w:hAnsi="Cambria"/>
          <w:sz w:val="24"/>
          <w:szCs w:val="24"/>
        </w:rPr>
        <w:t xml:space="preserve">countervailing powers act to </w:t>
      </w:r>
      <w:r w:rsidR="007A7C0C">
        <w:rPr>
          <w:rFonts w:ascii="Cambria" w:hAnsi="Cambria"/>
          <w:sz w:val="24"/>
          <w:szCs w:val="24"/>
        </w:rPr>
        <w:t xml:space="preserve">identify competence and to </w:t>
      </w:r>
      <w:r>
        <w:rPr>
          <w:rFonts w:ascii="Cambria" w:hAnsi="Cambria"/>
          <w:sz w:val="24"/>
          <w:szCs w:val="24"/>
        </w:rPr>
        <w:t>balance the</w:t>
      </w:r>
      <w:r w:rsidR="00AC5668">
        <w:rPr>
          <w:rFonts w:ascii="Cambria" w:hAnsi="Cambria"/>
          <w:sz w:val="24"/>
          <w:szCs w:val="24"/>
        </w:rPr>
        <w:t>ir</w:t>
      </w:r>
      <w:r>
        <w:rPr>
          <w:rFonts w:ascii="Cambria" w:hAnsi="Cambria"/>
          <w:sz w:val="24"/>
          <w:szCs w:val="24"/>
        </w:rPr>
        <w:t xml:space="preserve"> behavior.</w:t>
      </w:r>
    </w:p>
    <w:p w:rsidR="00AC5668" w:rsidRDefault="00AC5668" w:rsidP="003E4956">
      <w:pPr>
        <w:pStyle w:val="ListParagraph"/>
        <w:numPr>
          <w:ilvl w:val="1"/>
          <w:numId w:val="19"/>
        </w:numPr>
        <w:jc w:val="both"/>
        <w:rPr>
          <w:rFonts w:ascii="Cambria" w:hAnsi="Cambria"/>
          <w:sz w:val="24"/>
          <w:szCs w:val="24"/>
        </w:rPr>
      </w:pPr>
      <w:r>
        <w:rPr>
          <w:rFonts w:ascii="Cambria" w:hAnsi="Cambria"/>
          <w:sz w:val="24"/>
          <w:szCs w:val="24"/>
        </w:rPr>
        <w:lastRenderedPageBreak/>
        <w:t xml:space="preserve">The construction of the governance workplace in which the common values of the partnership are embodied in the institutional resources; enhancing the stabilizing </w:t>
      </w:r>
      <w:r w:rsidR="007A7C0C">
        <w:rPr>
          <w:rFonts w:ascii="Cambria" w:hAnsi="Cambria"/>
          <w:sz w:val="24"/>
          <w:szCs w:val="24"/>
        </w:rPr>
        <w:t xml:space="preserve">and allocative </w:t>
      </w:r>
      <w:r>
        <w:rPr>
          <w:rFonts w:ascii="Cambria" w:hAnsi="Cambria"/>
          <w:sz w:val="24"/>
          <w:szCs w:val="24"/>
        </w:rPr>
        <w:t>role of institutions.</w:t>
      </w:r>
    </w:p>
    <w:p w:rsidR="003F7D64" w:rsidRPr="008D7ADF" w:rsidRDefault="003F7D64" w:rsidP="003E4956">
      <w:pPr>
        <w:pStyle w:val="ListParagraph"/>
        <w:numPr>
          <w:ilvl w:val="0"/>
          <w:numId w:val="19"/>
        </w:numPr>
        <w:jc w:val="both"/>
        <w:rPr>
          <w:rFonts w:ascii="Cambria" w:hAnsi="Cambria"/>
          <w:sz w:val="24"/>
          <w:szCs w:val="24"/>
        </w:rPr>
      </w:pPr>
      <w:r>
        <w:rPr>
          <w:rFonts w:ascii="Cambria" w:hAnsi="Cambria"/>
          <w:sz w:val="24"/>
          <w:szCs w:val="24"/>
        </w:rPr>
        <w:t>The construction of a partnership society</w:t>
      </w:r>
      <w:r w:rsidR="00225C66">
        <w:rPr>
          <w:rFonts w:ascii="Cambria" w:hAnsi="Cambria"/>
          <w:sz w:val="24"/>
          <w:szCs w:val="24"/>
        </w:rPr>
        <w:t xml:space="preserve">, using the </w:t>
      </w:r>
      <w:r w:rsidR="007A7C0C">
        <w:rPr>
          <w:rFonts w:ascii="Cambria" w:hAnsi="Cambria"/>
          <w:sz w:val="24"/>
          <w:szCs w:val="24"/>
        </w:rPr>
        <w:t xml:space="preserve">common </w:t>
      </w:r>
      <w:r w:rsidR="00225C66">
        <w:rPr>
          <w:rFonts w:ascii="Cambria" w:hAnsi="Cambria"/>
          <w:sz w:val="24"/>
          <w:szCs w:val="24"/>
        </w:rPr>
        <w:t>normative structure</w:t>
      </w:r>
      <w:r>
        <w:rPr>
          <w:rFonts w:ascii="Cambria" w:hAnsi="Cambria"/>
          <w:sz w:val="24"/>
          <w:szCs w:val="24"/>
        </w:rPr>
        <w:t>.</w:t>
      </w:r>
      <w:r w:rsidRPr="003F7D64">
        <w:rPr>
          <w:rFonts w:ascii="Cambria" w:hAnsi="Cambria"/>
          <w:sz w:val="24"/>
          <w:szCs w:val="24"/>
        </w:rPr>
        <w:t xml:space="preserve"> </w:t>
      </w:r>
      <w:r>
        <w:rPr>
          <w:rFonts w:ascii="Cambria" w:hAnsi="Cambria"/>
          <w:sz w:val="24"/>
          <w:szCs w:val="24"/>
        </w:rPr>
        <w:t>In particular:</w:t>
      </w:r>
    </w:p>
    <w:p w:rsidR="00AC5668" w:rsidRDefault="003F7D64" w:rsidP="003E4956">
      <w:pPr>
        <w:pStyle w:val="ListParagraph"/>
        <w:numPr>
          <w:ilvl w:val="1"/>
          <w:numId w:val="19"/>
        </w:numPr>
        <w:jc w:val="both"/>
        <w:rPr>
          <w:rFonts w:ascii="Cambria" w:hAnsi="Cambria"/>
          <w:sz w:val="24"/>
          <w:szCs w:val="24"/>
        </w:rPr>
      </w:pPr>
      <w:r>
        <w:rPr>
          <w:rFonts w:ascii="Cambria" w:hAnsi="Cambria"/>
          <w:sz w:val="24"/>
          <w:szCs w:val="24"/>
        </w:rPr>
        <w:t>Growth and diversity generated by p</w:t>
      </w:r>
      <w:r w:rsidR="00AC5668">
        <w:rPr>
          <w:rFonts w:ascii="Cambria" w:hAnsi="Cambria"/>
          <w:sz w:val="24"/>
          <w:szCs w:val="24"/>
        </w:rPr>
        <w:t xml:space="preserve">ropagation of partnership structures </w:t>
      </w:r>
      <w:r>
        <w:rPr>
          <w:rFonts w:ascii="Cambria" w:hAnsi="Cambria"/>
          <w:sz w:val="24"/>
          <w:szCs w:val="24"/>
        </w:rPr>
        <w:t>with parallel or free positive values</w:t>
      </w:r>
      <w:r w:rsidR="00AC5668">
        <w:rPr>
          <w:rFonts w:ascii="Cambria" w:hAnsi="Cambria"/>
          <w:sz w:val="24"/>
          <w:szCs w:val="24"/>
        </w:rPr>
        <w:t xml:space="preserve">. </w:t>
      </w:r>
    </w:p>
    <w:p w:rsidR="000A1829" w:rsidRDefault="003F7D64" w:rsidP="003E4956">
      <w:pPr>
        <w:pStyle w:val="ListParagraph"/>
        <w:numPr>
          <w:ilvl w:val="1"/>
          <w:numId w:val="19"/>
        </w:numPr>
        <w:jc w:val="both"/>
        <w:rPr>
          <w:rFonts w:ascii="Cambria" w:hAnsi="Cambria"/>
          <w:sz w:val="24"/>
          <w:szCs w:val="24"/>
        </w:rPr>
      </w:pPr>
      <w:r>
        <w:rPr>
          <w:rFonts w:ascii="Cambria" w:hAnsi="Cambria"/>
          <w:sz w:val="24"/>
          <w:szCs w:val="24"/>
        </w:rPr>
        <w:t>Stability and hierarchy in a societal partnership</w:t>
      </w:r>
    </w:p>
    <w:p w:rsidR="003F7D64" w:rsidRDefault="003F7D64" w:rsidP="003E4956">
      <w:pPr>
        <w:pStyle w:val="ListParagraph"/>
        <w:numPr>
          <w:ilvl w:val="1"/>
          <w:numId w:val="19"/>
        </w:numPr>
        <w:jc w:val="both"/>
        <w:rPr>
          <w:rFonts w:ascii="Cambria" w:hAnsi="Cambria"/>
          <w:sz w:val="24"/>
          <w:szCs w:val="24"/>
        </w:rPr>
      </w:pPr>
      <w:r>
        <w:rPr>
          <w:rFonts w:ascii="Cambria" w:hAnsi="Cambria"/>
          <w:sz w:val="24"/>
          <w:szCs w:val="24"/>
        </w:rPr>
        <w:t>A</w:t>
      </w:r>
      <w:r w:rsidR="00225C66">
        <w:rPr>
          <w:rFonts w:ascii="Cambria" w:hAnsi="Cambria"/>
          <w:sz w:val="24"/>
          <w:szCs w:val="24"/>
        </w:rPr>
        <w:t xml:space="preserve"> societal</w:t>
      </w:r>
      <w:r>
        <w:rPr>
          <w:rFonts w:ascii="Cambria" w:hAnsi="Cambria"/>
          <w:sz w:val="24"/>
          <w:szCs w:val="24"/>
        </w:rPr>
        <w:t xml:space="preserve"> input-output table of value generation by</w:t>
      </w:r>
      <w:r w:rsidR="00AA2DC3">
        <w:rPr>
          <w:rFonts w:ascii="Cambria" w:hAnsi="Cambria"/>
          <w:sz w:val="24"/>
          <w:szCs w:val="24"/>
        </w:rPr>
        <w:t>,</w:t>
      </w:r>
      <w:r>
        <w:rPr>
          <w:rFonts w:ascii="Cambria" w:hAnsi="Cambria"/>
          <w:sz w:val="24"/>
          <w:szCs w:val="24"/>
        </w:rPr>
        <w:t xml:space="preserve"> </w:t>
      </w:r>
      <w:r w:rsidR="00AA2DC3">
        <w:rPr>
          <w:rFonts w:ascii="Cambria" w:hAnsi="Cambria"/>
          <w:sz w:val="24"/>
          <w:szCs w:val="24"/>
        </w:rPr>
        <w:t xml:space="preserve">respectively, the private, the social, and the imperial sector. </w:t>
      </w:r>
    </w:p>
    <w:p w:rsidR="00225C66" w:rsidRDefault="00225C66" w:rsidP="003E4956">
      <w:pPr>
        <w:pStyle w:val="ListParagraph"/>
        <w:numPr>
          <w:ilvl w:val="0"/>
          <w:numId w:val="19"/>
        </w:numPr>
        <w:jc w:val="both"/>
        <w:rPr>
          <w:rFonts w:ascii="Cambria" w:hAnsi="Cambria"/>
          <w:sz w:val="24"/>
          <w:szCs w:val="24"/>
        </w:rPr>
      </w:pPr>
      <w:r>
        <w:rPr>
          <w:rFonts w:ascii="Cambria" w:hAnsi="Cambria"/>
          <w:sz w:val="24"/>
          <w:szCs w:val="24"/>
        </w:rPr>
        <w:t>The common goal of partners: enhancing their relational capacity.</w:t>
      </w:r>
    </w:p>
    <w:p w:rsidR="009B0131" w:rsidRPr="003F7D64" w:rsidRDefault="009B0131" w:rsidP="009B0131">
      <w:pPr>
        <w:pStyle w:val="ListParagraph"/>
        <w:numPr>
          <w:ilvl w:val="1"/>
          <w:numId w:val="19"/>
        </w:numPr>
        <w:jc w:val="both"/>
        <w:rPr>
          <w:rFonts w:ascii="Cambria" w:hAnsi="Cambria"/>
          <w:sz w:val="24"/>
          <w:szCs w:val="24"/>
        </w:rPr>
      </w:pPr>
      <w:r>
        <w:rPr>
          <w:rFonts w:ascii="Cambria" w:hAnsi="Cambria"/>
          <w:sz w:val="24"/>
          <w:szCs w:val="24"/>
        </w:rPr>
        <w:t>Common knowledge of normative behavior, differentiated by individual specifications.</w:t>
      </w:r>
    </w:p>
    <w:p w:rsidR="00D10365" w:rsidRPr="00D10365" w:rsidRDefault="00D10365" w:rsidP="00014D64">
      <w:pPr>
        <w:jc w:val="both"/>
        <w:rPr>
          <w:rFonts w:ascii="Cambria" w:hAnsi="Cambria"/>
          <w:sz w:val="24"/>
          <w:szCs w:val="24"/>
        </w:rPr>
      </w:pPr>
      <w:r w:rsidRPr="00D10365">
        <w:rPr>
          <w:rFonts w:ascii="Cambria" w:hAnsi="Cambria"/>
          <w:sz w:val="24"/>
          <w:szCs w:val="24"/>
        </w:rPr>
        <w:t xml:space="preserve">The </w:t>
      </w:r>
      <w:r w:rsidRPr="00AF34B2">
        <w:rPr>
          <w:rFonts w:ascii="Cambria" w:hAnsi="Cambria"/>
          <w:b/>
          <w:i/>
          <w:sz w:val="24"/>
          <w:szCs w:val="24"/>
        </w:rPr>
        <w:t xml:space="preserve">Partnership </w:t>
      </w:r>
      <w:r w:rsidR="00AF34B2" w:rsidRPr="00AF34B2">
        <w:rPr>
          <w:rFonts w:ascii="Cambria" w:hAnsi="Cambria"/>
          <w:b/>
          <w:i/>
          <w:sz w:val="24"/>
          <w:szCs w:val="24"/>
        </w:rPr>
        <w:t>model</w:t>
      </w:r>
      <w:r w:rsidR="00AF34B2">
        <w:rPr>
          <w:rFonts w:ascii="Cambria" w:hAnsi="Cambria"/>
          <w:b/>
          <w:sz w:val="24"/>
          <w:szCs w:val="24"/>
        </w:rPr>
        <w:t xml:space="preserve"> </w:t>
      </w:r>
      <w:r w:rsidRPr="00D10365">
        <w:rPr>
          <w:rFonts w:ascii="Cambria" w:hAnsi="Cambria"/>
          <w:sz w:val="24"/>
          <w:szCs w:val="24"/>
        </w:rPr>
        <w:t xml:space="preserve">allows for comparing widely different organizations that are all transformations of a partnership. It also characterizes these organizations by the degree in which they focus on businesslike economic values and resources, on cooperative or emotional human values and resources, or on imperial mentality public values and resources. The observation that any organization contains a composition or an amalgamation of these identities makes it hard to govern such a hybrid organization. This hybridity of the partners’ perspectives and identities, can be resolved by making a partner accountable in her appropriate behavioral domain. For that purpose the fiscal regimes related to profit and non-profit enterprises have performed satisfactorily for some time. </w:t>
      </w:r>
    </w:p>
    <w:p w:rsidR="003C29E5" w:rsidRPr="00F85EB8" w:rsidRDefault="003C29E5" w:rsidP="003C29E5">
      <w:pPr>
        <w:rPr>
          <w:rFonts w:ascii="Cambria" w:hAnsi="Cambria"/>
          <w:sz w:val="24"/>
          <w:szCs w:val="24"/>
        </w:rPr>
      </w:pPr>
      <w:r w:rsidRPr="00F85EB8">
        <w:rPr>
          <w:rFonts w:ascii="Cambria" w:hAnsi="Cambria"/>
          <w:sz w:val="24"/>
          <w:szCs w:val="24"/>
        </w:rPr>
        <w:t xml:space="preserve">But partnerships evolve and </w:t>
      </w:r>
      <w:r w:rsidR="00C049C9">
        <w:rPr>
          <w:rFonts w:ascii="Cambria" w:hAnsi="Cambria"/>
          <w:sz w:val="24"/>
          <w:szCs w:val="24"/>
        </w:rPr>
        <w:t>are establishing</w:t>
      </w:r>
      <w:r w:rsidRPr="00F85EB8">
        <w:rPr>
          <w:rFonts w:ascii="Cambria" w:hAnsi="Cambria"/>
          <w:sz w:val="24"/>
          <w:szCs w:val="24"/>
        </w:rPr>
        <w:t xml:space="preserve"> institutions </w:t>
      </w:r>
      <w:r w:rsidR="00C049C9">
        <w:rPr>
          <w:rFonts w:ascii="Cambria" w:hAnsi="Cambria"/>
          <w:sz w:val="24"/>
          <w:szCs w:val="24"/>
        </w:rPr>
        <w:t xml:space="preserve">that </w:t>
      </w:r>
      <w:r w:rsidRPr="00F85EB8">
        <w:rPr>
          <w:rFonts w:ascii="Cambria" w:hAnsi="Cambria"/>
          <w:sz w:val="24"/>
          <w:szCs w:val="24"/>
        </w:rPr>
        <w:t xml:space="preserve">don’t necessarily fit any more. That is equally true for the static models describing the performance of both profit- and non-profit enterprises. That asks for a different, dynamic approach. The dynamics in the approach introduced here is based on perspectives of participants. Perspectives perform as drivers for people’s behavior. Perspectives are values, which can be embodied in actions. </w:t>
      </w:r>
    </w:p>
    <w:p w:rsidR="003C29E5" w:rsidRPr="00D34CD1" w:rsidRDefault="003C29E5" w:rsidP="003C29E5">
      <w:pPr>
        <w:rPr>
          <w:rFonts w:ascii="Cambria" w:hAnsi="Cambria"/>
          <w:sz w:val="24"/>
          <w:szCs w:val="24"/>
        </w:rPr>
      </w:pPr>
      <w:r w:rsidRPr="00D34CD1">
        <w:rPr>
          <w:rFonts w:ascii="Cambria" w:hAnsi="Cambria"/>
          <w:sz w:val="24"/>
          <w:szCs w:val="24"/>
        </w:rPr>
        <w:t>The partners in a partnership may be in</w:t>
      </w:r>
      <w:r>
        <w:rPr>
          <w:rFonts w:ascii="Cambria" w:hAnsi="Cambria"/>
          <w:sz w:val="24"/>
          <w:szCs w:val="24"/>
        </w:rPr>
        <w:t>dividuals, business</w:t>
      </w:r>
      <w:r w:rsidRPr="00D34CD1">
        <w:rPr>
          <w:rFonts w:ascii="Cambria" w:hAnsi="Cambria"/>
          <w:sz w:val="24"/>
          <w:szCs w:val="24"/>
        </w:rPr>
        <w:t>, </w:t>
      </w:r>
      <w:hyperlink r:id="rId8" w:tooltip="School" w:history="1">
        <w:r w:rsidRPr="00D34CD1">
          <w:rPr>
            <w:rFonts w:ascii="Cambria" w:hAnsi="Cambria"/>
            <w:sz w:val="24"/>
            <w:szCs w:val="24"/>
          </w:rPr>
          <w:t>schools</w:t>
        </w:r>
      </w:hyperlink>
      <w:r w:rsidRPr="00D34CD1">
        <w:rPr>
          <w:rFonts w:ascii="Cambria" w:hAnsi="Cambria"/>
          <w:sz w:val="24"/>
          <w:szCs w:val="24"/>
        </w:rPr>
        <w:t xml:space="preserve">, governments or combinations. Organizations may partner together to increase the likelihood of each achieving their mission and to amplify their reach. </w:t>
      </w:r>
    </w:p>
    <w:p w:rsidR="00D10365" w:rsidRPr="00D10365" w:rsidRDefault="00D10365" w:rsidP="00014D64">
      <w:pPr>
        <w:jc w:val="both"/>
        <w:rPr>
          <w:rFonts w:ascii="Cambria" w:hAnsi="Cambria"/>
          <w:sz w:val="24"/>
          <w:szCs w:val="24"/>
        </w:rPr>
      </w:pPr>
      <w:r w:rsidRPr="00D10365">
        <w:rPr>
          <w:rFonts w:ascii="Cambria" w:hAnsi="Cambria"/>
          <w:sz w:val="24"/>
          <w:szCs w:val="24"/>
        </w:rPr>
        <w:t>But there is more. The Partnership</w:t>
      </w:r>
      <w:r w:rsidR="00AF34B2">
        <w:rPr>
          <w:rFonts w:ascii="Cambria" w:hAnsi="Cambria"/>
          <w:sz w:val="24"/>
          <w:szCs w:val="24"/>
        </w:rPr>
        <w:t>-model</w:t>
      </w:r>
      <w:r w:rsidRPr="00D10365">
        <w:rPr>
          <w:rFonts w:ascii="Cambria" w:hAnsi="Cambria"/>
          <w:sz w:val="24"/>
          <w:szCs w:val="24"/>
        </w:rPr>
        <w:t xml:space="preserve"> allows also for the expansion and evolution of the partnerships. </w:t>
      </w:r>
      <w:r w:rsidR="001B2438">
        <w:rPr>
          <w:rFonts w:ascii="Cambria" w:hAnsi="Cambria"/>
          <w:sz w:val="24"/>
          <w:szCs w:val="24"/>
        </w:rPr>
        <w:t>S</w:t>
      </w:r>
      <w:r w:rsidRPr="00D10365">
        <w:rPr>
          <w:rFonts w:ascii="Cambria" w:hAnsi="Cambria"/>
          <w:sz w:val="24"/>
          <w:szCs w:val="24"/>
        </w:rPr>
        <w:t>pecialized partnerships</w:t>
      </w:r>
      <w:r w:rsidR="001B2438">
        <w:rPr>
          <w:rFonts w:ascii="Cambria" w:hAnsi="Cambria"/>
          <w:sz w:val="24"/>
          <w:szCs w:val="24"/>
        </w:rPr>
        <w:t xml:space="preserve"> are constructed</w:t>
      </w:r>
      <w:r w:rsidRPr="00D10365">
        <w:rPr>
          <w:rFonts w:ascii="Cambria" w:hAnsi="Cambria"/>
          <w:sz w:val="24"/>
          <w:szCs w:val="24"/>
        </w:rPr>
        <w:t xml:space="preserve"> </w:t>
      </w:r>
      <w:r w:rsidR="001B2438">
        <w:rPr>
          <w:rFonts w:ascii="Cambria" w:hAnsi="Cambria"/>
          <w:sz w:val="24"/>
          <w:szCs w:val="24"/>
        </w:rPr>
        <w:t xml:space="preserve">in which hybrid interactions are made accountable </w:t>
      </w:r>
      <w:r w:rsidR="00B7682D">
        <w:rPr>
          <w:rFonts w:ascii="Cambria" w:hAnsi="Cambria"/>
          <w:sz w:val="24"/>
          <w:szCs w:val="24"/>
        </w:rPr>
        <w:t>by means of</w:t>
      </w:r>
      <w:r w:rsidR="006C34EB">
        <w:rPr>
          <w:rFonts w:ascii="Cambria" w:hAnsi="Cambria"/>
          <w:sz w:val="24"/>
          <w:szCs w:val="24"/>
        </w:rPr>
        <w:t xml:space="preserve"> </w:t>
      </w:r>
      <w:r w:rsidR="001B2438">
        <w:rPr>
          <w:rFonts w:ascii="Cambria" w:hAnsi="Cambria"/>
          <w:sz w:val="24"/>
          <w:szCs w:val="24"/>
        </w:rPr>
        <w:t xml:space="preserve">public, social, and private mechanisms. </w:t>
      </w:r>
      <w:r w:rsidRPr="00D10365">
        <w:rPr>
          <w:rFonts w:ascii="Cambria" w:hAnsi="Cambria"/>
          <w:sz w:val="24"/>
          <w:szCs w:val="24"/>
        </w:rPr>
        <w:t>Second, by</w:t>
      </w:r>
      <w:r w:rsidR="001B2438">
        <w:rPr>
          <w:rFonts w:ascii="Cambria" w:hAnsi="Cambria"/>
          <w:sz w:val="24"/>
          <w:szCs w:val="24"/>
        </w:rPr>
        <w:t xml:space="preserve"> constructing </w:t>
      </w:r>
      <w:r w:rsidR="001B2438" w:rsidRPr="00D10365">
        <w:rPr>
          <w:rFonts w:ascii="Cambria" w:hAnsi="Cambria"/>
          <w:sz w:val="24"/>
          <w:szCs w:val="24"/>
        </w:rPr>
        <w:t>parallel</w:t>
      </w:r>
      <w:r w:rsidRPr="00D10365">
        <w:rPr>
          <w:rFonts w:ascii="Cambria" w:hAnsi="Cambria"/>
          <w:sz w:val="24"/>
          <w:szCs w:val="24"/>
        </w:rPr>
        <w:t xml:space="preserve"> partnerships, which are </w:t>
      </w:r>
      <w:r w:rsidR="001B2438">
        <w:rPr>
          <w:rFonts w:ascii="Cambria" w:hAnsi="Cambria"/>
          <w:sz w:val="24"/>
          <w:szCs w:val="24"/>
        </w:rPr>
        <w:t xml:space="preserve">micro-partnerships </w:t>
      </w:r>
      <w:r w:rsidRPr="00D10365">
        <w:rPr>
          <w:rFonts w:ascii="Cambria" w:hAnsi="Cambria"/>
          <w:sz w:val="24"/>
          <w:szCs w:val="24"/>
        </w:rPr>
        <w:t>endowed with perspectives parallel to the partner’s actual perspectives</w:t>
      </w:r>
      <w:r w:rsidR="001B2438">
        <w:rPr>
          <w:rFonts w:ascii="Cambria" w:hAnsi="Cambria"/>
          <w:sz w:val="24"/>
          <w:szCs w:val="24"/>
        </w:rPr>
        <w:t xml:space="preserve">, </w:t>
      </w:r>
      <w:r w:rsidRPr="00D10365">
        <w:rPr>
          <w:rFonts w:ascii="Cambria" w:hAnsi="Cambria"/>
          <w:sz w:val="24"/>
          <w:szCs w:val="24"/>
        </w:rPr>
        <w:t xml:space="preserve">hierarchical societal partnership. </w:t>
      </w:r>
      <w:proofErr w:type="gramStart"/>
      <w:r w:rsidR="001B2438" w:rsidRPr="00D10365">
        <w:rPr>
          <w:rFonts w:ascii="Cambria" w:hAnsi="Cambria"/>
          <w:sz w:val="24"/>
          <w:szCs w:val="24"/>
        </w:rPr>
        <w:t>or</w:t>
      </w:r>
      <w:proofErr w:type="gramEnd"/>
      <w:r w:rsidR="001B2438" w:rsidRPr="00D10365">
        <w:rPr>
          <w:rFonts w:ascii="Cambria" w:hAnsi="Cambria"/>
          <w:sz w:val="24"/>
          <w:szCs w:val="24"/>
        </w:rPr>
        <w:t xml:space="preserve"> according to cross-sector influence: the </w:t>
      </w:r>
      <w:r w:rsidR="001B2438" w:rsidRPr="00C049C9">
        <w:rPr>
          <w:rFonts w:ascii="Cambria" w:hAnsi="Cambria"/>
          <w:i/>
          <w:sz w:val="24"/>
          <w:szCs w:val="24"/>
        </w:rPr>
        <w:t>cross-sector partnerships</w:t>
      </w:r>
      <w:r w:rsidR="001B2438" w:rsidRPr="00D10365">
        <w:rPr>
          <w:rFonts w:ascii="Cambria" w:hAnsi="Cambria"/>
          <w:sz w:val="24"/>
          <w:szCs w:val="24"/>
        </w:rPr>
        <w:t>. An input-output table of valu</w:t>
      </w:r>
      <w:r w:rsidR="001B2438">
        <w:rPr>
          <w:rFonts w:ascii="Cambria" w:hAnsi="Cambria"/>
          <w:sz w:val="24"/>
          <w:szCs w:val="24"/>
        </w:rPr>
        <w:t>es and services for a societal economy is constructed.</w:t>
      </w:r>
    </w:p>
    <w:p w:rsidR="00014D64" w:rsidRPr="00773B98" w:rsidRDefault="00D10365" w:rsidP="00773B98">
      <w:pPr>
        <w:jc w:val="both"/>
        <w:rPr>
          <w:rFonts w:ascii="Cambria" w:hAnsi="Cambria"/>
          <w:sz w:val="24"/>
          <w:szCs w:val="24"/>
        </w:rPr>
      </w:pPr>
      <w:r w:rsidRPr="00D10365">
        <w:rPr>
          <w:rFonts w:ascii="Cambria" w:hAnsi="Cambria"/>
          <w:sz w:val="24"/>
          <w:szCs w:val="24"/>
        </w:rPr>
        <w:t xml:space="preserve">Since perspectives and organizations are not restricted to the Economic domain with its objective of achieving maximal profits or utility, the objective of enhancing the partners’ relational capacities by the balancing of perspectives and resources within each </w:t>
      </w:r>
      <w:r w:rsidRPr="00D10365">
        <w:rPr>
          <w:rFonts w:ascii="Cambria" w:hAnsi="Cambria"/>
          <w:sz w:val="24"/>
          <w:szCs w:val="24"/>
        </w:rPr>
        <w:lastRenderedPageBreak/>
        <w:t>partnership generates a ‘well-being growth spiral’ for each partnership, inclusive the society as a whole, which</w:t>
      </w:r>
      <w:r w:rsidR="00C049C9">
        <w:rPr>
          <w:rFonts w:ascii="Cambria" w:hAnsi="Cambria"/>
          <w:sz w:val="24"/>
          <w:szCs w:val="24"/>
        </w:rPr>
        <w:t xml:space="preserve"> outperforms</w:t>
      </w:r>
      <w:r w:rsidRPr="00D10365">
        <w:rPr>
          <w:rFonts w:ascii="Cambria" w:hAnsi="Cambria"/>
          <w:sz w:val="24"/>
          <w:szCs w:val="24"/>
        </w:rPr>
        <w:t xml:space="preserve"> the outco</w:t>
      </w:r>
      <w:r w:rsidR="00773B98">
        <w:rPr>
          <w:rFonts w:ascii="Cambria" w:hAnsi="Cambria"/>
          <w:sz w:val="24"/>
          <w:szCs w:val="24"/>
        </w:rPr>
        <w:t xml:space="preserve">mes of the standard approach.  </w:t>
      </w:r>
    </w:p>
    <w:p w:rsidR="00014D64" w:rsidRDefault="00014D64" w:rsidP="00014D64">
      <w:pPr>
        <w:pStyle w:val="Heading2"/>
      </w:pPr>
      <w:bookmarkStart w:id="61" w:name="_Toc398585660"/>
      <w:bookmarkStart w:id="62" w:name="_Toc454013477"/>
      <w:bookmarkStart w:id="63" w:name="_Toc454013598"/>
      <w:bookmarkStart w:id="64" w:name="_Toc454013668"/>
      <w:bookmarkStart w:id="65" w:name="_Toc454013738"/>
      <w:bookmarkStart w:id="66" w:name="_Toc454013808"/>
      <w:bookmarkStart w:id="67" w:name="_Toc454013878"/>
      <w:bookmarkStart w:id="68" w:name="_Toc454013948"/>
      <w:bookmarkStart w:id="69" w:name="_Toc454014018"/>
      <w:bookmarkStart w:id="70" w:name="_Toc454014088"/>
      <w:bookmarkStart w:id="71" w:name="_Toc454014158"/>
      <w:bookmarkStart w:id="72" w:name="_Toc454014228"/>
      <w:bookmarkStart w:id="73" w:name="_Toc454014298"/>
      <w:bookmarkStart w:id="74" w:name="_Toc454014368"/>
      <w:bookmarkStart w:id="75" w:name="_Toc454014438"/>
      <w:bookmarkStart w:id="76" w:name="_Toc454014508"/>
      <w:bookmarkStart w:id="77" w:name="_Toc454014578"/>
      <w:bookmarkStart w:id="78" w:name="_Toc454014648"/>
      <w:bookmarkStart w:id="79" w:name="_Toc454014718"/>
      <w:bookmarkStart w:id="80" w:name="_Toc454014788"/>
      <w:bookmarkStart w:id="81" w:name="_Toc454014858"/>
      <w:bookmarkStart w:id="82" w:name="_Toc454014928"/>
      <w:bookmarkStart w:id="83" w:name="_Toc454014998"/>
      <w:bookmarkStart w:id="84" w:name="_Toc454015068"/>
      <w:bookmarkStart w:id="85" w:name="_Toc454015138"/>
      <w:bookmarkStart w:id="86" w:name="_Toc454015208"/>
      <w:bookmarkStart w:id="87" w:name="_Toc454015278"/>
      <w:bookmarkStart w:id="88" w:name="_Toc454015348"/>
      <w:bookmarkStart w:id="89" w:name="_Toc454015418"/>
      <w:bookmarkStart w:id="90" w:name="_Toc454015488"/>
      <w:bookmarkStart w:id="91" w:name="_Toc454015558"/>
      <w:bookmarkStart w:id="92" w:name="_Toc454015628"/>
      <w:bookmarkStart w:id="93" w:name="_Toc454015698"/>
      <w:bookmarkStart w:id="94" w:name="_Toc454015768"/>
      <w:bookmarkStart w:id="95" w:name="_Toc454015838"/>
      <w:bookmarkStart w:id="96" w:name="_Toc454015908"/>
      <w:bookmarkStart w:id="97" w:name="_Toc454015978"/>
      <w:bookmarkStart w:id="98" w:name="_Toc454016048"/>
      <w:bookmarkStart w:id="99" w:name="_Toc454016118"/>
      <w:bookmarkStart w:id="100" w:name="_Toc454016223"/>
      <w:bookmarkStart w:id="101" w:name="_Toc454016293"/>
      <w:bookmarkStart w:id="102" w:name="_Toc454016363"/>
      <w:bookmarkStart w:id="103" w:name="_Toc454016433"/>
      <w:bookmarkStart w:id="104" w:name="_Toc454016503"/>
      <w:bookmarkStart w:id="105" w:name="_Toc454016573"/>
      <w:bookmarkStart w:id="106" w:name="_Toc454016643"/>
      <w:bookmarkStart w:id="107" w:name="_Toc454016713"/>
      <w:bookmarkStart w:id="108" w:name="_Toc454016783"/>
      <w:bookmarkStart w:id="109" w:name="_Toc454016853"/>
      <w:bookmarkStart w:id="110" w:name="_Toc454016923"/>
      <w:bookmarkStart w:id="111" w:name="_Toc454016958"/>
      <w:bookmarkStart w:id="112" w:name="_Toc454016993"/>
      <w:bookmarkStart w:id="113" w:name="_Toc454016083"/>
      <w:bookmarkStart w:id="114" w:name="_Toc454016195"/>
      <w:bookmarkStart w:id="115" w:name="_Toc454016334"/>
      <w:bookmarkStart w:id="116" w:name="_Toc460848575"/>
      <w:bookmarkStart w:id="117" w:name="_Toc465869634"/>
      <w:bookmarkStart w:id="118" w:name="_Toc479927143"/>
      <w:bookmarkStart w:id="119" w:name="_Toc479927442"/>
      <w:bookmarkStart w:id="120" w:name="_Toc484722526"/>
      <w:r w:rsidRPr="00040A3A">
        <w:t xml:space="preserve">Organization of the </w:t>
      </w:r>
      <w:r w:rsidRPr="000701F5">
        <w:t>Paper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773B98" w:rsidRDefault="000E6F67" w:rsidP="000E6F67">
      <w:pPr>
        <w:jc w:val="both"/>
        <w:rPr>
          <w:rFonts w:ascii="Cambria" w:hAnsi="Cambria"/>
          <w:sz w:val="24"/>
          <w:szCs w:val="24"/>
        </w:rPr>
      </w:pPr>
      <w:r>
        <w:rPr>
          <w:rFonts w:ascii="Cambria" w:hAnsi="Cambria"/>
          <w:sz w:val="24"/>
          <w:szCs w:val="24"/>
        </w:rPr>
        <w:t xml:space="preserve">In Section 2 the concept of a </w:t>
      </w:r>
      <w:r w:rsidR="002673D1">
        <w:rPr>
          <w:rFonts w:ascii="Cambria" w:hAnsi="Cambria"/>
          <w:sz w:val="24"/>
          <w:szCs w:val="24"/>
        </w:rPr>
        <w:t xml:space="preserve">projective </w:t>
      </w:r>
      <w:r>
        <w:rPr>
          <w:rFonts w:ascii="Cambria" w:hAnsi="Cambria"/>
          <w:sz w:val="24"/>
          <w:szCs w:val="24"/>
        </w:rPr>
        <w:t>partnership is constructed</w:t>
      </w:r>
      <w:r w:rsidR="002673D1">
        <w:rPr>
          <w:rFonts w:ascii="Cambria" w:hAnsi="Cambria"/>
          <w:sz w:val="24"/>
          <w:szCs w:val="24"/>
        </w:rPr>
        <w:t xml:space="preserve">, after introducing some positive partnership models that are incomplete in the description of relationships between the </w:t>
      </w:r>
      <w:r w:rsidR="00773B98">
        <w:rPr>
          <w:rFonts w:ascii="Cambria" w:hAnsi="Cambria"/>
          <w:sz w:val="24"/>
          <w:szCs w:val="24"/>
        </w:rPr>
        <w:t xml:space="preserve">various </w:t>
      </w:r>
      <w:r w:rsidR="002673D1">
        <w:rPr>
          <w:rFonts w:ascii="Cambria" w:hAnsi="Cambria"/>
          <w:sz w:val="24"/>
          <w:szCs w:val="24"/>
        </w:rPr>
        <w:t>roles</w:t>
      </w:r>
      <w:r w:rsidR="00773B98">
        <w:rPr>
          <w:rFonts w:ascii="Cambria" w:hAnsi="Cambria"/>
          <w:sz w:val="24"/>
          <w:szCs w:val="24"/>
        </w:rPr>
        <w:t xml:space="preserve"> in the model, which are required to be interdependent. Next, a formal mathematical model is introduced that is closed under a binary operation</w:t>
      </w:r>
      <w:r w:rsidR="002673D1">
        <w:rPr>
          <w:rFonts w:ascii="Cambria" w:hAnsi="Cambria"/>
          <w:sz w:val="24"/>
          <w:szCs w:val="24"/>
        </w:rPr>
        <w:t xml:space="preserve"> </w:t>
      </w:r>
      <w:r w:rsidR="00773B98">
        <w:rPr>
          <w:rFonts w:ascii="Cambria" w:hAnsi="Cambria"/>
          <w:sz w:val="24"/>
          <w:szCs w:val="24"/>
        </w:rPr>
        <w:t xml:space="preserve">and thus indicates the lacunae in the positive description. </w:t>
      </w:r>
      <w:r>
        <w:rPr>
          <w:rFonts w:ascii="Cambria" w:hAnsi="Cambria"/>
          <w:sz w:val="24"/>
          <w:szCs w:val="24"/>
        </w:rPr>
        <w:t xml:space="preserve">Partners are identified and restricted by the specific roles they assume in the partnership. These roles are </w:t>
      </w:r>
      <w:r w:rsidR="00773B98">
        <w:rPr>
          <w:rFonts w:ascii="Cambria" w:hAnsi="Cambria"/>
          <w:sz w:val="24"/>
          <w:szCs w:val="24"/>
        </w:rPr>
        <w:t xml:space="preserve">generically </w:t>
      </w:r>
      <w:r>
        <w:rPr>
          <w:rFonts w:ascii="Cambria" w:hAnsi="Cambria"/>
          <w:sz w:val="24"/>
          <w:szCs w:val="24"/>
        </w:rPr>
        <w:t>hybrid as they interact with various other roles. B</w:t>
      </w:r>
      <w:r w:rsidR="00773B98">
        <w:rPr>
          <w:rFonts w:ascii="Cambria" w:hAnsi="Cambria"/>
          <w:sz w:val="24"/>
          <w:szCs w:val="24"/>
        </w:rPr>
        <w:t>ut b</w:t>
      </w:r>
      <w:r>
        <w:rPr>
          <w:rFonts w:ascii="Cambria" w:hAnsi="Cambria"/>
          <w:sz w:val="24"/>
          <w:szCs w:val="24"/>
        </w:rPr>
        <w:t>y making a partner accountable</w:t>
      </w:r>
      <w:r w:rsidR="00773B98">
        <w:rPr>
          <w:rFonts w:ascii="Cambria" w:hAnsi="Cambria"/>
          <w:sz w:val="24"/>
          <w:szCs w:val="24"/>
        </w:rPr>
        <w:t xml:space="preserve"> in the appropriate workplace</w:t>
      </w:r>
      <w:r>
        <w:rPr>
          <w:rFonts w:ascii="Cambria" w:hAnsi="Cambria"/>
          <w:sz w:val="24"/>
          <w:szCs w:val="24"/>
        </w:rPr>
        <w:t>, she is becoming a competent partner with a specific relational capacity.</w:t>
      </w:r>
    </w:p>
    <w:p w:rsidR="000E6F67" w:rsidRDefault="00773B98" w:rsidP="000E6F67">
      <w:pPr>
        <w:jc w:val="both"/>
        <w:rPr>
          <w:rFonts w:ascii="Cambria" w:hAnsi="Cambria"/>
          <w:sz w:val="24"/>
          <w:szCs w:val="24"/>
        </w:rPr>
      </w:pPr>
      <w:r>
        <w:rPr>
          <w:rFonts w:ascii="Cambria" w:hAnsi="Cambria"/>
          <w:sz w:val="24"/>
          <w:szCs w:val="24"/>
        </w:rPr>
        <w:t>Several applications are presented in Section 3, whereas Section 4 concludes.</w:t>
      </w:r>
      <w:r w:rsidR="000E6F67">
        <w:rPr>
          <w:rFonts w:ascii="Cambria" w:hAnsi="Cambria"/>
          <w:sz w:val="24"/>
          <w:szCs w:val="24"/>
        </w:rPr>
        <w:t xml:space="preserve"> </w:t>
      </w:r>
    </w:p>
    <w:p w:rsidR="000A1829" w:rsidRDefault="000A1829" w:rsidP="00014D64">
      <w:pPr>
        <w:rPr>
          <w:rFonts w:ascii="Cambria" w:hAnsi="Cambria"/>
          <w:sz w:val="24"/>
          <w:szCs w:val="24"/>
        </w:rPr>
      </w:pPr>
    </w:p>
    <w:p w:rsidR="00AE4A2F" w:rsidRPr="00AE4A2F" w:rsidRDefault="00AE4A2F" w:rsidP="002779DA">
      <w:pPr>
        <w:pStyle w:val="Heading1"/>
      </w:pPr>
      <w:bookmarkStart w:id="121" w:name="_Toc484722527"/>
      <w:r>
        <w:t xml:space="preserve">Constructing </w:t>
      </w:r>
      <w:r w:rsidR="00AB48B5">
        <w:t xml:space="preserve">a Projective </w:t>
      </w:r>
      <w:r>
        <w:t>Partnership</w:t>
      </w:r>
      <w:bookmarkEnd w:id="121"/>
      <w:r>
        <w:t xml:space="preserve"> </w:t>
      </w:r>
    </w:p>
    <w:p w:rsidR="00041669" w:rsidRDefault="00041669" w:rsidP="005D26F8">
      <w:pPr>
        <w:pStyle w:val="BodyText2"/>
      </w:pPr>
    </w:p>
    <w:p w:rsidR="00041669" w:rsidRDefault="00041669" w:rsidP="005D26F8">
      <w:pPr>
        <w:pStyle w:val="BodyText2"/>
      </w:pPr>
      <w:r w:rsidRPr="0087418F">
        <w:t xml:space="preserve">The </w:t>
      </w:r>
      <w:r w:rsidRPr="00041669">
        <w:t>modeling vehicle</w:t>
      </w:r>
      <w:r w:rsidRPr="0087418F">
        <w:t xml:space="preserve"> in the relational approach is </w:t>
      </w:r>
      <w:r>
        <w:t xml:space="preserve">a triple consisting of (i) </w:t>
      </w:r>
      <w:r w:rsidR="00AB48B5">
        <w:t xml:space="preserve">the space </w:t>
      </w:r>
      <w:r w:rsidR="0047205D">
        <w:rPr>
          <w:rFonts w:ascii="Cambria Math" w:hAnsi="Cambria Math"/>
        </w:rPr>
        <w:t>ℛ</w:t>
      </w:r>
      <w:r w:rsidR="0047205D">
        <w:t xml:space="preserve"> </w:t>
      </w:r>
      <w:r w:rsidR="00AB48B5">
        <w:t>of incoherent</w:t>
      </w:r>
      <w:r w:rsidR="0047205D">
        <w:t xml:space="preserve"> </w:t>
      </w:r>
      <w:r w:rsidR="00AB48B5">
        <w:t>partnership</w:t>
      </w:r>
      <w:r w:rsidR="0047205D">
        <w:t xml:space="preserve"> relations</w:t>
      </w:r>
      <w:r w:rsidR="00A123C5">
        <w:t xml:space="preserve"> in organizations</w:t>
      </w:r>
      <w:r w:rsidR="0047205D">
        <w:t>,</w:t>
      </w:r>
      <w:r>
        <w:t xml:space="preserve"> (ii) a normative structure </w:t>
      </w:r>
      <w:r w:rsidRPr="0087418F">
        <w:t xml:space="preserve">of </w:t>
      </w:r>
      <w:r w:rsidR="00A123C5">
        <w:t xml:space="preserve">interdependent </w:t>
      </w:r>
      <w:r w:rsidR="0047205D">
        <w:t xml:space="preserve">positions and </w:t>
      </w:r>
      <w:r w:rsidRPr="0087418F">
        <w:t>relations</w:t>
      </w:r>
      <w:r w:rsidR="00A123C5">
        <w:t>:</w:t>
      </w:r>
      <w:r>
        <w:t xml:space="preserve"> the Projective Geometry</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and (iii) a </w:t>
      </w:r>
      <w:r w:rsidR="00A123C5">
        <w:t>mapping</w:t>
      </w:r>
      <m:oMath>
        <m:r>
          <w:rPr>
            <w:rFonts w:ascii="Cambria Math" w:hAnsi="Cambria Math"/>
          </w:rPr>
          <m:t xml:space="preserve"> </m:t>
        </m:r>
        <m:r>
          <m:rPr>
            <m:sty m:val="p"/>
          </m:rPr>
          <w:rPr>
            <w:rFonts w:ascii="Cambria Math" w:hAnsi="Cambria Math"/>
          </w:rPr>
          <m:t xml:space="preserve">∇ </m:t>
        </m:r>
        <m:r>
          <m:rPr>
            <m:scr m:val="script"/>
          </m:rP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2</m:t>
            </m:r>
          </m:sub>
        </m:sSub>
      </m:oMath>
      <w:r w:rsidR="00A123C5">
        <w:rPr>
          <w:rFonts w:eastAsiaTheme="minorEastAsia"/>
        </w:rPr>
        <w:t xml:space="preserve"> that</w:t>
      </w:r>
      <w:r>
        <w:rPr>
          <w:rFonts w:eastAsiaTheme="minorEastAsia"/>
        </w:rPr>
        <w:t xml:space="preserve"> </w:t>
      </w:r>
      <w:r w:rsidR="00E40C4B">
        <w:rPr>
          <w:rFonts w:eastAsiaTheme="minorEastAsia"/>
        </w:rPr>
        <w:t xml:space="preserve">gives the incoherent structure a normative backbone, and </w:t>
      </w:r>
      <w:r w:rsidR="0047205D">
        <w:rPr>
          <w:rFonts w:eastAsiaTheme="minorEastAsia"/>
        </w:rPr>
        <w:t>comple</w:t>
      </w:r>
      <w:r w:rsidR="00A123C5">
        <w:rPr>
          <w:rFonts w:eastAsiaTheme="minorEastAsia"/>
        </w:rPr>
        <w:t>tes</w:t>
      </w:r>
      <w:r w:rsidR="0047205D">
        <w:rPr>
          <w:rFonts w:eastAsiaTheme="minorEastAsia"/>
        </w:rPr>
        <w:t xml:space="preserve"> </w:t>
      </w:r>
      <w:r w:rsidR="00A123C5">
        <w:rPr>
          <w:rFonts w:eastAsiaTheme="minorEastAsia"/>
        </w:rPr>
        <w:t>the</w:t>
      </w:r>
      <w:r w:rsidR="0047205D">
        <w:rPr>
          <w:rFonts w:eastAsiaTheme="minorEastAsia"/>
        </w:rPr>
        <w:t xml:space="preserve"> </w:t>
      </w:r>
      <w:r w:rsidR="00A123C5">
        <w:rPr>
          <w:rFonts w:eastAsiaTheme="minorEastAsia"/>
        </w:rPr>
        <w:t xml:space="preserve">incoherent </w:t>
      </w:r>
      <w:r w:rsidR="0047205D">
        <w:rPr>
          <w:rFonts w:eastAsiaTheme="minorEastAsia"/>
        </w:rPr>
        <w:t>partnership</w:t>
      </w:r>
      <w:r w:rsidR="00A123C5">
        <w:rPr>
          <w:rFonts w:eastAsiaTheme="minorEastAsia"/>
        </w:rPr>
        <w:t xml:space="preserve"> structure with perspectives and </w:t>
      </w:r>
      <w:r>
        <w:rPr>
          <w:rFonts w:eastAsiaTheme="minorEastAsia"/>
        </w:rPr>
        <w:t>normative roles and rules</w:t>
      </w:r>
      <w:r w:rsidR="000F4F15">
        <w:rPr>
          <w:rFonts w:eastAsiaTheme="minorEastAsia"/>
        </w:rPr>
        <w:t>,</w:t>
      </w:r>
      <w:r w:rsidR="00A123C5">
        <w:rPr>
          <w:rFonts w:eastAsiaTheme="minorEastAsia"/>
        </w:rPr>
        <w:t xml:space="preserve"> called the</w:t>
      </w:r>
      <w:r w:rsidR="00AB48B5" w:rsidRPr="003A1329">
        <w:rPr>
          <w:rFonts w:eastAsiaTheme="minorEastAsia"/>
          <w:b/>
          <w:i/>
        </w:rPr>
        <w:t xml:space="preserve"> </w:t>
      </w:r>
      <w:r w:rsidR="000F4F15" w:rsidRPr="003A1329">
        <w:rPr>
          <w:rFonts w:eastAsiaTheme="minorEastAsia"/>
          <w:b/>
          <w:i/>
        </w:rPr>
        <w:t>partnership</w:t>
      </w:r>
      <w:r w:rsidR="003A1329" w:rsidRPr="003A1329">
        <w:rPr>
          <w:rFonts w:eastAsiaTheme="minorEastAsia"/>
          <w:b/>
          <w:i/>
        </w:rPr>
        <w:t xml:space="preserve"> </w:t>
      </w:r>
      <w:r w:rsidR="008B047E">
        <w:rPr>
          <w:rFonts w:eastAsiaTheme="minorEastAsia"/>
          <w:b/>
          <w:i/>
        </w:rPr>
        <w:t xml:space="preserve">perspective </w:t>
      </w:r>
      <w:r w:rsidR="003A1329" w:rsidRPr="003A1329">
        <w:rPr>
          <w:rFonts w:eastAsiaTheme="minorEastAsia"/>
          <w:b/>
          <w:i/>
        </w:rPr>
        <w:t>closure</w:t>
      </w:r>
      <m:oMath>
        <m:r>
          <w:rPr>
            <w:rFonts w:ascii="Cambria Math" w:eastAsiaTheme="minorEastAsia" w:hAnsi="Cambria Math"/>
          </w:rPr>
          <m:t xml:space="preserve"> </m:t>
        </m:r>
        <m:r>
          <m:rPr>
            <m:sty m:val="p"/>
          </m:rPr>
          <w:rPr>
            <w:rFonts w:ascii="Cambria Math" w:eastAsiaTheme="minorEastAsia" w:hAnsi="Cambria Math"/>
          </w:rPr>
          <m:t>∇</m:t>
        </m:r>
        <m:d>
          <m:dPr>
            <m:ctrlPr>
              <w:rPr>
                <w:rFonts w:ascii="Cambria Math" w:eastAsiaTheme="minorEastAsia" w:hAnsi="Cambria Math"/>
              </w:rPr>
            </m:ctrlPr>
          </m:dPr>
          <m:e>
            <m:r>
              <m:rPr>
                <m:scr m:val="script"/>
              </m:rPr>
              <w:rPr>
                <w:rFonts w:ascii="Cambria Math" w:eastAsiaTheme="minorEastAsia" w:hAnsi="Cambria Math"/>
              </w:rPr>
              <m:t>E</m:t>
            </m:r>
            <m:ctrlPr>
              <w:rPr>
                <w:rFonts w:ascii="Cambria Math" w:eastAsiaTheme="minorEastAsia" w:hAnsi="Cambria Math"/>
                <w:i/>
              </w:rPr>
            </m:ctrlPr>
          </m:e>
        </m:d>
        <m:r>
          <w:rPr>
            <w:rFonts w:ascii="Cambria Math" w:eastAsiaTheme="minorEastAsia" w:hAnsi="Cambria Math"/>
          </w:rPr>
          <m:t>=E</m:t>
        </m:r>
      </m:oMath>
      <w:r w:rsidR="000F4F15">
        <w:rPr>
          <w:rFonts w:eastAsiaTheme="minorEastAsia"/>
        </w:rPr>
        <w:t>.</w:t>
      </w:r>
      <w:r>
        <w:rPr>
          <w:rFonts w:eastAsiaTheme="minorEastAsia"/>
        </w:rPr>
        <w:t xml:space="preserve"> </w:t>
      </w:r>
      <w:r w:rsidRPr="00E05633">
        <w:t xml:space="preserve">The modeling tool </w:t>
      </w:r>
      <m:oMath>
        <m:d>
          <m:dPr>
            <m:ctrlPr>
              <w:rPr>
                <w:rFonts w:ascii="Cambria Math" w:hAnsi="Cambria Math"/>
                <w:i/>
              </w:rPr>
            </m:ctrlPr>
          </m:dPr>
          <m:e>
            <m:r>
              <m:rPr>
                <m:scr m:val="script"/>
              </m:rP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2</m:t>
                </m:r>
              </m:sub>
            </m:sSub>
            <m:r>
              <m:rPr>
                <m:sty m:val="p"/>
              </m:rPr>
              <w:rPr>
                <w:rFonts w:ascii="Cambria Math" w:hAnsi="Cambria Math"/>
              </w:rPr>
              <m:t>,∇</m:t>
            </m:r>
          </m:e>
        </m:d>
        <m:r>
          <w:rPr>
            <w:rFonts w:ascii="Cambria Math" w:hAnsi="Cambria Math"/>
          </w:rPr>
          <m:t xml:space="preserve"> </m:t>
        </m:r>
      </m:oMath>
      <w:r w:rsidRPr="00E05633">
        <w:t xml:space="preserve">is said to be </w:t>
      </w:r>
      <w:r w:rsidRPr="00E05633">
        <w:rPr>
          <w:i/>
        </w:rPr>
        <w:t>focused</w:t>
      </w:r>
      <w:r w:rsidRPr="00E05633">
        <w:t xml:space="preserve"> on some organization if the organization’s positive descriptions are mutually consistent and its rule-structure fits (is isomorphic to) the normative structure</w:t>
      </w:r>
      <w:r>
        <w:t xml:space="preserve">. </w:t>
      </w:r>
      <w:r w:rsidRPr="00E05633">
        <w:t xml:space="preserve">Assuming that this also applies on human phenomena, it gives a fundament for mutual understanding. For reasons of clarity in exposition, a </w:t>
      </w:r>
      <w:r w:rsidRPr="00E05633">
        <w:rPr>
          <w:i/>
        </w:rPr>
        <w:t>partnership</w:t>
      </w:r>
      <w:r w:rsidRPr="00E05633">
        <w:t xml:space="preserve"> is chosen as the default organization on which – for the time being – this tool is focused.</w:t>
      </w:r>
    </w:p>
    <w:p w:rsidR="00041669" w:rsidRDefault="00041669" w:rsidP="00041669">
      <w:pPr>
        <w:pStyle w:val="Heading2"/>
      </w:pPr>
      <w:bookmarkStart w:id="122" w:name="_Toc484722528"/>
      <w:r>
        <w:t>The Relational Capacity Space: Perspectives and Workplaces</w:t>
      </w:r>
      <w:bookmarkEnd w:id="122"/>
    </w:p>
    <w:p w:rsidR="005D26F8" w:rsidRDefault="008A1AA0" w:rsidP="005D26F8">
      <w:pPr>
        <w:pStyle w:val="BodyText2"/>
      </w:pPr>
      <w:r w:rsidRPr="008A1AA0">
        <w:t>The Relational Capacity Space</w:t>
      </w:r>
      <w:r>
        <w:t xml:space="preserve"> </w:t>
      </w:r>
      <m:oMath>
        <m:r>
          <m:rPr>
            <m:scr m:val="script"/>
          </m:rPr>
          <w:rPr>
            <w:rFonts w:ascii="Cambria Math" w:hAnsi="Cambria Math"/>
          </w:rPr>
          <m:t>R</m:t>
        </m:r>
        <m:r>
          <m:rPr>
            <m:scr m:val="script"/>
          </m:rPr>
          <w:rPr>
            <w:rFonts w:ascii="Cambria Math" w:eastAsiaTheme="minorEastAsia" w:hAnsi="Cambria Math"/>
          </w:rPr>
          <m:t>(E)</m:t>
        </m:r>
      </m:oMath>
      <w:r w:rsidR="00E05633">
        <w:t xml:space="preserve"> is a network of </w:t>
      </w:r>
      <w:r w:rsidR="003A1329">
        <w:t xml:space="preserve">incoherent partnership relations in </w:t>
      </w:r>
      <w:r w:rsidR="0047245C">
        <w:t xml:space="preserve">an </w:t>
      </w:r>
      <w:r w:rsidR="003A1329">
        <w:t>organizatio</w:t>
      </w:r>
      <w:r w:rsidR="0047245C">
        <w:t>n, described by</w:t>
      </w:r>
      <w:r w:rsidR="003A1329">
        <w:t xml:space="preserve"> </w:t>
      </w:r>
      <w:r w:rsidR="00E05633" w:rsidRPr="00EA55B8">
        <w:rPr>
          <w:rFonts w:eastAsiaTheme="minorEastAsia"/>
        </w:rPr>
        <w:t>relational capacities</w:t>
      </w:r>
      <w:r w:rsidR="0047245C" w:rsidRPr="0047245C">
        <w:t xml:space="preserve"> </w:t>
      </w:r>
      <w:r w:rsidR="0047245C">
        <w:t>in ternary relations that</w:t>
      </w:r>
      <w:r w:rsidR="0047245C">
        <w:rPr>
          <w:rFonts w:eastAsiaTheme="minorEastAsia"/>
        </w:rPr>
        <w:t xml:space="preserve"> drive</w:t>
      </w:r>
      <w:r w:rsidR="00E05633" w:rsidRPr="00EA55B8">
        <w:rPr>
          <w:rFonts w:eastAsiaTheme="minorEastAsia"/>
        </w:rPr>
        <w:t xml:space="preserve"> an organization</w:t>
      </w:r>
      <w:r w:rsidR="00EA55B8">
        <w:rPr>
          <w:rFonts w:eastAsiaTheme="minorEastAsia"/>
        </w:rPr>
        <w:t xml:space="preserve">. </w:t>
      </w:r>
      <w:r w:rsidR="00F36F35">
        <w:t xml:space="preserve">These </w:t>
      </w:r>
      <w:r w:rsidR="0047245C">
        <w:t xml:space="preserve">ternary relations can be decomposed in relational capacities, the building stones of </w:t>
      </w:r>
      <w:r w:rsidR="00F36F35">
        <w:t xml:space="preserve">Partnership models. </w:t>
      </w:r>
      <w:r w:rsidR="0047245C">
        <w:t>A</w:t>
      </w:r>
      <w:r w:rsidR="005D26F8">
        <w:rPr>
          <w:rFonts w:eastAsiaTheme="minorEastAsia"/>
        </w:rPr>
        <w:t xml:space="preserve">n </w:t>
      </w:r>
      <w:r w:rsidR="005D26F8">
        <w:t xml:space="preserve">individual decision maker, </w:t>
      </w:r>
      <w:r w:rsidR="0047245C">
        <w:t xml:space="preserve">for example, </w:t>
      </w:r>
      <w:r w:rsidR="005D26F8">
        <w:t>can be represented by the triple {value, act, resources}, indicated by</w:t>
      </w:r>
      <m:oMath>
        <m:r>
          <w:rPr>
            <w:rFonts w:ascii="Cambria Math" w:hAnsi="Cambria Math"/>
          </w:rPr>
          <m:t xml:space="preserve"> </m:t>
        </m:r>
        <m:sSub>
          <m:sSubPr>
            <m:ctrlPr>
              <w:rPr>
                <w:rFonts w:ascii="Cambria Math" w:hAnsi="Cambria Math"/>
                <w:i/>
              </w:rPr>
            </m:ctrlPr>
          </m:sSubPr>
          <m:e>
            <m:r>
              <w:rPr>
                <w:rFonts w:ascii="Cambria Math" w:hAnsi="Cambria Math"/>
              </w:rPr>
              <m:t>κ</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oMath>
      <w:r w:rsidR="0047245C">
        <w:t xml:space="preserve">, and by the interacting components of this triple, </w:t>
      </w:r>
      <w:r w:rsidR="005D26F8" w:rsidRPr="0037281E">
        <w:t>amalgamating</w:t>
      </w:r>
      <w:r w:rsidR="005D26F8">
        <w:t xml:space="preserve"> the</w:t>
      </w:r>
      <w:r w:rsidR="005D26F8" w:rsidRPr="0037281E">
        <w:t xml:space="preserve"> individual’s values with her resources. </w:t>
      </w:r>
      <w:r w:rsidR="005D26F8">
        <w:t xml:space="preserve">This equivalence of describing a decision maker in terms of her actions, for example her demand or supply function, and describing her deeper in terms of a ternary relation between the three relational capacities that are components in this relation, is a building stone in the </w:t>
      </w:r>
      <w:r w:rsidR="005D26F8" w:rsidRPr="005D26F8">
        <w:t>Relational Capacity Approach</w:t>
      </w:r>
      <w:r w:rsidR="005D26F8">
        <w:t xml:space="preserve"> that is introduced in this paper. </w:t>
      </w:r>
    </w:p>
    <w:p w:rsidR="00006BC8" w:rsidRDefault="005D26F8" w:rsidP="005D26F8">
      <w:pPr>
        <w:pStyle w:val="BodyText2"/>
      </w:pPr>
      <w:r>
        <w:lastRenderedPageBreak/>
        <w:t xml:space="preserve">The following </w:t>
      </w:r>
      <w:r w:rsidR="0047245C">
        <w:t xml:space="preserve">modeling </w:t>
      </w:r>
      <w:r>
        <w:t xml:space="preserve">approaches to the social welfare function show the </w:t>
      </w:r>
      <w:r w:rsidR="00E40C4B">
        <w:t xml:space="preserve">incompleteness of </w:t>
      </w:r>
      <w:r>
        <w:t xml:space="preserve">relevance </w:t>
      </w:r>
      <w:r w:rsidR="0047245C">
        <w:t xml:space="preserve">and </w:t>
      </w:r>
      <w:r>
        <w:t xml:space="preserve">of ternary relations </w:t>
      </w:r>
      <w:r w:rsidR="0096244A">
        <w:t xml:space="preserve">in some form </w:t>
      </w:r>
      <w:r>
        <w:t xml:space="preserve">for a wide variety of </w:t>
      </w:r>
      <w:r w:rsidR="0096244A">
        <w:t xml:space="preserve">organizational </w:t>
      </w:r>
      <w:r>
        <w:t>theories.</w:t>
      </w:r>
      <w:r w:rsidR="00F36F35">
        <w:t xml:space="preserve"> </w:t>
      </w:r>
      <w:r w:rsidR="00E05633" w:rsidRPr="00EA55B8">
        <w:rPr>
          <w:rFonts w:eastAsiaTheme="minorEastAsia"/>
        </w:rPr>
        <w:t xml:space="preserve"> </w:t>
      </w:r>
    </w:p>
    <w:p w:rsidR="00AA6B02" w:rsidRDefault="000F4F15" w:rsidP="00AE4A2F">
      <w:pPr>
        <w:pStyle w:val="Heading3"/>
      </w:pPr>
      <w:bookmarkStart w:id="123" w:name="_Toc454013473"/>
      <w:bookmarkStart w:id="124" w:name="_Toc454013594"/>
      <w:bookmarkStart w:id="125" w:name="_Toc454013664"/>
      <w:bookmarkStart w:id="126" w:name="_Toc454013734"/>
      <w:bookmarkStart w:id="127" w:name="_Toc454013804"/>
      <w:bookmarkStart w:id="128" w:name="_Toc454013874"/>
      <w:bookmarkStart w:id="129" w:name="_Toc454013944"/>
      <w:bookmarkStart w:id="130" w:name="_Toc454014014"/>
      <w:bookmarkStart w:id="131" w:name="_Toc454014084"/>
      <w:bookmarkStart w:id="132" w:name="_Toc454014154"/>
      <w:bookmarkStart w:id="133" w:name="_Toc454014224"/>
      <w:bookmarkStart w:id="134" w:name="_Toc454014294"/>
      <w:bookmarkStart w:id="135" w:name="_Toc454014364"/>
      <w:bookmarkStart w:id="136" w:name="_Toc454014434"/>
      <w:bookmarkStart w:id="137" w:name="_Toc454014504"/>
      <w:bookmarkStart w:id="138" w:name="_Toc454014574"/>
      <w:bookmarkStart w:id="139" w:name="_Toc454014644"/>
      <w:bookmarkStart w:id="140" w:name="_Toc454014714"/>
      <w:bookmarkStart w:id="141" w:name="_Toc454014784"/>
      <w:bookmarkStart w:id="142" w:name="_Toc454014854"/>
      <w:bookmarkStart w:id="143" w:name="_Toc454014924"/>
      <w:bookmarkStart w:id="144" w:name="_Toc454014994"/>
      <w:bookmarkStart w:id="145" w:name="_Toc454015064"/>
      <w:bookmarkStart w:id="146" w:name="_Toc454015134"/>
      <w:bookmarkStart w:id="147" w:name="_Toc454015204"/>
      <w:bookmarkStart w:id="148" w:name="_Toc454015274"/>
      <w:bookmarkStart w:id="149" w:name="_Toc454015344"/>
      <w:bookmarkStart w:id="150" w:name="_Toc454015414"/>
      <w:bookmarkStart w:id="151" w:name="_Toc454015484"/>
      <w:bookmarkStart w:id="152" w:name="_Toc454015554"/>
      <w:bookmarkStart w:id="153" w:name="_Toc454015624"/>
      <w:bookmarkStart w:id="154" w:name="_Toc454015694"/>
      <w:bookmarkStart w:id="155" w:name="_Toc454015764"/>
      <w:bookmarkStart w:id="156" w:name="_Toc454015834"/>
      <w:bookmarkStart w:id="157" w:name="_Toc454015904"/>
      <w:bookmarkStart w:id="158" w:name="_Toc454015974"/>
      <w:bookmarkStart w:id="159" w:name="_Toc454016044"/>
      <w:bookmarkStart w:id="160" w:name="_Toc454016114"/>
      <w:bookmarkStart w:id="161" w:name="_Toc454016219"/>
      <w:bookmarkStart w:id="162" w:name="_Toc454016289"/>
      <w:bookmarkStart w:id="163" w:name="_Toc454016359"/>
      <w:bookmarkStart w:id="164" w:name="_Toc454016429"/>
      <w:bookmarkStart w:id="165" w:name="_Toc454016499"/>
      <w:bookmarkStart w:id="166" w:name="_Toc454016569"/>
      <w:bookmarkStart w:id="167" w:name="_Toc454016639"/>
      <w:bookmarkStart w:id="168" w:name="_Toc454016709"/>
      <w:bookmarkStart w:id="169" w:name="_Toc454016779"/>
      <w:bookmarkStart w:id="170" w:name="_Toc454016849"/>
      <w:bookmarkStart w:id="171" w:name="_Toc454016919"/>
      <w:bookmarkStart w:id="172" w:name="_Toc454016954"/>
      <w:bookmarkStart w:id="173" w:name="_Toc454016989"/>
      <w:bookmarkStart w:id="174" w:name="_Toc454016079"/>
      <w:bookmarkStart w:id="175" w:name="_Toc454016191"/>
      <w:bookmarkStart w:id="176" w:name="_Toc454016330"/>
      <w:bookmarkStart w:id="177" w:name="_Toc460848571"/>
      <w:bookmarkStart w:id="178" w:name="_Toc465869630"/>
      <w:bookmarkStart w:id="179" w:name="_Toc479927140"/>
      <w:bookmarkStart w:id="180" w:name="_Toc479927439"/>
      <w:bookmarkStart w:id="181" w:name="_Toc484722529"/>
      <w:r>
        <w:t>Ternary relations in the literature,</w:t>
      </w:r>
      <w:r w:rsidR="005D26F8">
        <w:t xml:space="preserve"> </w:t>
      </w:r>
      <w:r w:rsidR="00515335">
        <w:t>Connecting Mind and Body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EC40C9">
        <w:t xml:space="preserve"> </w:t>
      </w:r>
    </w:p>
    <w:p w:rsidR="00B70C47" w:rsidRDefault="00DA19F1" w:rsidP="002E1634">
      <w:pPr>
        <w:pStyle w:val="BodyText2"/>
        <w:spacing w:line="256" w:lineRule="auto"/>
      </w:pPr>
      <w:r>
        <w:t xml:space="preserve">The relation between the welfare seeking members of a society and the institutional organization they adopt for realizing these desires belongs to the core of economic theory. Several approaches to this problem have been developed, to mention, </w:t>
      </w:r>
      <w:r w:rsidR="00545ED4">
        <w:t xml:space="preserve">the Walras’ General Equilibrium model of the market; Coase’s Nature of the Firm; </w:t>
      </w:r>
      <w:r>
        <w:t xml:space="preserve">the </w:t>
      </w:r>
      <w:r w:rsidR="006F2F55">
        <w:t>Bergson-Samuelson Social Welfare Function, Arrow’s Social Choice Function, and Sen’s Capability Approach,</w:t>
      </w:r>
      <w:r>
        <w:t xml:space="preserve"> each giving an insight in the difficulties that</w:t>
      </w:r>
      <w:r w:rsidR="006F2F55">
        <w:t xml:space="preserve"> have to be solved</w:t>
      </w:r>
      <w:r>
        <w:t xml:space="preserve">. </w:t>
      </w:r>
    </w:p>
    <w:p w:rsidR="00B70C47" w:rsidRDefault="006F2F55" w:rsidP="00E34F2A">
      <w:pPr>
        <w:pStyle w:val="BodyText2"/>
        <w:spacing w:line="256" w:lineRule="auto"/>
      </w:pPr>
      <w:r>
        <w:t xml:space="preserve">In the </w:t>
      </w:r>
      <w:r w:rsidR="00CA629F">
        <w:t>Bergson (1938)-Samuelson (1947) S</w:t>
      </w:r>
      <w:r>
        <w:t xml:space="preserve">ocial </w:t>
      </w:r>
      <w:r w:rsidR="00CA629F">
        <w:t>W</w:t>
      </w:r>
      <w:r>
        <w:t xml:space="preserve">elfare </w:t>
      </w:r>
      <w:r w:rsidR="00CA629F">
        <w:t>F</w:t>
      </w:r>
      <w:r>
        <w:t xml:space="preserve">unction, a state of the economy may be considered as an economic policy that generates utility for its members, called a utility-profile. Different policies generate different utility-profiles. </w:t>
      </w:r>
      <w:r w:rsidR="00F96928">
        <w:t xml:space="preserve">Given a utility-profile, one may wonder which utility-profiles </w:t>
      </w:r>
      <w:r w:rsidR="00545ED4">
        <w:t xml:space="preserve">are considered indifferent by </w:t>
      </w:r>
      <w:r w:rsidR="00F96928">
        <w:t xml:space="preserve">the members. The policies involved may include compensation for specific members. Next, all feasible utility-profiles of the society are assembled in the so-called utility-possibility set. The </w:t>
      </w:r>
      <w:r w:rsidR="00F96928" w:rsidRPr="00887619">
        <w:rPr>
          <w:i/>
        </w:rPr>
        <w:t>social welfare function</w:t>
      </w:r>
      <w:r w:rsidR="00F96928">
        <w:t xml:space="preserve"> </w:t>
      </w:r>
      <w:r w:rsidR="00887619">
        <w:t xml:space="preserve">then </w:t>
      </w:r>
      <w:r w:rsidR="00F96928">
        <w:t xml:space="preserve">assigns the best utility-profile, and implicitly the best economic policy, in this set. </w:t>
      </w:r>
      <w:r w:rsidR="001D449C">
        <w:t xml:space="preserve">Since the preferences of its members are given, the focus in this approach is therefore directed at searching </w:t>
      </w:r>
      <w:r w:rsidR="001D449C" w:rsidRPr="00887619">
        <w:rPr>
          <w:i/>
        </w:rPr>
        <w:t>the best policy</w:t>
      </w:r>
      <w:r w:rsidR="00887619">
        <w:t xml:space="preserve"> for </w:t>
      </w:r>
      <w:r w:rsidR="001D449C">
        <w:t>resource allocation in the economy.</w:t>
      </w:r>
      <w:r w:rsidR="00E34F2A">
        <w:t xml:space="preserve"> Sen has coined this approach the </w:t>
      </w:r>
      <w:r w:rsidR="00E34F2A" w:rsidRPr="00E34F2A">
        <w:rPr>
          <w:i/>
        </w:rPr>
        <w:t>Comparative Approach</w:t>
      </w:r>
      <w:r w:rsidR="00887619">
        <w:t xml:space="preserve"> to </w:t>
      </w:r>
      <w:r w:rsidR="00A87C18">
        <w:t>social welfare.</w:t>
      </w:r>
      <w:r w:rsidR="00E34F2A">
        <w:t xml:space="preserve"> </w:t>
      </w:r>
    </w:p>
    <w:p w:rsidR="00B70C47" w:rsidRDefault="00E34F2A" w:rsidP="00CD1CA4">
      <w:pPr>
        <w:spacing w:line="256" w:lineRule="auto"/>
        <w:rPr>
          <w:rFonts w:ascii="Cambria" w:hAnsi="Cambria"/>
          <w:sz w:val="24"/>
          <w:szCs w:val="24"/>
        </w:rPr>
      </w:pPr>
      <w:r>
        <w:rPr>
          <w:rFonts w:ascii="Cambria" w:hAnsi="Cambria"/>
          <w:sz w:val="24"/>
          <w:szCs w:val="24"/>
        </w:rPr>
        <w:t xml:space="preserve">Intrigued by the </w:t>
      </w:r>
      <w:r w:rsidR="0096244A">
        <w:rPr>
          <w:rFonts w:ascii="Cambria" w:hAnsi="Cambria"/>
          <w:sz w:val="24"/>
          <w:szCs w:val="24"/>
        </w:rPr>
        <w:t xml:space="preserve">possibility of </w:t>
      </w:r>
      <w:r w:rsidR="00887619">
        <w:rPr>
          <w:rFonts w:ascii="Cambria" w:hAnsi="Cambria"/>
          <w:sz w:val="24"/>
          <w:szCs w:val="24"/>
        </w:rPr>
        <w:t xml:space="preserve">cycling outcomes in the </w:t>
      </w:r>
      <w:r>
        <w:rPr>
          <w:rFonts w:ascii="Cambria" w:hAnsi="Cambria"/>
          <w:sz w:val="24"/>
          <w:szCs w:val="24"/>
        </w:rPr>
        <w:t xml:space="preserve">democratic majority rule, </w:t>
      </w:r>
      <w:r w:rsidR="001D449C">
        <w:rPr>
          <w:rFonts w:ascii="Cambria" w:hAnsi="Cambria"/>
          <w:sz w:val="24"/>
          <w:szCs w:val="24"/>
        </w:rPr>
        <w:t>Arrow</w:t>
      </w:r>
      <w:r w:rsidR="007316B9">
        <w:rPr>
          <w:rFonts w:ascii="Cambria" w:hAnsi="Cambria"/>
          <w:sz w:val="24"/>
          <w:szCs w:val="24"/>
        </w:rPr>
        <w:t xml:space="preserve"> (1963)</w:t>
      </w:r>
      <w:r w:rsidR="001D449C">
        <w:rPr>
          <w:rFonts w:ascii="Cambria" w:hAnsi="Cambria"/>
          <w:sz w:val="24"/>
          <w:szCs w:val="24"/>
        </w:rPr>
        <w:t xml:space="preserve"> wondered </w:t>
      </w:r>
      <w:r w:rsidR="00887619">
        <w:rPr>
          <w:rFonts w:ascii="Cambria" w:hAnsi="Cambria"/>
          <w:sz w:val="24"/>
          <w:szCs w:val="24"/>
        </w:rPr>
        <w:t>whether this property was valid for any</w:t>
      </w:r>
      <w:r w:rsidR="001D449C">
        <w:rPr>
          <w:rFonts w:ascii="Cambria" w:hAnsi="Cambria"/>
          <w:sz w:val="24"/>
          <w:szCs w:val="24"/>
        </w:rPr>
        <w:t xml:space="preserve"> social choice</w:t>
      </w:r>
      <w:r w:rsidR="00887619">
        <w:rPr>
          <w:rFonts w:ascii="Cambria" w:hAnsi="Cambria"/>
          <w:sz w:val="24"/>
          <w:szCs w:val="24"/>
        </w:rPr>
        <w:t xml:space="preserve"> rule</w:t>
      </w:r>
      <w:r w:rsidR="004D2592">
        <w:rPr>
          <w:rFonts w:ascii="Cambria" w:hAnsi="Cambria"/>
          <w:sz w:val="24"/>
          <w:szCs w:val="24"/>
        </w:rPr>
        <w:t>. That may be a voting mechanism in the political domain, a market mechanism in the economic domain, or any other mechanism</w:t>
      </w:r>
      <w:r w:rsidR="007316B9">
        <w:rPr>
          <w:rFonts w:ascii="Cambria" w:hAnsi="Cambria"/>
          <w:sz w:val="24"/>
          <w:szCs w:val="24"/>
        </w:rPr>
        <w:t>, including</w:t>
      </w:r>
      <w:r w:rsidR="004D2592">
        <w:rPr>
          <w:rFonts w:ascii="Cambria" w:hAnsi="Cambria"/>
          <w:sz w:val="24"/>
          <w:szCs w:val="24"/>
        </w:rPr>
        <w:t xml:space="preserve"> a dictatorship. </w:t>
      </w:r>
      <w:r w:rsidR="007316B9">
        <w:rPr>
          <w:rFonts w:ascii="Cambria" w:hAnsi="Cambria"/>
          <w:sz w:val="24"/>
          <w:szCs w:val="24"/>
        </w:rPr>
        <w:t xml:space="preserve">He asked, more generally, (p.2) “if it is formally possible to construct a procedure for passing from a set of known individual tastes to a pattern of decision-making, the procedure in question being required to satisfy certain natural conditions.” </w:t>
      </w:r>
      <w:r w:rsidR="00F33C74">
        <w:rPr>
          <w:rFonts w:ascii="Cambria" w:hAnsi="Cambria"/>
          <w:sz w:val="24"/>
          <w:szCs w:val="24"/>
        </w:rPr>
        <w:t>These are: the rule must work for every possible configuration of individual preferences</w:t>
      </w:r>
      <w:r w:rsidR="00806A5C">
        <w:rPr>
          <w:rFonts w:ascii="Cambria" w:hAnsi="Cambria"/>
          <w:sz w:val="24"/>
          <w:szCs w:val="24"/>
        </w:rPr>
        <w:t xml:space="preserve"> </w:t>
      </w:r>
      <w:r w:rsidR="008F52C9">
        <w:rPr>
          <w:rFonts w:ascii="Cambria" w:hAnsi="Cambria"/>
          <w:sz w:val="24"/>
          <w:szCs w:val="24"/>
        </w:rPr>
        <w:t xml:space="preserve">of the alternative social states </w:t>
      </w:r>
      <w:r w:rsidR="00806A5C">
        <w:rPr>
          <w:rFonts w:ascii="Cambria" w:hAnsi="Cambria"/>
          <w:sz w:val="24"/>
          <w:szCs w:val="24"/>
        </w:rPr>
        <w:t>(</w:t>
      </w:r>
      <w:r w:rsidR="00F33C74">
        <w:rPr>
          <w:rFonts w:ascii="Cambria" w:hAnsi="Cambria"/>
          <w:sz w:val="24"/>
          <w:szCs w:val="24"/>
        </w:rPr>
        <w:t>unrestricted domain);</w:t>
      </w:r>
      <w:r w:rsidR="00806A5C">
        <w:rPr>
          <w:rFonts w:ascii="Cambria" w:hAnsi="Cambria"/>
          <w:sz w:val="24"/>
          <w:szCs w:val="24"/>
        </w:rPr>
        <w:t xml:space="preserve"> if all members agree</w:t>
      </w:r>
      <w:r w:rsidR="008F52C9">
        <w:rPr>
          <w:rFonts w:ascii="Cambria" w:hAnsi="Cambria"/>
          <w:sz w:val="24"/>
          <w:szCs w:val="24"/>
        </w:rPr>
        <w:t xml:space="preserve"> with</w:t>
      </w:r>
      <w:r w:rsidR="00A843EF">
        <w:rPr>
          <w:rFonts w:ascii="Cambria" w:hAnsi="Cambria"/>
          <w:sz w:val="24"/>
          <w:szCs w:val="24"/>
        </w:rPr>
        <w:t xml:space="preserve"> </w:t>
      </w:r>
      <w:r w:rsidR="008F52C9">
        <w:rPr>
          <w:rFonts w:ascii="Cambria" w:hAnsi="Cambria"/>
          <w:sz w:val="24"/>
          <w:szCs w:val="24"/>
        </w:rPr>
        <w:t>some</w:t>
      </w:r>
      <w:r w:rsidR="00A843EF">
        <w:rPr>
          <w:rFonts w:ascii="Cambria" w:hAnsi="Cambria"/>
          <w:sz w:val="24"/>
          <w:szCs w:val="24"/>
        </w:rPr>
        <w:t xml:space="preserve"> ranking</w:t>
      </w:r>
      <w:r w:rsidR="00806A5C">
        <w:rPr>
          <w:rFonts w:ascii="Cambria" w:hAnsi="Cambria"/>
          <w:sz w:val="24"/>
          <w:szCs w:val="24"/>
        </w:rPr>
        <w:t>, then th</w:t>
      </w:r>
      <w:r w:rsidR="00A843EF">
        <w:rPr>
          <w:rFonts w:ascii="Cambria" w:hAnsi="Cambria"/>
          <w:sz w:val="24"/>
          <w:szCs w:val="24"/>
        </w:rPr>
        <w:t>is</w:t>
      </w:r>
      <w:r w:rsidR="008F52C9">
        <w:rPr>
          <w:rFonts w:ascii="Cambria" w:hAnsi="Cambria"/>
          <w:sz w:val="24"/>
          <w:szCs w:val="24"/>
        </w:rPr>
        <w:t xml:space="preserve"> </w:t>
      </w:r>
      <w:r w:rsidR="00A843EF">
        <w:rPr>
          <w:rFonts w:ascii="Cambria" w:hAnsi="Cambria"/>
          <w:sz w:val="24"/>
          <w:szCs w:val="24"/>
        </w:rPr>
        <w:t xml:space="preserve">is </w:t>
      </w:r>
      <w:r w:rsidR="008F52C9">
        <w:rPr>
          <w:rFonts w:ascii="Cambria" w:hAnsi="Cambria"/>
          <w:sz w:val="24"/>
          <w:szCs w:val="24"/>
        </w:rPr>
        <w:t xml:space="preserve">a </w:t>
      </w:r>
      <w:r w:rsidR="00806A5C">
        <w:rPr>
          <w:rFonts w:ascii="Cambria" w:hAnsi="Cambria"/>
          <w:sz w:val="24"/>
          <w:szCs w:val="24"/>
        </w:rPr>
        <w:t xml:space="preserve">social </w:t>
      </w:r>
      <w:r w:rsidR="008F52C9">
        <w:rPr>
          <w:rFonts w:ascii="Cambria" w:hAnsi="Cambria"/>
          <w:sz w:val="24"/>
          <w:szCs w:val="24"/>
        </w:rPr>
        <w:t>ranking</w:t>
      </w:r>
      <w:r w:rsidR="00806A5C">
        <w:rPr>
          <w:rFonts w:ascii="Cambria" w:hAnsi="Cambria"/>
          <w:sz w:val="24"/>
          <w:szCs w:val="24"/>
        </w:rPr>
        <w:t xml:space="preserve"> (Pareto</w:t>
      </w:r>
      <w:r w:rsidR="00F33C74">
        <w:rPr>
          <w:rFonts w:ascii="Cambria" w:hAnsi="Cambria"/>
          <w:sz w:val="24"/>
          <w:szCs w:val="24"/>
        </w:rPr>
        <w:t xml:space="preserve"> principle)</w:t>
      </w:r>
      <w:r w:rsidR="00A843EF">
        <w:rPr>
          <w:rFonts w:ascii="Cambria" w:hAnsi="Cambria"/>
          <w:sz w:val="24"/>
          <w:szCs w:val="24"/>
        </w:rPr>
        <w:t xml:space="preserve">; </w:t>
      </w:r>
      <w:r w:rsidR="00F33C74">
        <w:rPr>
          <w:rFonts w:ascii="Cambria" w:hAnsi="Cambria"/>
          <w:sz w:val="24"/>
          <w:szCs w:val="24"/>
        </w:rPr>
        <w:t>the individual’s ranking of any pair is independent of a third alternative (independence of irrelevant</w:t>
      </w:r>
      <w:r w:rsidR="00A843EF">
        <w:rPr>
          <w:rFonts w:ascii="Cambria" w:hAnsi="Cambria"/>
          <w:sz w:val="24"/>
          <w:szCs w:val="24"/>
        </w:rPr>
        <w:t xml:space="preserve"> alternatives); and</w:t>
      </w:r>
      <w:r w:rsidR="00F33C74">
        <w:rPr>
          <w:rFonts w:ascii="Cambria" w:hAnsi="Cambria"/>
          <w:sz w:val="24"/>
          <w:szCs w:val="24"/>
        </w:rPr>
        <w:t xml:space="preserve"> the social ordering is </w:t>
      </w:r>
      <w:r w:rsidR="00A843EF">
        <w:rPr>
          <w:rFonts w:ascii="Cambria" w:hAnsi="Cambria"/>
          <w:sz w:val="24"/>
          <w:szCs w:val="24"/>
        </w:rPr>
        <w:t xml:space="preserve">not </w:t>
      </w:r>
      <w:r w:rsidR="00F33C74">
        <w:rPr>
          <w:rFonts w:ascii="Cambria" w:hAnsi="Cambria"/>
          <w:sz w:val="24"/>
          <w:szCs w:val="24"/>
        </w:rPr>
        <w:t>equal to some individual’s ordering (</w:t>
      </w:r>
      <w:r w:rsidR="00A843EF">
        <w:rPr>
          <w:rFonts w:ascii="Cambria" w:hAnsi="Cambria"/>
          <w:sz w:val="24"/>
          <w:szCs w:val="24"/>
        </w:rPr>
        <w:t>non-</w:t>
      </w:r>
      <w:r w:rsidR="00F33C74">
        <w:rPr>
          <w:rFonts w:ascii="Cambria" w:hAnsi="Cambria"/>
          <w:sz w:val="24"/>
          <w:szCs w:val="24"/>
        </w:rPr>
        <w:t>dictatorship).</w:t>
      </w:r>
      <w:r w:rsidR="00887619">
        <w:rPr>
          <w:rFonts w:ascii="Cambria" w:hAnsi="Cambria"/>
          <w:sz w:val="24"/>
          <w:szCs w:val="24"/>
        </w:rPr>
        <w:t xml:space="preserve"> Arrow showed</w:t>
      </w:r>
      <w:r w:rsidR="00A843EF">
        <w:rPr>
          <w:rFonts w:ascii="Cambria" w:hAnsi="Cambria"/>
          <w:sz w:val="24"/>
          <w:szCs w:val="24"/>
        </w:rPr>
        <w:t xml:space="preserve"> in his famous </w:t>
      </w:r>
      <w:r w:rsidR="00F36F35">
        <w:rPr>
          <w:rFonts w:ascii="Cambria" w:hAnsi="Cambria"/>
          <w:sz w:val="24"/>
          <w:szCs w:val="24"/>
        </w:rPr>
        <w:t>i</w:t>
      </w:r>
      <w:r w:rsidR="00A843EF">
        <w:rPr>
          <w:rFonts w:ascii="Cambria" w:hAnsi="Cambria"/>
          <w:sz w:val="24"/>
          <w:szCs w:val="24"/>
        </w:rPr>
        <w:t>mpossibility theorem that such a procedure does not exist</w:t>
      </w:r>
      <w:r w:rsidR="00A843EF">
        <w:rPr>
          <w:rStyle w:val="FootnoteReference"/>
          <w:rFonts w:ascii="Cambria" w:hAnsi="Cambria"/>
          <w:sz w:val="24"/>
          <w:szCs w:val="24"/>
        </w:rPr>
        <w:footnoteReference w:id="2"/>
      </w:r>
      <w:r w:rsidR="00A843EF">
        <w:rPr>
          <w:rFonts w:ascii="Cambria" w:hAnsi="Cambria"/>
          <w:sz w:val="24"/>
          <w:szCs w:val="24"/>
        </w:rPr>
        <w:t xml:space="preserve">. </w:t>
      </w:r>
      <w:r>
        <w:rPr>
          <w:rFonts w:ascii="Cambria" w:hAnsi="Cambria"/>
          <w:sz w:val="24"/>
          <w:szCs w:val="24"/>
        </w:rPr>
        <w:t xml:space="preserve">This approach is called by Sen the </w:t>
      </w:r>
      <w:r w:rsidRPr="00E34F2A">
        <w:rPr>
          <w:rFonts w:ascii="Cambria" w:hAnsi="Cambria"/>
          <w:i/>
          <w:sz w:val="24"/>
          <w:szCs w:val="24"/>
        </w:rPr>
        <w:t>Contractarian Approach</w:t>
      </w:r>
      <w:r w:rsidR="00A87C18">
        <w:rPr>
          <w:rFonts w:ascii="Cambria" w:hAnsi="Cambria"/>
          <w:sz w:val="24"/>
          <w:szCs w:val="24"/>
        </w:rPr>
        <w:t xml:space="preserve"> to social welfare.</w:t>
      </w:r>
    </w:p>
    <w:p w:rsidR="007316B9" w:rsidRDefault="001E0878" w:rsidP="00CD1CA4">
      <w:pPr>
        <w:spacing w:line="256" w:lineRule="auto"/>
        <w:rPr>
          <w:rFonts w:ascii="Cambria" w:hAnsi="Cambria"/>
          <w:sz w:val="24"/>
          <w:szCs w:val="24"/>
        </w:rPr>
      </w:pPr>
      <w:r>
        <w:rPr>
          <w:rFonts w:ascii="Cambria" w:hAnsi="Cambria"/>
          <w:sz w:val="24"/>
          <w:szCs w:val="24"/>
        </w:rPr>
        <w:t>In the second edition, Arrow (1963; 106)</w:t>
      </w:r>
      <w:r w:rsidR="00A843EF">
        <w:rPr>
          <w:rFonts w:ascii="Cambria" w:hAnsi="Cambria"/>
          <w:sz w:val="24"/>
          <w:szCs w:val="24"/>
        </w:rPr>
        <w:t xml:space="preserve"> </w:t>
      </w:r>
      <w:r w:rsidR="0096244A">
        <w:rPr>
          <w:rFonts w:ascii="Cambria" w:hAnsi="Cambria"/>
          <w:sz w:val="24"/>
          <w:szCs w:val="24"/>
        </w:rPr>
        <w:t xml:space="preserve">maintains his unfavorable assessment of the BS-Welfare Function: </w:t>
      </w:r>
      <w:r w:rsidR="00514112">
        <w:rPr>
          <w:rFonts w:ascii="Cambria" w:hAnsi="Cambria"/>
          <w:sz w:val="24"/>
          <w:szCs w:val="24"/>
        </w:rPr>
        <w:t xml:space="preserve">“where Bergson seeks to </w:t>
      </w:r>
      <w:r w:rsidR="00514112" w:rsidRPr="00A87C18">
        <w:rPr>
          <w:rFonts w:ascii="Cambria" w:hAnsi="Cambria"/>
          <w:i/>
          <w:sz w:val="24"/>
          <w:szCs w:val="24"/>
        </w:rPr>
        <w:t>locate social values</w:t>
      </w:r>
      <w:r w:rsidR="00514112">
        <w:rPr>
          <w:rFonts w:ascii="Cambria" w:hAnsi="Cambria"/>
          <w:sz w:val="24"/>
          <w:szCs w:val="24"/>
        </w:rPr>
        <w:t xml:space="preserve"> in welfare judgements by individuals, I prefer to locate them in the actions taken by society through its rules for making social decisions.</w:t>
      </w:r>
      <w:r w:rsidR="009E4095">
        <w:rPr>
          <w:rFonts w:ascii="Cambria" w:hAnsi="Cambria"/>
          <w:sz w:val="24"/>
          <w:szCs w:val="24"/>
        </w:rPr>
        <w:t xml:space="preserve"> </w:t>
      </w:r>
      <w:proofErr w:type="gramStart"/>
      <w:r w:rsidR="009E4095">
        <w:rPr>
          <w:rFonts w:ascii="Cambria" w:hAnsi="Cambria"/>
          <w:sz w:val="24"/>
          <w:szCs w:val="24"/>
        </w:rPr>
        <w:t>… ;</w:t>
      </w:r>
      <w:proofErr w:type="gramEnd"/>
      <w:r w:rsidR="009E4095">
        <w:rPr>
          <w:rFonts w:ascii="Cambria" w:hAnsi="Cambria"/>
          <w:sz w:val="24"/>
          <w:szCs w:val="24"/>
        </w:rPr>
        <w:t xml:space="preserve"> the welfare judgements formed by any single individual are unconnected with action and therefore sterile.</w:t>
      </w:r>
      <w:r w:rsidR="00514112">
        <w:rPr>
          <w:rFonts w:ascii="Cambria" w:hAnsi="Cambria"/>
          <w:sz w:val="24"/>
          <w:szCs w:val="24"/>
        </w:rPr>
        <w:t>”</w:t>
      </w:r>
      <w:r w:rsidR="001A05F8">
        <w:rPr>
          <w:rFonts w:ascii="Cambria" w:hAnsi="Cambria"/>
          <w:sz w:val="24"/>
          <w:szCs w:val="24"/>
        </w:rPr>
        <w:t xml:space="preserve"> </w:t>
      </w:r>
      <w:r w:rsidR="0096244A">
        <w:rPr>
          <w:rFonts w:ascii="Cambria" w:hAnsi="Cambria"/>
          <w:sz w:val="24"/>
          <w:szCs w:val="24"/>
        </w:rPr>
        <w:t>Instead,</w:t>
      </w:r>
      <w:r w:rsidR="00A87C18">
        <w:rPr>
          <w:rFonts w:ascii="Cambria" w:hAnsi="Cambria"/>
          <w:sz w:val="24"/>
          <w:szCs w:val="24"/>
        </w:rPr>
        <w:t xml:space="preserve"> </w:t>
      </w:r>
      <w:r w:rsidR="001A05F8">
        <w:rPr>
          <w:rFonts w:ascii="Cambria" w:hAnsi="Cambria"/>
          <w:sz w:val="24"/>
          <w:szCs w:val="24"/>
        </w:rPr>
        <w:t xml:space="preserve">Arrow </w:t>
      </w:r>
      <w:r w:rsidR="001A05F8">
        <w:rPr>
          <w:rFonts w:ascii="Cambria" w:hAnsi="Cambria"/>
          <w:sz w:val="24"/>
          <w:szCs w:val="24"/>
        </w:rPr>
        <w:lastRenderedPageBreak/>
        <w:t xml:space="preserve">treats values as </w:t>
      </w:r>
      <w:r w:rsidR="00A87C18">
        <w:rPr>
          <w:rFonts w:ascii="Cambria" w:hAnsi="Cambria"/>
          <w:sz w:val="24"/>
          <w:szCs w:val="24"/>
        </w:rPr>
        <w:t xml:space="preserve">combinations of </w:t>
      </w:r>
      <w:r w:rsidR="001A05F8">
        <w:rPr>
          <w:rFonts w:ascii="Cambria" w:hAnsi="Cambria"/>
          <w:sz w:val="24"/>
          <w:szCs w:val="24"/>
        </w:rPr>
        <w:t>judgements</w:t>
      </w:r>
      <w:r w:rsidR="00A87C18">
        <w:rPr>
          <w:rFonts w:ascii="Cambria" w:hAnsi="Cambria"/>
          <w:sz w:val="24"/>
          <w:szCs w:val="24"/>
        </w:rPr>
        <w:t xml:space="preserve"> and actions</w:t>
      </w:r>
      <w:r w:rsidR="001A05F8">
        <w:rPr>
          <w:rFonts w:ascii="Cambria" w:hAnsi="Cambria"/>
          <w:sz w:val="24"/>
          <w:szCs w:val="24"/>
        </w:rPr>
        <w:t xml:space="preserve">, </w:t>
      </w:r>
      <w:r w:rsidR="00A87C18">
        <w:rPr>
          <w:rFonts w:ascii="Cambria" w:hAnsi="Cambria"/>
          <w:sz w:val="24"/>
          <w:szCs w:val="24"/>
        </w:rPr>
        <w:t xml:space="preserve">of Mind and Body, </w:t>
      </w:r>
      <w:r w:rsidR="001A05F8">
        <w:rPr>
          <w:rFonts w:ascii="Cambria" w:hAnsi="Cambria"/>
          <w:sz w:val="24"/>
          <w:szCs w:val="24"/>
        </w:rPr>
        <w:t xml:space="preserve">connected </w:t>
      </w:r>
      <w:r w:rsidR="0096244A">
        <w:rPr>
          <w:rFonts w:ascii="Cambria" w:hAnsi="Cambria"/>
          <w:sz w:val="24"/>
          <w:szCs w:val="24"/>
        </w:rPr>
        <w:t>ind</w:t>
      </w:r>
      <w:r w:rsidR="001A05F8">
        <w:rPr>
          <w:rFonts w:ascii="Cambria" w:hAnsi="Cambria"/>
          <w:sz w:val="24"/>
          <w:szCs w:val="24"/>
        </w:rPr>
        <w:t xml:space="preserve">irectly </w:t>
      </w:r>
      <w:r w:rsidR="00A87C18">
        <w:rPr>
          <w:rFonts w:ascii="Cambria" w:hAnsi="Cambria"/>
          <w:sz w:val="24"/>
          <w:szCs w:val="24"/>
        </w:rPr>
        <w:t xml:space="preserve">by </w:t>
      </w:r>
      <w:r w:rsidR="001A05F8">
        <w:rPr>
          <w:rFonts w:ascii="Cambria" w:hAnsi="Cambria"/>
          <w:sz w:val="24"/>
          <w:szCs w:val="24"/>
        </w:rPr>
        <w:t xml:space="preserve">some rule. </w:t>
      </w:r>
    </w:p>
    <w:p w:rsidR="007316B9" w:rsidRDefault="009E4095" w:rsidP="00CD1CA4">
      <w:pPr>
        <w:spacing w:line="256" w:lineRule="auto"/>
        <w:rPr>
          <w:rFonts w:ascii="Cambria" w:hAnsi="Cambria"/>
          <w:sz w:val="24"/>
          <w:szCs w:val="24"/>
        </w:rPr>
      </w:pPr>
      <w:r>
        <w:rPr>
          <w:rFonts w:ascii="Cambria" w:hAnsi="Cambria"/>
          <w:sz w:val="24"/>
          <w:szCs w:val="24"/>
        </w:rPr>
        <w:t xml:space="preserve">The connection between values – both individual and social – and action is </w:t>
      </w:r>
      <w:r w:rsidR="001A05F8">
        <w:rPr>
          <w:rFonts w:ascii="Cambria" w:hAnsi="Cambria"/>
          <w:sz w:val="24"/>
          <w:szCs w:val="24"/>
        </w:rPr>
        <w:t xml:space="preserve">strengthened and </w:t>
      </w:r>
      <w:r>
        <w:rPr>
          <w:rFonts w:ascii="Cambria" w:hAnsi="Cambria"/>
          <w:sz w:val="24"/>
          <w:szCs w:val="24"/>
        </w:rPr>
        <w:t>elaborated upon by Sen (2009</w:t>
      </w:r>
      <w:r w:rsidR="004C1069">
        <w:rPr>
          <w:rFonts w:ascii="Cambria" w:hAnsi="Cambria"/>
          <w:sz w:val="24"/>
          <w:szCs w:val="24"/>
        </w:rPr>
        <w:t>; 231</w:t>
      </w:r>
      <w:r>
        <w:rPr>
          <w:rFonts w:ascii="Cambria" w:hAnsi="Cambria"/>
          <w:sz w:val="24"/>
          <w:szCs w:val="24"/>
        </w:rPr>
        <w:t>), who</w:t>
      </w:r>
      <w:r w:rsidR="004C1069">
        <w:rPr>
          <w:rFonts w:ascii="Cambria" w:hAnsi="Cambria"/>
          <w:sz w:val="24"/>
          <w:szCs w:val="24"/>
        </w:rPr>
        <w:t xml:space="preserve"> introduces the</w:t>
      </w:r>
      <w:r w:rsidR="00906DF0">
        <w:rPr>
          <w:rFonts w:ascii="Cambria" w:hAnsi="Cambria"/>
          <w:sz w:val="24"/>
          <w:szCs w:val="24"/>
        </w:rPr>
        <w:t xml:space="preserve"> constructive</w:t>
      </w:r>
      <w:r w:rsidR="004C1069">
        <w:rPr>
          <w:rFonts w:ascii="Cambria" w:hAnsi="Cambria"/>
          <w:sz w:val="24"/>
          <w:szCs w:val="24"/>
        </w:rPr>
        <w:t xml:space="preserve"> </w:t>
      </w:r>
      <w:r w:rsidR="004C1069" w:rsidRPr="00CA629F">
        <w:rPr>
          <w:rFonts w:ascii="Cambria" w:hAnsi="Cambria"/>
          <w:i/>
          <w:sz w:val="24"/>
          <w:szCs w:val="24"/>
        </w:rPr>
        <w:t>Capability Approach</w:t>
      </w:r>
      <w:r w:rsidR="004C1069">
        <w:rPr>
          <w:rFonts w:ascii="Cambria" w:hAnsi="Cambria"/>
          <w:sz w:val="24"/>
          <w:szCs w:val="24"/>
        </w:rPr>
        <w:t>. I quote: “In contrast with the utility-based or resource-based lines of thinking, individual advantage is judged in the capability approach by a person’s capability to do things he or she has reason to value. … The focus here is on the freedom that a person actually has to do this or to be that – things that he or she may value doing or being.”</w:t>
      </w:r>
      <w:r w:rsidR="00E34F2A">
        <w:rPr>
          <w:rFonts w:ascii="Cambria" w:hAnsi="Cambria"/>
          <w:sz w:val="24"/>
          <w:szCs w:val="24"/>
        </w:rPr>
        <w:t xml:space="preserve"> Sen </w:t>
      </w:r>
      <w:r w:rsidR="002F772C">
        <w:rPr>
          <w:rFonts w:ascii="Cambria" w:hAnsi="Cambria"/>
          <w:sz w:val="24"/>
          <w:szCs w:val="24"/>
        </w:rPr>
        <w:t xml:space="preserve">thus </w:t>
      </w:r>
      <w:r w:rsidR="00E34F2A">
        <w:rPr>
          <w:rFonts w:ascii="Cambria" w:hAnsi="Cambria"/>
          <w:sz w:val="24"/>
          <w:szCs w:val="24"/>
        </w:rPr>
        <w:t xml:space="preserve">forges a direct link between a person’s </w:t>
      </w:r>
      <w:r w:rsidR="002F772C">
        <w:rPr>
          <w:rFonts w:ascii="Cambria" w:hAnsi="Cambria"/>
          <w:sz w:val="24"/>
          <w:szCs w:val="24"/>
        </w:rPr>
        <w:t>values</w:t>
      </w:r>
      <w:r w:rsidR="00E34F2A">
        <w:rPr>
          <w:rFonts w:ascii="Cambria" w:hAnsi="Cambria"/>
          <w:sz w:val="24"/>
          <w:szCs w:val="24"/>
        </w:rPr>
        <w:t xml:space="preserve"> and </w:t>
      </w:r>
      <w:r w:rsidR="002F772C">
        <w:rPr>
          <w:rFonts w:ascii="Cambria" w:hAnsi="Cambria"/>
          <w:sz w:val="24"/>
          <w:szCs w:val="24"/>
        </w:rPr>
        <w:t>his or her</w:t>
      </w:r>
      <w:r w:rsidR="00E34F2A">
        <w:rPr>
          <w:rFonts w:ascii="Cambria" w:hAnsi="Cambria"/>
          <w:sz w:val="24"/>
          <w:szCs w:val="24"/>
        </w:rPr>
        <w:t xml:space="preserve"> capability </w:t>
      </w:r>
      <w:r w:rsidR="002F772C">
        <w:rPr>
          <w:rFonts w:ascii="Cambria" w:hAnsi="Cambria"/>
          <w:sz w:val="24"/>
          <w:szCs w:val="24"/>
        </w:rPr>
        <w:t xml:space="preserve">to act. It is the interaction between these two perspectives – the person’s value perspective and the person’s resource </w:t>
      </w:r>
      <w:r w:rsidR="00906DF0">
        <w:rPr>
          <w:rFonts w:ascii="Cambria" w:hAnsi="Cambria"/>
          <w:sz w:val="24"/>
          <w:szCs w:val="24"/>
        </w:rPr>
        <w:t xml:space="preserve">or capability </w:t>
      </w:r>
      <w:r w:rsidR="002F772C">
        <w:rPr>
          <w:rFonts w:ascii="Cambria" w:hAnsi="Cambria"/>
          <w:sz w:val="24"/>
          <w:szCs w:val="24"/>
        </w:rPr>
        <w:t xml:space="preserve">perspective – that leads the person to an action. </w:t>
      </w:r>
      <w:r w:rsidR="00906DF0">
        <w:rPr>
          <w:rFonts w:ascii="Cambria" w:hAnsi="Cambria"/>
          <w:sz w:val="24"/>
          <w:szCs w:val="24"/>
        </w:rPr>
        <w:t>It follows that in the Capability Approach, each person’s behavior and eventually the social realization is controlled by an institutional frame</w:t>
      </w:r>
      <w:r w:rsidR="003E6144">
        <w:rPr>
          <w:rFonts w:ascii="Cambria" w:hAnsi="Cambria"/>
          <w:sz w:val="24"/>
          <w:szCs w:val="24"/>
        </w:rPr>
        <w:t>.</w:t>
      </w:r>
    </w:p>
    <w:p w:rsidR="00840D2E" w:rsidRDefault="007D7776" w:rsidP="00840D2E">
      <w:pPr>
        <w:pStyle w:val="BodyText2"/>
        <w:spacing w:line="256" w:lineRule="auto"/>
      </w:pPr>
      <w:r>
        <w:t>In the consumer’s choice model t</w:t>
      </w:r>
      <w:r w:rsidR="00F565FC">
        <w:t>h</w:t>
      </w:r>
      <w:r w:rsidR="004C0802">
        <w:t xml:space="preserve">e ternary relation is applied in three causal directions. </w:t>
      </w:r>
    </w:p>
    <w:p w:rsidR="00840D2E" w:rsidRDefault="004C0802" w:rsidP="003E4956">
      <w:pPr>
        <w:pStyle w:val="ListParagraph"/>
        <w:numPr>
          <w:ilvl w:val="0"/>
          <w:numId w:val="15"/>
        </w:numPr>
        <w:spacing w:line="256" w:lineRule="auto"/>
        <w:rPr>
          <w:rFonts w:ascii="Cambria" w:eastAsiaTheme="minorEastAsia" w:hAnsi="Cambria"/>
          <w:sz w:val="24"/>
          <w:szCs w:val="24"/>
        </w:rPr>
      </w:pPr>
      <w:r w:rsidRPr="00840D2E">
        <w:rPr>
          <w:rFonts w:ascii="Cambria" w:hAnsi="Cambria"/>
          <w:sz w:val="24"/>
          <w:szCs w:val="24"/>
        </w:rPr>
        <w:t xml:space="preserve">Firstly, the </w:t>
      </w:r>
      <w:r w:rsidRPr="008D0BBA">
        <w:rPr>
          <w:rFonts w:ascii="Cambria" w:hAnsi="Cambria"/>
          <w:i/>
          <w:sz w:val="24"/>
          <w:szCs w:val="24"/>
        </w:rPr>
        <w:t>consumer choice</w:t>
      </w:r>
      <w:r w:rsidRPr="00840D2E">
        <w:rPr>
          <w:rFonts w:ascii="Cambria" w:hAnsi="Cambria"/>
          <w:sz w:val="24"/>
          <w:szCs w:val="24"/>
        </w:rPr>
        <w:t xml:space="preserve"> </w:t>
      </w:r>
      <w:r w:rsidR="00820B55">
        <w:rPr>
          <w:rFonts w:ascii="Cambria" w:hAnsi="Cambria"/>
          <w:sz w:val="24"/>
          <w:szCs w:val="24"/>
        </w:rPr>
        <w:t xml:space="preserve">(act) </w:t>
      </w:r>
      <w:r w:rsidRPr="00840D2E">
        <w:rPr>
          <w:rFonts w:ascii="Cambria" w:hAnsi="Cambria"/>
          <w:sz w:val="24"/>
          <w:szCs w:val="24"/>
        </w:rPr>
        <w:t>is derived from a utility function (values) on the budget set (resources)</w:t>
      </w:r>
      <w:r w:rsidR="00E72078" w:rsidRPr="00840D2E">
        <w:rPr>
          <w:rFonts w:ascii="Cambria" w:hAnsi="Cambria"/>
          <w:sz w:val="24"/>
          <w:szCs w:val="24"/>
        </w:rPr>
        <w:t xml:space="preserve"> by maximizing this function over the individual’s budget set, as determined by the market price </w:t>
      </w:r>
      <m:oMath>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i</m:t>
            </m:r>
          </m:sub>
        </m:sSub>
        <m:r>
          <w:rPr>
            <w:rFonts w:ascii="Cambria Math" w:hAnsi="Cambria Math"/>
            <w:sz w:val="24"/>
            <w:szCs w:val="24"/>
          </w:rPr>
          <m:t>(p)</m:t>
        </m:r>
      </m:oMath>
      <w:r w:rsidRPr="00840D2E">
        <w:rPr>
          <w:rFonts w:ascii="Cambria" w:hAnsi="Cambria"/>
          <w:sz w:val="24"/>
          <w:szCs w:val="24"/>
        </w:rPr>
        <w:t>:</w:t>
      </w:r>
      <w:r w:rsidR="00E72078" w:rsidRPr="00840D2E">
        <w:rPr>
          <w:rFonts w:ascii="Cambria" w:hAnsi="Cambria"/>
          <w:sz w:val="24"/>
          <w:szCs w:val="24"/>
        </w:rPr>
        <w:t xml:space="preserve"> </w:t>
      </w:r>
      <w:r w:rsidRPr="00840D2E">
        <w:rPr>
          <w:rFonts w:ascii="Cambria" w:hAnsi="Cambr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xϵ</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w:rPr>
            <w:rFonts w:ascii="Cambria Math" w:hAnsi="Cambria Math"/>
            <w:sz w:val="24"/>
            <w:szCs w:val="24"/>
          </w:rPr>
          <m:t>(x)</m:t>
        </m:r>
      </m:oMath>
      <w:r w:rsidR="00E72078" w:rsidRPr="00840D2E">
        <w:rPr>
          <w:rFonts w:ascii="Cambria" w:eastAsiaTheme="minorEastAsia" w:hAnsi="Cambria"/>
          <w:sz w:val="24"/>
          <w:szCs w:val="24"/>
        </w:rPr>
        <w:t xml:space="preserve">. </w:t>
      </w:r>
    </w:p>
    <w:p w:rsidR="00840D2E" w:rsidRDefault="00E72078" w:rsidP="003E4956">
      <w:pPr>
        <w:pStyle w:val="ListParagraph"/>
        <w:numPr>
          <w:ilvl w:val="0"/>
          <w:numId w:val="15"/>
        </w:numPr>
        <w:spacing w:line="256" w:lineRule="auto"/>
        <w:rPr>
          <w:rFonts w:ascii="Cambria" w:eastAsiaTheme="minorEastAsia" w:hAnsi="Cambria"/>
          <w:sz w:val="24"/>
          <w:szCs w:val="24"/>
        </w:rPr>
      </w:pPr>
      <w:r w:rsidRPr="00840D2E">
        <w:rPr>
          <w:rFonts w:ascii="Cambria" w:eastAsiaTheme="minorEastAsia" w:hAnsi="Cambria"/>
          <w:sz w:val="24"/>
          <w:szCs w:val="24"/>
        </w:rPr>
        <w:t xml:space="preserve">Secondly, the consumer’s utility function (values) </w:t>
      </w:r>
      <w:r w:rsidR="00987B72" w:rsidRPr="00840D2E">
        <w:rPr>
          <w:rFonts w:ascii="Cambria" w:eastAsiaTheme="minorEastAsia" w:hAnsi="Cambria"/>
          <w:sz w:val="24"/>
          <w:szCs w:val="24"/>
        </w:rPr>
        <w:t>can be</w:t>
      </w:r>
      <w:r w:rsidRPr="00840D2E">
        <w:rPr>
          <w:rFonts w:ascii="Cambria" w:eastAsiaTheme="minorEastAsia" w:hAnsi="Cambria"/>
          <w:sz w:val="24"/>
          <w:szCs w:val="24"/>
        </w:rPr>
        <w:t xml:space="preserve"> derived from the consumer’s choice (act) and the budget sets available to the consumer (resources)</w:t>
      </w:r>
      <w:r w:rsidR="00987B72" w:rsidRPr="00840D2E">
        <w:rPr>
          <w:rFonts w:ascii="Cambria" w:eastAsiaTheme="minorEastAsia" w:hAnsi="Cambria"/>
          <w:sz w:val="24"/>
          <w:szCs w:val="24"/>
        </w:rPr>
        <w:t xml:space="preserve">, if this demand behavior can be rationalized by preferences (axiom of </w:t>
      </w:r>
      <w:r w:rsidR="00987B72" w:rsidRPr="00840D2E">
        <w:rPr>
          <w:rFonts w:ascii="Cambria" w:eastAsiaTheme="minorEastAsia" w:hAnsi="Cambria"/>
          <w:i/>
          <w:sz w:val="24"/>
          <w:szCs w:val="24"/>
        </w:rPr>
        <w:t>revealed preferences</w:t>
      </w:r>
      <w:r w:rsidR="00987B72" w:rsidRPr="00840D2E">
        <w:rPr>
          <w:rFonts w:ascii="Cambria" w:eastAsiaTheme="minorEastAsia" w:hAnsi="Cambria"/>
          <w:sz w:val="24"/>
          <w:szCs w:val="24"/>
        </w:rPr>
        <w:t>)</w:t>
      </w:r>
      <w:r w:rsidRPr="00840D2E">
        <w:rPr>
          <w:rFonts w:ascii="Cambria" w:eastAsiaTheme="minorEastAsia" w:hAnsi="Cambria"/>
          <w:sz w:val="24"/>
          <w:szCs w:val="24"/>
        </w:rPr>
        <w:t xml:space="preserve">. </w:t>
      </w:r>
    </w:p>
    <w:p w:rsidR="00F565FC" w:rsidRPr="00840D2E" w:rsidRDefault="00E72078" w:rsidP="003E4956">
      <w:pPr>
        <w:pStyle w:val="ListParagraph"/>
        <w:numPr>
          <w:ilvl w:val="0"/>
          <w:numId w:val="15"/>
        </w:numPr>
        <w:spacing w:line="256" w:lineRule="auto"/>
        <w:rPr>
          <w:rFonts w:ascii="Cambria" w:eastAsiaTheme="minorEastAsia" w:hAnsi="Cambria"/>
          <w:sz w:val="24"/>
          <w:szCs w:val="24"/>
        </w:rPr>
      </w:pPr>
      <w:r w:rsidRPr="00840D2E">
        <w:rPr>
          <w:rFonts w:ascii="Cambria" w:eastAsiaTheme="minorEastAsia" w:hAnsi="Cambria"/>
          <w:sz w:val="24"/>
          <w:szCs w:val="24"/>
        </w:rPr>
        <w:t xml:space="preserve">Thirdly, </w:t>
      </w:r>
      <w:r w:rsidR="00987B72" w:rsidRPr="00840D2E">
        <w:rPr>
          <w:rFonts w:ascii="Cambria" w:eastAsiaTheme="minorEastAsia" w:hAnsi="Cambria"/>
          <w:sz w:val="24"/>
          <w:szCs w:val="24"/>
        </w:rPr>
        <w:t xml:space="preserve">the consumer’s budget sets (resources) can be derived from the </w:t>
      </w:r>
      <w:r w:rsidR="008D0BBA">
        <w:rPr>
          <w:rFonts w:ascii="Cambria" w:eastAsiaTheme="minorEastAsia" w:hAnsi="Cambria"/>
          <w:sz w:val="24"/>
          <w:szCs w:val="24"/>
        </w:rPr>
        <w:t xml:space="preserve">prices </w:t>
      </w:r>
      <w:r w:rsidR="00987B72" w:rsidRPr="00840D2E">
        <w:rPr>
          <w:rFonts w:ascii="Cambria" w:eastAsiaTheme="minorEastAsia" w:hAnsi="Cambria"/>
          <w:sz w:val="24"/>
          <w:szCs w:val="24"/>
        </w:rPr>
        <w:t>(values) and</w:t>
      </w:r>
      <w:r w:rsidR="008D0BBA">
        <w:rPr>
          <w:rFonts w:ascii="Cambria" w:eastAsiaTheme="minorEastAsia" w:hAnsi="Cambria"/>
          <w:sz w:val="24"/>
          <w:szCs w:val="24"/>
        </w:rPr>
        <w:t xml:space="preserve"> demand function</w:t>
      </w:r>
      <w:r w:rsidR="00840D2E" w:rsidRPr="00840D2E">
        <w:rPr>
          <w:rFonts w:ascii="Cambria" w:eastAsiaTheme="minorEastAsia" w:hAnsi="Cambria"/>
          <w:sz w:val="24"/>
          <w:szCs w:val="24"/>
        </w:rPr>
        <w:t xml:space="preserve"> (acts): </w:t>
      </w:r>
      <m:oMath>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i</m:t>
            </m:r>
          </m:sub>
        </m:sSub>
        <m:r>
          <w:rPr>
            <w:rFonts w:ascii="Cambria Math" w:hAnsi="Cambria Math"/>
            <w:sz w:val="24"/>
            <w:szCs w:val="24"/>
          </w:rPr>
          <m:t>(p)</m:t>
        </m:r>
      </m:oMath>
      <w:r w:rsidR="00840D2E" w:rsidRPr="00840D2E">
        <w:rPr>
          <w:rFonts w:ascii="Cambria" w:hAnsi="Cambria"/>
          <w:sz w:val="24"/>
          <w:szCs w:val="24"/>
        </w:rPr>
        <w:t xml:space="preserve"> </w:t>
      </w:r>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m:t>
        </m:r>
      </m:oMath>
    </w:p>
    <w:p w:rsidR="00F96928" w:rsidRDefault="008305AA" w:rsidP="00C716FA">
      <w:pPr>
        <w:pStyle w:val="BodyText2"/>
        <w:tabs>
          <w:tab w:val="left" w:pos="5567"/>
        </w:tabs>
        <w:spacing w:line="256" w:lineRule="auto"/>
      </w:pPr>
      <w:r>
        <w:t>These</w:t>
      </w:r>
      <w:r w:rsidR="00466A92">
        <w:t xml:space="preserve"> operations connecting Body and Mind, take place in the ternary relation called </w:t>
      </w:r>
      <w:r>
        <w:t xml:space="preserve">the </w:t>
      </w:r>
      <w:r w:rsidR="00E96D56" w:rsidRPr="00466A92">
        <w:t>Embodiment Workplace</w:t>
      </w:r>
      <w:r w:rsidR="00E96D56">
        <w:t xml:space="preserve">. </w:t>
      </w:r>
      <w:r w:rsidR="00466A92">
        <w:t>The</w:t>
      </w:r>
      <w:r w:rsidR="009C0769" w:rsidRPr="00466A92">
        <w:t xml:space="preserve"> individua</w:t>
      </w:r>
      <w:r w:rsidR="00466A92">
        <w:t>l decision maker in an economy</w:t>
      </w:r>
      <w:r w:rsidR="009C0769" w:rsidRPr="00466A92">
        <w:t xml:space="preserve"> is </w:t>
      </w:r>
      <w:r w:rsidR="00466A92">
        <w:t>c</w:t>
      </w:r>
      <w:r w:rsidR="009C0769" w:rsidRPr="00466A92">
        <w:t xml:space="preserve">onsidered to be </w:t>
      </w:r>
      <w:r w:rsidR="00466A92">
        <w:t>such a workplace, an embodiment-relation</w:t>
      </w:r>
      <w:r w:rsidR="009C0769" w:rsidRPr="00466A92">
        <w:t xml:space="preserve"> in which the three components: values, resources, action, interact.</w:t>
      </w:r>
      <w:r w:rsidR="007D53AE">
        <w:t xml:space="preserve"> </w:t>
      </w:r>
      <w:r w:rsidR="007D53AE" w:rsidRPr="007D53AE">
        <w:t>In cooperative game theory agents are assigned with certain mental states, such as values, beliefs and desires, which lead to actions that may predict behavior. Inversely, when agents behave rationally, their mental states may be deduced (or constructed) from the observed actions: the theory of revealed preference. The mental states are then derived from the acts of agents, and from assumed properties of behavioral rules, such as rationality.</w:t>
      </w:r>
    </w:p>
    <w:p w:rsidR="00C716FA" w:rsidRDefault="0041258F" w:rsidP="00F36F35">
      <w:pPr>
        <w:pStyle w:val="BodyText2"/>
      </w:pPr>
      <w:r w:rsidRPr="007D53AE">
        <w:t xml:space="preserve">Interaction between agents is formalized in </w:t>
      </w:r>
      <w:r w:rsidRPr="00C716FA">
        <w:rPr>
          <w:i/>
        </w:rPr>
        <w:t>Game theory</w:t>
      </w:r>
      <w:r w:rsidRPr="007D53AE">
        <w:t xml:space="preserve">, initiated by van Neumann and Morgenstern (1944), which assumes that players are rational and strive at maximizing their utility. </w:t>
      </w:r>
      <w:r w:rsidR="007D53AE" w:rsidRPr="007D53AE">
        <w:t xml:space="preserve">Game theory is a model to frame agents’ behavior as players in a game. In cooperative game theory, agents have “… a possibility of choosing with whom to establish parallel interests, ... A parallelism of interests makes a cooperation desirable, and therefore will probably lead to an agreement between the players involved” (von Neumann and Morgenstern, 1947, p.221). So in cooperative game theory players may communicate and form coalitions, whereas in non-cooperative game theory “each party acts independently, without collaboration or communication with any of the others” (Nash, 1951).  </w:t>
      </w:r>
      <w:r w:rsidR="007D53AE">
        <w:t>However, t</w:t>
      </w:r>
      <w:r>
        <w:t xml:space="preserve">he distinction made between </w:t>
      </w:r>
      <w:r w:rsidRPr="0041258F">
        <w:t>cooperative</w:t>
      </w:r>
      <w:r w:rsidRPr="007D53AE">
        <w:t xml:space="preserve"> </w:t>
      </w:r>
      <w:r w:rsidRPr="0041258F">
        <w:t>and non-cooperative games</w:t>
      </w:r>
      <w:r>
        <w:t xml:space="preserve"> is misleading, as it does not refer to whether players cooperate or not, but to the </w:t>
      </w:r>
      <w:r>
        <w:lastRenderedPageBreak/>
        <w:t xml:space="preserve">difference in the rules of the game. In cooperative theory players are free to negotiate and its enforcing mechanisms are costless, in non-cooperative theory the players are bound by its rules, and contracts are binding and may be self-enforcing (van Damme, 2014:3). </w:t>
      </w:r>
      <w:r w:rsidR="007D53AE">
        <w:t>This observation stresses the importance of the third component in</w:t>
      </w:r>
      <w:r w:rsidR="003F203B">
        <w:t xml:space="preserve"> </w:t>
      </w:r>
      <w:r w:rsidR="007D53AE">
        <w:t>the ternary relation: the resource component.</w:t>
      </w:r>
      <w:r w:rsidR="003F203B">
        <w:t xml:space="preserve"> It is the intermediator between two agents, which means that their embodying workplaces have the resource factor in common.  </w:t>
      </w:r>
    </w:p>
    <w:p w:rsidR="006D35E9" w:rsidRPr="006D35E9" w:rsidRDefault="000B2676" w:rsidP="00AE4A2F">
      <w:pPr>
        <w:pStyle w:val="Heading3"/>
      </w:pPr>
      <w:bookmarkStart w:id="182" w:name="_Toc484722530"/>
      <w:r>
        <w:t>Disconnected structures of roles and ternary relations</w:t>
      </w:r>
      <w:bookmarkEnd w:id="182"/>
      <w:r>
        <w:t xml:space="preserve"> </w:t>
      </w:r>
    </w:p>
    <w:p w:rsidR="009C0769" w:rsidRPr="00F36F35" w:rsidRDefault="009C0769" w:rsidP="00F36F35">
      <w:pPr>
        <w:rPr>
          <w:rFonts w:ascii="Cambria" w:hAnsi="Cambria"/>
          <w:sz w:val="24"/>
          <w:szCs w:val="24"/>
        </w:rPr>
      </w:pPr>
      <w:r w:rsidRPr="00F36F35">
        <w:rPr>
          <w:rFonts w:ascii="Cambria" w:hAnsi="Cambria"/>
          <w:sz w:val="24"/>
          <w:szCs w:val="24"/>
        </w:rPr>
        <w:t xml:space="preserve">The problem of combining the two relevant, possibly incomparable value or vision components of the two partners into a common vision of the partnership </w:t>
      </w:r>
      <w:r w:rsidR="00A6093C" w:rsidRPr="00F36F35">
        <w:rPr>
          <w:rFonts w:ascii="Cambria" w:hAnsi="Cambria"/>
          <w:sz w:val="24"/>
          <w:szCs w:val="24"/>
        </w:rPr>
        <w:t>has been introduced in section 2.1.1. The problem of</w:t>
      </w:r>
      <w:r w:rsidRPr="00F36F35">
        <w:rPr>
          <w:rFonts w:ascii="Cambria" w:hAnsi="Cambria"/>
          <w:sz w:val="24"/>
          <w:szCs w:val="24"/>
        </w:rPr>
        <w:t xml:space="preserve"> incomparab</w:t>
      </w:r>
      <w:r w:rsidR="00A6093C" w:rsidRPr="00F36F35">
        <w:rPr>
          <w:rFonts w:ascii="Cambria" w:hAnsi="Cambria"/>
          <w:sz w:val="24"/>
          <w:szCs w:val="24"/>
        </w:rPr>
        <w:t>ility between the value-components has been</w:t>
      </w:r>
      <w:r w:rsidRPr="00F36F35">
        <w:rPr>
          <w:rFonts w:ascii="Cambria" w:hAnsi="Cambria"/>
          <w:sz w:val="24"/>
          <w:szCs w:val="24"/>
        </w:rPr>
        <w:t xml:space="preserve"> resolved by embedding the mindset in a relational structure </w:t>
      </w:r>
      <w:r w:rsidR="00996D5D" w:rsidRPr="00F36F35">
        <w:rPr>
          <w:rFonts w:ascii="Cambria" w:hAnsi="Cambria"/>
          <w:sz w:val="24"/>
          <w:szCs w:val="24"/>
        </w:rPr>
        <w:t>that models</w:t>
      </w:r>
      <w:r w:rsidRPr="00F36F35">
        <w:rPr>
          <w:rFonts w:ascii="Cambria" w:hAnsi="Cambria"/>
          <w:sz w:val="24"/>
          <w:szCs w:val="24"/>
        </w:rPr>
        <w:t xml:space="preserve"> the partnership.</w:t>
      </w:r>
    </w:p>
    <w:p w:rsidR="00AB017B" w:rsidRPr="00AB017B" w:rsidRDefault="00A6093C" w:rsidP="00133276">
      <w:pPr>
        <w:rPr>
          <w:rFonts w:ascii="Cambria" w:hAnsi="Cambria"/>
          <w:sz w:val="24"/>
          <w:szCs w:val="24"/>
        </w:rPr>
      </w:pPr>
      <w:r>
        <w:rPr>
          <w:rFonts w:ascii="Cambria" w:hAnsi="Cambria"/>
          <w:sz w:val="24"/>
          <w:szCs w:val="24"/>
        </w:rPr>
        <w:t>H</w:t>
      </w:r>
      <w:r w:rsidR="003770A4">
        <w:rPr>
          <w:rFonts w:ascii="Cambria" w:hAnsi="Cambria"/>
          <w:sz w:val="24"/>
          <w:szCs w:val="24"/>
        </w:rPr>
        <w:t>o</w:t>
      </w:r>
      <w:r>
        <w:rPr>
          <w:rFonts w:ascii="Cambria" w:hAnsi="Cambria"/>
          <w:sz w:val="24"/>
          <w:szCs w:val="24"/>
        </w:rPr>
        <w:t>wever, t</w:t>
      </w:r>
      <w:r w:rsidR="00AD3DFB">
        <w:rPr>
          <w:rFonts w:ascii="Cambria" w:hAnsi="Cambria"/>
          <w:sz w:val="24"/>
          <w:szCs w:val="24"/>
        </w:rPr>
        <w:t xml:space="preserve">he </w:t>
      </w:r>
      <w:r w:rsidR="004521F7">
        <w:rPr>
          <w:rFonts w:ascii="Cambria" w:hAnsi="Cambria"/>
          <w:sz w:val="24"/>
          <w:szCs w:val="24"/>
        </w:rPr>
        <w:t xml:space="preserve">Mind has reasons that Reason does not know. What is it that drives the interaction between the value components of two partners in a </w:t>
      </w:r>
      <w:r w:rsidR="003770A4">
        <w:rPr>
          <w:rFonts w:ascii="Cambria" w:hAnsi="Cambria"/>
          <w:sz w:val="24"/>
          <w:szCs w:val="24"/>
        </w:rPr>
        <w:t xml:space="preserve">descriptive </w:t>
      </w:r>
      <w:r w:rsidR="004521F7">
        <w:rPr>
          <w:rFonts w:ascii="Cambria" w:hAnsi="Cambria"/>
          <w:sz w:val="24"/>
          <w:szCs w:val="24"/>
        </w:rPr>
        <w:t xml:space="preserve">partnership? It should be based on the attraction caused by the bipolarity and </w:t>
      </w:r>
      <w:r w:rsidR="004521F7" w:rsidRPr="00F36F35">
        <w:rPr>
          <w:rFonts w:ascii="Cambria" w:hAnsi="Cambria"/>
          <w:sz w:val="24"/>
          <w:szCs w:val="24"/>
        </w:rPr>
        <w:t>reciprocity of the relational capacities</w:t>
      </w:r>
      <w:r w:rsidR="007766BE">
        <w:rPr>
          <w:rFonts w:ascii="Cambria" w:hAnsi="Cambria"/>
          <w:sz w:val="24"/>
          <w:szCs w:val="24"/>
        </w:rPr>
        <w:t xml:space="preserve"> that are</w:t>
      </w:r>
      <w:r w:rsidR="004521F7">
        <w:rPr>
          <w:rFonts w:ascii="Cambria" w:hAnsi="Cambria"/>
          <w:sz w:val="24"/>
          <w:szCs w:val="24"/>
        </w:rPr>
        <w:t xml:space="preserve"> aimed at </w:t>
      </w:r>
      <w:r w:rsidR="004521F7" w:rsidRPr="00F36F35">
        <w:rPr>
          <w:rFonts w:ascii="Cambria" w:hAnsi="Cambria"/>
          <w:sz w:val="24"/>
          <w:szCs w:val="24"/>
        </w:rPr>
        <w:t>Giving and Receiving</w:t>
      </w:r>
      <w:r w:rsidR="004521F7">
        <w:rPr>
          <w:rFonts w:ascii="Cambria" w:hAnsi="Cambria"/>
          <w:sz w:val="24"/>
          <w:szCs w:val="24"/>
        </w:rPr>
        <w:t xml:space="preserve">. </w:t>
      </w:r>
      <w:r w:rsidR="00133276">
        <w:rPr>
          <w:rFonts w:ascii="Cambria" w:hAnsi="Cambria"/>
          <w:sz w:val="24"/>
          <w:szCs w:val="24"/>
        </w:rPr>
        <w:t xml:space="preserve">The </w:t>
      </w:r>
      <w:r w:rsidR="00726D8C">
        <w:rPr>
          <w:rFonts w:ascii="Cambria" w:hAnsi="Cambria"/>
          <w:sz w:val="24"/>
          <w:szCs w:val="24"/>
        </w:rPr>
        <w:t xml:space="preserve">generation of the </w:t>
      </w:r>
      <w:r w:rsidR="00133276">
        <w:rPr>
          <w:rFonts w:ascii="Cambria" w:hAnsi="Cambria"/>
          <w:sz w:val="24"/>
          <w:szCs w:val="24"/>
        </w:rPr>
        <w:t>c</w:t>
      </w:r>
      <w:r w:rsidR="004E5EA0">
        <w:rPr>
          <w:rFonts w:ascii="Cambria" w:hAnsi="Cambria"/>
          <w:sz w:val="24"/>
          <w:szCs w:val="24"/>
        </w:rPr>
        <w:t xml:space="preserve">ommon </w:t>
      </w:r>
      <w:r w:rsidR="00133276">
        <w:rPr>
          <w:rFonts w:ascii="Cambria" w:hAnsi="Cambria"/>
          <w:sz w:val="24"/>
          <w:szCs w:val="24"/>
        </w:rPr>
        <w:t xml:space="preserve">value or </w:t>
      </w:r>
      <w:r w:rsidR="004E5EA0">
        <w:rPr>
          <w:rFonts w:ascii="Cambria" w:hAnsi="Cambria"/>
          <w:sz w:val="24"/>
          <w:szCs w:val="24"/>
        </w:rPr>
        <w:t>w</w:t>
      </w:r>
      <w:r w:rsidR="004521F7">
        <w:rPr>
          <w:rFonts w:ascii="Cambria" w:hAnsi="Cambria"/>
          <w:sz w:val="24"/>
          <w:szCs w:val="24"/>
        </w:rPr>
        <w:t>elfare result</w:t>
      </w:r>
      <w:r w:rsidR="00726D8C">
        <w:rPr>
          <w:rFonts w:ascii="Cambria" w:hAnsi="Cambria"/>
          <w:sz w:val="24"/>
          <w:szCs w:val="24"/>
        </w:rPr>
        <w:t>ing</w:t>
      </w:r>
      <w:r w:rsidR="004521F7">
        <w:rPr>
          <w:rFonts w:ascii="Cambria" w:hAnsi="Cambria"/>
          <w:sz w:val="24"/>
          <w:szCs w:val="24"/>
        </w:rPr>
        <w:t xml:space="preserve"> from </w:t>
      </w:r>
      <w:r w:rsidR="004E5EA0">
        <w:rPr>
          <w:rFonts w:ascii="Cambria" w:hAnsi="Cambria"/>
          <w:sz w:val="24"/>
          <w:szCs w:val="24"/>
        </w:rPr>
        <w:t xml:space="preserve">alternating and rotating the roles of giver and receiver, </w:t>
      </w:r>
      <w:r w:rsidR="00726D8C">
        <w:rPr>
          <w:rFonts w:ascii="Cambria" w:hAnsi="Cambria"/>
          <w:sz w:val="24"/>
          <w:szCs w:val="24"/>
        </w:rPr>
        <w:t xml:space="preserve">takes place in the Mindset workplace. This </w:t>
      </w:r>
      <w:r w:rsidR="004E5EA0">
        <w:rPr>
          <w:rFonts w:ascii="Cambria" w:hAnsi="Cambria"/>
          <w:sz w:val="24"/>
          <w:szCs w:val="24"/>
        </w:rPr>
        <w:t>requi</w:t>
      </w:r>
      <w:r w:rsidR="00133276">
        <w:rPr>
          <w:rFonts w:ascii="Cambria" w:hAnsi="Cambria"/>
          <w:sz w:val="24"/>
          <w:szCs w:val="24"/>
        </w:rPr>
        <w:t>res a specific capacity in the R</w:t>
      </w:r>
      <w:r w:rsidR="004E5EA0">
        <w:rPr>
          <w:rFonts w:ascii="Cambria" w:hAnsi="Cambria"/>
          <w:sz w:val="24"/>
          <w:szCs w:val="24"/>
        </w:rPr>
        <w:t xml:space="preserve">esource </w:t>
      </w:r>
      <w:r w:rsidR="00133276">
        <w:rPr>
          <w:rFonts w:ascii="Cambria" w:hAnsi="Cambria"/>
          <w:sz w:val="24"/>
          <w:szCs w:val="24"/>
        </w:rPr>
        <w:t>C</w:t>
      </w:r>
      <w:r w:rsidR="004E5EA0">
        <w:rPr>
          <w:rFonts w:ascii="Cambria" w:hAnsi="Cambria"/>
          <w:sz w:val="24"/>
          <w:szCs w:val="24"/>
        </w:rPr>
        <w:t xml:space="preserve">omponent. </w:t>
      </w:r>
      <w:r w:rsidR="007766BE">
        <w:rPr>
          <w:rFonts w:ascii="Cambria" w:hAnsi="Cambria"/>
          <w:sz w:val="24"/>
          <w:szCs w:val="24"/>
        </w:rPr>
        <w:t>This rotation</w:t>
      </w:r>
      <w:r w:rsidR="00133276">
        <w:rPr>
          <w:rFonts w:ascii="Cambria" w:hAnsi="Cambria"/>
          <w:sz w:val="24"/>
          <w:szCs w:val="24"/>
        </w:rPr>
        <w:t xml:space="preserve"> in the roles of partners</w:t>
      </w:r>
      <w:r w:rsidR="003F203B">
        <w:rPr>
          <w:rFonts w:ascii="Cambria" w:hAnsi="Cambria"/>
          <w:sz w:val="24"/>
          <w:szCs w:val="24"/>
        </w:rPr>
        <w:t xml:space="preserve"> may generate</w:t>
      </w:r>
      <w:r w:rsidR="007766BE">
        <w:rPr>
          <w:rFonts w:ascii="Cambria" w:hAnsi="Cambria"/>
          <w:sz w:val="24"/>
          <w:szCs w:val="24"/>
        </w:rPr>
        <w:t xml:space="preserve"> the maximal attainable welfare, the highest quality of the relational capacity bestowed on each of both mental-partners. </w:t>
      </w:r>
    </w:p>
    <w:p w:rsidR="00726D8C" w:rsidRPr="00136846" w:rsidRDefault="007766BE" w:rsidP="00AB017B">
      <w:pPr>
        <w:rPr>
          <w:rFonts w:ascii="Cambria" w:hAnsi="Cambria"/>
          <w:sz w:val="24"/>
          <w:szCs w:val="24"/>
        </w:rPr>
      </w:pPr>
      <w:r>
        <w:rPr>
          <w:rFonts w:ascii="Cambria" w:hAnsi="Cambria"/>
          <w:sz w:val="24"/>
          <w:szCs w:val="24"/>
        </w:rPr>
        <w:t xml:space="preserve">However, </w:t>
      </w:r>
      <w:r w:rsidR="00726D8C">
        <w:rPr>
          <w:rFonts w:ascii="Cambria" w:hAnsi="Cambria"/>
          <w:sz w:val="24"/>
          <w:szCs w:val="24"/>
        </w:rPr>
        <w:t>this value creation requires an embodying workplace to transform value and resources into output (see section 2.1.1) and to allow the exchange between</w:t>
      </w:r>
      <w:r w:rsidR="00290876">
        <w:rPr>
          <w:rFonts w:ascii="Cambria" w:hAnsi="Cambria"/>
          <w:sz w:val="24"/>
          <w:szCs w:val="24"/>
        </w:rPr>
        <w:t xml:space="preserve"> </w:t>
      </w:r>
      <w:r w:rsidR="00133276">
        <w:rPr>
          <w:rFonts w:ascii="Cambria" w:hAnsi="Cambria"/>
          <w:sz w:val="24"/>
          <w:szCs w:val="24"/>
        </w:rPr>
        <w:t>the pair Giving/Receiving</w:t>
      </w:r>
      <w:r w:rsidR="00290876">
        <w:rPr>
          <w:rFonts w:ascii="Cambria" w:hAnsi="Cambria"/>
          <w:sz w:val="24"/>
          <w:szCs w:val="24"/>
        </w:rPr>
        <w:t xml:space="preserve"> and Receiving</w:t>
      </w:r>
      <w:r w:rsidR="00133276">
        <w:rPr>
          <w:rFonts w:ascii="Cambria" w:hAnsi="Cambria"/>
          <w:sz w:val="24"/>
          <w:szCs w:val="24"/>
        </w:rPr>
        <w:t>/Giving</w:t>
      </w:r>
      <w:r w:rsidR="00726D8C">
        <w:rPr>
          <w:rFonts w:ascii="Cambria" w:hAnsi="Cambria"/>
          <w:sz w:val="24"/>
          <w:szCs w:val="24"/>
        </w:rPr>
        <w:t xml:space="preserve">. </w:t>
      </w:r>
    </w:p>
    <w:p w:rsidR="000C14BE" w:rsidRPr="00FC7676" w:rsidRDefault="000C14BE" w:rsidP="000037D2">
      <w:pPr>
        <w:pStyle w:val="Header"/>
        <w:tabs>
          <w:tab w:val="clear" w:pos="4680"/>
          <w:tab w:val="clear" w:pos="9360"/>
        </w:tabs>
        <w:spacing w:after="160" w:line="259" w:lineRule="auto"/>
      </w:pPr>
      <w:r w:rsidRPr="00FC7676">
        <w:rPr>
          <w:noProof/>
        </w:rPr>
        <mc:AlternateContent>
          <mc:Choice Requires="wpc">
            <w:drawing>
              <wp:inline distT="0" distB="0" distL="0" distR="0" wp14:anchorId="755E4679" wp14:editId="3CC291E2">
                <wp:extent cx="5310453" cy="2393950"/>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prstDash val="sysDash"/>
                        </a:ln>
                      </wpc:whole>
                      <wps:wsp>
                        <wps:cNvPr id="11" name="Freeform 464"/>
                        <wps:cNvSpPr>
                          <a:spLocks/>
                        </wps:cNvSpPr>
                        <wps:spPr bwMode="auto">
                          <a:xfrm>
                            <a:off x="1725788" y="531631"/>
                            <a:ext cx="1785507" cy="1622425"/>
                          </a:xfrm>
                          <a:custGeom>
                            <a:avLst/>
                            <a:gdLst>
                              <a:gd name="T0" fmla="*/ 0 w 5692"/>
                              <a:gd name="T1" fmla="*/ 0 h 5109"/>
                              <a:gd name="T2" fmla="*/ 5692 w 5692"/>
                              <a:gd name="T3" fmla="*/ 0 h 5109"/>
                              <a:gd name="T4" fmla="*/ 2849 w 5692"/>
                              <a:gd name="T5" fmla="*/ 5109 h 5109"/>
                              <a:gd name="T6" fmla="*/ 0 w 5692"/>
                              <a:gd name="T7" fmla="*/ 0 h 5109"/>
                            </a:gdLst>
                            <a:ahLst/>
                            <a:cxnLst>
                              <a:cxn ang="0">
                                <a:pos x="T0" y="T1"/>
                              </a:cxn>
                              <a:cxn ang="0">
                                <a:pos x="T2" y="T3"/>
                              </a:cxn>
                              <a:cxn ang="0">
                                <a:pos x="T4" y="T5"/>
                              </a:cxn>
                              <a:cxn ang="0">
                                <a:pos x="T6" y="T7"/>
                              </a:cxn>
                            </a:cxnLst>
                            <a:rect l="0" t="0" r="r" b="b"/>
                            <a:pathLst>
                              <a:path w="5692" h="5109">
                                <a:moveTo>
                                  <a:pt x="0" y="0"/>
                                </a:moveTo>
                                <a:lnTo>
                                  <a:pt x="5692" y="0"/>
                                </a:lnTo>
                                <a:lnTo>
                                  <a:pt x="2849" y="5109"/>
                                </a:lnTo>
                                <a:lnTo>
                                  <a:pt x="0" y="0"/>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s:wsp>
                        <wps:cNvPr id="13" name="Freeform 465"/>
                        <wps:cNvSpPr>
                          <a:spLocks/>
                        </wps:cNvSpPr>
                        <wps:spPr bwMode="auto">
                          <a:xfrm>
                            <a:off x="2102355" y="512228"/>
                            <a:ext cx="1057910"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1 w 3333"/>
                              <a:gd name="T9" fmla="*/ 2985 h 3333"/>
                              <a:gd name="T10" fmla="*/ 2312 w 3333"/>
                              <a:gd name="T11" fmla="*/ 3202 h 3333"/>
                              <a:gd name="T12" fmla="*/ 1891 w 3333"/>
                              <a:gd name="T13" fmla="*/ 3318 h 3333"/>
                              <a:gd name="T14" fmla="*/ 1666 w 3333"/>
                              <a:gd name="T15" fmla="*/ 3333 h 3333"/>
                              <a:gd name="T16" fmla="*/ 1440 w 3333"/>
                              <a:gd name="T17" fmla="*/ 3318 h 3333"/>
                              <a:gd name="T18" fmla="*/ 1018 w 3333"/>
                              <a:gd name="T19" fmla="*/ 3202 h 3333"/>
                              <a:gd name="T20" fmla="*/ 648 w 3333"/>
                              <a:gd name="T21" fmla="*/ 2985 h 3333"/>
                              <a:gd name="T22" fmla="*/ 348 w 3333"/>
                              <a:gd name="T23" fmla="*/ 2684 h 3333"/>
                              <a:gd name="T24" fmla="*/ 130 w 3333"/>
                              <a:gd name="T25" fmla="*/ 2315 h 3333"/>
                              <a:gd name="T26" fmla="*/ 14 w 3333"/>
                              <a:gd name="T27" fmla="*/ 1893 h 3333"/>
                              <a:gd name="T28" fmla="*/ 0 w 3333"/>
                              <a:gd name="T29" fmla="*/ 1666 h 3333"/>
                              <a:gd name="T30" fmla="*/ 14 w 3333"/>
                              <a:gd name="T31" fmla="*/ 1443 h 3333"/>
                              <a:gd name="T32" fmla="*/ 130 w 3333"/>
                              <a:gd name="T33" fmla="*/ 1021 h 3333"/>
                              <a:gd name="T34" fmla="*/ 348 w 3333"/>
                              <a:gd name="T35" fmla="*/ 651 h 3333"/>
                              <a:gd name="T36" fmla="*/ 648 w 3333"/>
                              <a:gd name="T37" fmla="*/ 350 h 3333"/>
                              <a:gd name="T38" fmla="*/ 1018 w 3333"/>
                              <a:gd name="T39" fmla="*/ 132 h 3333"/>
                              <a:gd name="T40" fmla="*/ 1440 w 3333"/>
                              <a:gd name="T41" fmla="*/ 16 h 3333"/>
                              <a:gd name="T42" fmla="*/ 1666 w 3333"/>
                              <a:gd name="T43" fmla="*/ 0 h 3333"/>
                              <a:gd name="T44" fmla="*/ 1891 w 3333"/>
                              <a:gd name="T45" fmla="*/ 16 h 3333"/>
                              <a:gd name="T46" fmla="*/ 2312 w 3333"/>
                              <a:gd name="T47" fmla="*/ 132 h 3333"/>
                              <a:gd name="T48" fmla="*/ 2681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1" y="2985"/>
                                </a:lnTo>
                                <a:lnTo>
                                  <a:pt x="2312" y="3202"/>
                                </a:lnTo>
                                <a:lnTo>
                                  <a:pt x="1891" y="3318"/>
                                </a:lnTo>
                                <a:lnTo>
                                  <a:pt x="1666" y="3333"/>
                                </a:lnTo>
                                <a:lnTo>
                                  <a:pt x="1440" y="3318"/>
                                </a:lnTo>
                                <a:lnTo>
                                  <a:pt x="1018" y="3202"/>
                                </a:lnTo>
                                <a:lnTo>
                                  <a:pt x="648" y="2985"/>
                                </a:lnTo>
                                <a:lnTo>
                                  <a:pt x="348" y="2684"/>
                                </a:lnTo>
                                <a:lnTo>
                                  <a:pt x="130" y="2315"/>
                                </a:lnTo>
                                <a:lnTo>
                                  <a:pt x="14" y="1893"/>
                                </a:lnTo>
                                <a:lnTo>
                                  <a:pt x="0" y="1666"/>
                                </a:lnTo>
                                <a:lnTo>
                                  <a:pt x="14" y="1443"/>
                                </a:lnTo>
                                <a:lnTo>
                                  <a:pt x="130" y="1021"/>
                                </a:lnTo>
                                <a:lnTo>
                                  <a:pt x="348" y="651"/>
                                </a:lnTo>
                                <a:lnTo>
                                  <a:pt x="648" y="350"/>
                                </a:lnTo>
                                <a:lnTo>
                                  <a:pt x="1018" y="132"/>
                                </a:lnTo>
                                <a:lnTo>
                                  <a:pt x="1440" y="16"/>
                                </a:lnTo>
                                <a:lnTo>
                                  <a:pt x="1666" y="0"/>
                                </a:lnTo>
                                <a:lnTo>
                                  <a:pt x="1891" y="16"/>
                                </a:lnTo>
                                <a:lnTo>
                                  <a:pt x="2312" y="132"/>
                                </a:lnTo>
                                <a:lnTo>
                                  <a:pt x="2681" y="350"/>
                                </a:lnTo>
                                <a:lnTo>
                                  <a:pt x="2983" y="651"/>
                                </a:lnTo>
                                <a:lnTo>
                                  <a:pt x="3201" y="1021"/>
                                </a:lnTo>
                                <a:lnTo>
                                  <a:pt x="3317" y="1443"/>
                                </a:lnTo>
                                <a:lnTo>
                                  <a:pt x="3333" y="1666"/>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s:wsp>
                        <wps:cNvPr id="14" name="Line 466"/>
                        <wps:cNvCnPr/>
                        <wps:spPr bwMode="auto">
                          <a:xfrm flipV="1">
                            <a:off x="2630675" y="511593"/>
                            <a:ext cx="635" cy="1622425"/>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5" name="Line 467"/>
                        <wps:cNvCnPr/>
                        <wps:spPr bwMode="auto">
                          <a:xfrm>
                            <a:off x="1725800" y="517308"/>
                            <a:ext cx="1374775" cy="780415"/>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6" name="Line 468"/>
                        <wps:cNvCnPr/>
                        <wps:spPr bwMode="auto">
                          <a:xfrm flipH="1">
                            <a:off x="2167125" y="511593"/>
                            <a:ext cx="1365885" cy="78613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17" name="Oval 469"/>
                        <wps:cNvSpPr>
                          <a:spLocks noChangeArrowheads="1"/>
                        </wps:cNvSpPr>
                        <wps:spPr bwMode="auto">
                          <a:xfrm>
                            <a:off x="3260060" y="352208"/>
                            <a:ext cx="548401" cy="34290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Para>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r</m:t>
                                      </m:r>
                                    </m:sup>
                                  </m:sSup>
                                </m:oMath>
                              </m:oMathPara>
                            </w:p>
                            <w:p w:rsidR="00682C8B" w:rsidRPr="00FC7676" w:rsidRDefault="00682C8B" w:rsidP="00FC7676"/>
                          </w:txbxContent>
                        </wps:txbx>
                        <wps:bodyPr rot="0" vert="horz" wrap="square" lIns="91440" tIns="45720" rIns="91440" bIns="45720" anchor="t" anchorCtr="0" upright="1">
                          <a:noAutofit/>
                        </wps:bodyPr>
                      </wps:wsp>
                      <wps:wsp>
                        <wps:cNvPr id="18" name="Oval 470"/>
                        <wps:cNvSpPr>
                          <a:spLocks noChangeArrowheads="1"/>
                        </wps:cNvSpPr>
                        <wps:spPr bwMode="auto">
                          <a:xfrm>
                            <a:off x="1446923" y="296629"/>
                            <a:ext cx="524785" cy="430283"/>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Para>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g</m:t>
                                      </m:r>
                                    </m:sup>
                                  </m:sSup>
                                </m:oMath>
                              </m:oMathPara>
                            </w:p>
                          </w:txbxContent>
                        </wps:txbx>
                        <wps:bodyPr rot="0" vert="horz" wrap="square" lIns="91440" tIns="45720" rIns="91440" bIns="45720" anchor="t" anchorCtr="0" upright="1">
                          <a:noAutofit/>
                        </wps:bodyPr>
                      </wps:wsp>
                      <wps:wsp>
                        <wps:cNvPr id="19" name="Oval 471"/>
                        <wps:cNvSpPr>
                          <a:spLocks noChangeArrowheads="1"/>
                        </wps:cNvSpPr>
                        <wps:spPr bwMode="auto">
                          <a:xfrm>
                            <a:off x="2402075" y="352208"/>
                            <a:ext cx="457200" cy="34290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Para>
                                <m:oMath>
                                  <m:r>
                                    <m:rPr>
                                      <m:sty m:val="bi"/>
                                    </m:rPr>
                                    <w:rPr>
                                      <w:rFonts w:ascii="Cambria Math" w:hAnsi="Cambria Math"/>
                                    </w:rPr>
                                    <m:t>W</m:t>
                                  </m:r>
                                </m:oMath>
                              </m:oMathPara>
                            </w:p>
                          </w:txbxContent>
                        </wps:txbx>
                        <wps:bodyPr rot="0" vert="horz" wrap="square" lIns="91440" tIns="45720" rIns="91440" bIns="45720" anchor="t" anchorCtr="0" upright="1">
                          <a:noAutofit/>
                        </wps:bodyPr>
                      </wps:wsp>
                      <wps:wsp>
                        <wps:cNvPr id="20" name="Oval 472"/>
                        <wps:cNvSpPr>
                          <a:spLocks noChangeArrowheads="1"/>
                        </wps:cNvSpPr>
                        <wps:spPr bwMode="auto">
                          <a:xfrm>
                            <a:off x="1830575" y="1152308"/>
                            <a:ext cx="457200" cy="41783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g</m:t>
                                    </m:r>
                                  </m:sup>
                                </m:sSup>
                              </m:oMath>
                              <w:r w:rsidRPr="00FC7676">
                                <w:t>−</w:t>
                              </w:r>
                            </w:p>
                          </w:txbxContent>
                        </wps:txbx>
                        <wps:bodyPr rot="0" vert="horz" wrap="square" lIns="91440" tIns="45720" rIns="91440" bIns="45720" anchor="t" anchorCtr="0" upright="1">
                          <a:noAutofit/>
                        </wps:bodyPr>
                      </wps:wsp>
                      <wps:wsp>
                        <wps:cNvPr id="21" name="Oval 473"/>
                        <wps:cNvSpPr>
                          <a:spLocks noChangeArrowheads="1"/>
                        </wps:cNvSpPr>
                        <wps:spPr bwMode="auto">
                          <a:xfrm>
                            <a:off x="2973575" y="1152308"/>
                            <a:ext cx="457200" cy="34290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r</m:t>
                                    </m:r>
                                  </m:sup>
                                </m:sSup>
                              </m:oMath>
                              <w:r w:rsidRPr="00FC7676">
                                <w:t xml:space="preserve">  </w:t>
                              </w:r>
                            </w:p>
                          </w:txbxContent>
                        </wps:txbx>
                        <wps:bodyPr rot="0" vert="horz" wrap="square" lIns="91440" tIns="45720" rIns="91440" bIns="45720" anchor="t" anchorCtr="0" upright="1">
                          <a:noAutofit/>
                        </wps:bodyPr>
                      </wps:wsp>
                      <wps:wsp>
                        <wps:cNvPr id="22" name="Oval 474"/>
                        <wps:cNvSpPr>
                          <a:spLocks noChangeArrowheads="1"/>
                        </wps:cNvSpPr>
                        <wps:spPr bwMode="auto">
                          <a:xfrm>
                            <a:off x="2402075" y="923708"/>
                            <a:ext cx="457200" cy="34290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Para>
                                <m:oMath>
                                  <m:r>
                                    <m:rPr>
                                      <m:sty m:val="bi"/>
                                    </m:rPr>
                                    <w:rPr>
                                      <w:rFonts w:ascii="Cambria Math" w:hAnsi="Cambria Math"/>
                                    </w:rPr>
                                    <m:t>X</m:t>
                                  </m:r>
                                </m:oMath>
                              </m:oMathPara>
                            </w:p>
                          </w:txbxContent>
                        </wps:txbx>
                        <wps:bodyPr rot="0" vert="horz" wrap="square" lIns="91440" tIns="45720" rIns="91440" bIns="45720" anchor="t" anchorCtr="0" upright="1">
                          <a:noAutofit/>
                        </wps:bodyPr>
                      </wps:wsp>
                      <wps:wsp>
                        <wps:cNvPr id="23" name="Oval 475"/>
                        <wps:cNvSpPr>
                          <a:spLocks noChangeArrowheads="1"/>
                        </wps:cNvSpPr>
                        <wps:spPr bwMode="auto">
                          <a:xfrm>
                            <a:off x="2402075" y="1908593"/>
                            <a:ext cx="498348" cy="342900"/>
                          </a:xfrm>
                          <a:prstGeom prst="ellipse">
                            <a:avLst/>
                          </a:prstGeom>
                          <a:solidFill>
                            <a:sysClr val="window" lastClr="FFFFFF"/>
                          </a:solidFill>
                          <a:ln w="9525">
                            <a:solidFill>
                              <a:srgbClr val="000000"/>
                            </a:solidFill>
                            <a:round/>
                            <a:headEnd/>
                            <a:tailEnd/>
                          </a:ln>
                        </wps:spPr>
                        <wps:txbx>
                          <w:txbxContent>
                            <w:p w:rsidR="00682C8B" w:rsidRPr="00FC7676" w:rsidRDefault="00682C8B" w:rsidP="00FC7676">
                              <m:oMathPara>
                                <m:oMath>
                                  <m:r>
                                    <m:rPr>
                                      <m:sty m:val="bi"/>
                                    </m:rPr>
                                    <w:rPr>
                                      <w:rFonts w:ascii="Cambria Math" w:hAnsi="Cambria Math"/>
                                    </w:rPr>
                                    <m:t>R</m:t>
                                  </m:r>
                                </m:oMath>
                              </m:oMathPara>
                            </w:p>
                          </w:txbxContent>
                        </wps:txbx>
                        <wps:bodyPr rot="0" vert="horz" wrap="square" lIns="91440" tIns="45720" rIns="91440" bIns="45720" anchor="t" anchorCtr="0" upright="1">
                          <a:noAutofit/>
                        </wps:bodyPr>
                      </wps:wsp>
                    </wpc:wpc>
                  </a:graphicData>
                </a:graphic>
              </wp:inline>
            </w:drawing>
          </mc:Choice>
          <mc:Fallback>
            <w:pict>
              <v:group w14:anchorId="755E4679" id="Canvas 31" o:spid="_x0000_s1026" editas="canvas" style="width:418.15pt;height:188.5pt;mso-position-horizontal-relative:char;mso-position-vertical-relative:line" coordsize="53098,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98;height:23939;visibility:visible;mso-wrap-style:square">
                  <v:fill o:detectmouseclick="t"/>
                  <v:stroke dashstyle="3 1"/>
                  <v:path o:connecttype="none"/>
                </v:shape>
                <v:shape id="Freeform 464" o:spid="_x0000_s1028" style="position:absolute;left:17257;top:5316;width:17855;height:16224;visibility:visible;mso-wrap-style:square;v-text-anchor:top" coordsize="5692,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1dYr8A&#10;AADbAAAADwAAAGRycy9kb3ducmV2LnhtbERPTYvCMBC9C/sfwix401RZVKpRlnVXvHiw9eJtaMa2&#10;mkxKk9X6740geJvH+5zFqrNGXKn1tWMFo2ECgrhwuuZSwSH/G8xA+ICs0TgmBXfysFp+9BaYanfj&#10;PV2zUIoYwj5FBVUITSqlLyqy6IeuIY7cybUWQ4RtKXWLtxhujRwnyURarDk2VNjQT0XFJfu3Ctgf&#10;c9592VDnJjGHze+apvasVP+z+56DCNSFt/jl3uo4fwT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V1ivwAAANsAAAAPAAAAAAAAAAAAAAAAAJgCAABkcnMvZG93bnJl&#10;di54bWxQSwUGAAAAAAQABAD1AAAAhAMAAAAA&#10;" path="m,l5692,,2849,5109,,e" filled="f" strokecolor="#4472c4 [3208]" strokeweight=".5pt">
                  <v:stroke joinstyle="miter"/>
                  <v:path arrowok="t" o:connecttype="custom" o:connectlocs="0,0;1785507,0;893695,1622425;0,0" o:connectangles="0,0,0,0"/>
                </v:shape>
                <v:shape id="Freeform 465" o:spid="_x0000_s1029" style="position:absolute;left:21023;top:5122;width:10579;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UaMMA&#10;AADbAAAADwAAAGRycy9kb3ducmV2LnhtbERPTWvCQBC9F/wPywje6sYIpUZXUaEgSA/VgHobsuMm&#10;JDsbsluT9td3C4Xe5vE+Z7UZbCMe1PnKsYLZNAFBXDhdsVGQn9+eX0H4gKyxcUwKvsjDZj16WmGm&#10;Xc8f9DgFI2II+wwVlCG0mZS+KMmin7qWOHJ311kMEXZG6g77GG4bmSbJi7RYcWwosaV9SUV9+rQK&#10;Fu9pvfWX27FOd669mluf599Gqcl42C5BBBrCv/jPfdBx/h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uUaMMAAADbAAAADwAAAAAAAAAAAAAAAACYAgAAZHJzL2Rv&#10;d25yZXYueG1sUEsFBgAAAAAEAAQA9QAAAIgDAAAAAA==&#10;" path="m3333,1666r-16,227l3201,2315r-218,369l2681,2985r-369,217l1891,3318r-225,15l1440,3318,1018,3202,648,2985,348,2684,130,2315,14,1893,,1666,14,1443,130,1021,348,651,648,350,1018,132,1440,16,1666,r225,16l2312,132r369,218l2983,651r218,370l3317,1443r16,223e" filled="f" strokecolor="#4472c4 [3208]" strokeweight=".5pt">
                  <v:stroke joinstyle="miter"/>
                  <v:path arrowok="t" o:connecttype="custom" o:connectlocs="1057910,528796;1052832,600847;1016013,734792;946818,851914;850962,947453;733840,1016330;600212,1053149;528796,1057910;457063,1053149;323118,1016330;205678,947453;110457,851914;41263,734792;4444,600847;0,528796;4444,458015;41263,324070;110457,206630;205678,111092;323118,41897;457063,5078;528796,0;600212,5078;733840,41897;850962,111092;946818,206630;1016013,324070;1052832,458015;1057910,528796;1057910,528796" o:connectangles="0,0,0,0,0,0,0,0,0,0,0,0,0,0,0,0,0,0,0,0,0,0,0,0,0,0,0,0,0,0"/>
                </v:shape>
                <v:line id="Line 466" o:spid="_x0000_s1030" style="position:absolute;flip:y;visibility:visible;mso-wrap-style:square" from="26306,5115" to="26313,2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EzWcAAAADbAAAADwAAAGRycy9kb3ducmV2LnhtbERPTWvCQBC9F/wPywje6sa0VYmuIkKh&#10;p0JN8DxkxySYnQ27G5P8e7dQ6G0e73P2x9G04kHON5YVrJYJCOLS6oYrBUX++boF4QOyxtYyKZjI&#10;w/Ewe9ljpu3AP/S4hErEEPYZKqhD6DIpfVmTQb+0HXHkbtYZDBG6SmqHQww3rUyTZC0NNhwbauzo&#10;XFN5v/RGwbXp87RIN1M/3r7fwtmZ7uOaKrWYj6cdiEBj+Bf/ub90nP8Ov7/EA+Th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BM1nAAAAA2wAAAA8AAAAAAAAAAAAAAAAA&#10;oQIAAGRycy9kb3ducmV2LnhtbFBLBQYAAAAABAAEAPkAAACOAwAAAAA=&#10;" strokecolor="#4472c4 [3208]" strokeweight=".5pt">
                  <v:stroke joinstyle="miter"/>
                </v:line>
                <v:line id="Line 467" o:spid="_x0000_s1031" style="position:absolute;visibility:visible;mso-wrap-style:square" from="17258,5173" to="31005,1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eV8IAAADbAAAADwAAAGRycy9kb3ducmV2LnhtbERP32vCMBB+H/g/hBN8kZkqOKQaRQTZ&#10;FDa0Dp+P5myrzaUk0Xb//TIY+HYf389brDpTiwc5X1lWMB4lIIhzqysuFHyftq8zED4ga6wtk4If&#10;8rBa9l4WmGrb8pEeWShEDGGfooIyhCaV0uclGfQj2xBH7mKdwRChK6R22MZwU8tJkrxJgxXHhhIb&#10;2pSU37K7UbB/z9xZ7yabz+Fhehlev9aHo2+VGvS79RxEoC48xf/uDx3nT+Hvl3i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QeV8IAAADbAAAADwAAAAAAAAAAAAAA&#10;AAChAgAAZHJzL2Rvd25yZXYueG1sUEsFBgAAAAAEAAQA+QAAAJADAAAAAA==&#10;" strokecolor="#4472c4 [3208]" strokeweight=".5pt">
                  <v:stroke joinstyle="miter"/>
                </v:line>
                <v:line id="Line 468" o:spid="_x0000_s1032" style="position:absolute;flip:x;visibility:visible;mso-wrap-style:square" from="21671,5115" to="35330,1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8ItcAAAADbAAAADwAAAGRycy9kb3ducmV2LnhtbERP32vCMBB+F/Y/hBv4pukq09GZliEM&#10;fBpMxeejOduw5lKS1Lb/vRkM9nYf38/bV5PtxJ18MI4VvKwzEMS104YbBZfz5+oNRIjIGjvHpGCm&#10;AFX5tNhjod3I33Q/xUakEA4FKmhj7AspQ92SxbB2PXHibs5bjAn6RmqPYwq3ncyzbCstGk4NLfZ0&#10;aKn+OQ1WwdUM5/yS7+Zhun1t4sHb/vWaK7V8nj7eQUSa4r/4z33Uaf4Wfn9JB8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fCLXAAAAA2wAAAA8AAAAAAAAAAAAAAAAA&#10;oQIAAGRycy9kb3ducmV2LnhtbFBLBQYAAAAABAAEAPkAAACOAwAAAAA=&#10;" strokecolor="#4472c4 [3208]" strokeweight=".5pt">
                  <v:stroke joinstyle="miter"/>
                </v:line>
                <v:oval id="Oval 469" o:spid="_x0000_s1033" style="position:absolute;left:32600;top:3522;width:54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sBMMA&#10;AADbAAAADwAAAGRycy9kb3ducmV2LnhtbERPTWvCQBC9F/wPywi96UYJtUQ3QUQhYIut9uJtyE6T&#10;0OxsyG6T2F/fLQi9zeN9ziYbTSN66lxtWcFiHoEgLqyuuVTwcTnMnkE4j6yxsUwKbuQgSycPG0y0&#10;Hfid+rMvRQhhl6CCyvs2kdIVFRl0c9sSB+7TdgZ9gF0pdYdDCDeNXEbRkzRYc2iosKVdRcXX+dso&#10;ePspXpp+fzy9DrHO4/0lPlz7XKnH6bhdg/A0+n/x3Z3rMH8F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sBMMAAADbAAAADwAAAAAAAAAAAAAAAACYAgAAZHJzL2Rv&#10;d25yZXYueG1sUEsFBgAAAAAEAAQA9QAAAIgDAAAAAA==&#10;" fillcolor="window">
                  <v:textbox>
                    <w:txbxContent>
                      <w:p w:rsidR="00682C8B" w:rsidRPr="00FC7676" w:rsidRDefault="00682C8B" w:rsidP="00FC7676">
                        <m:oMathPara>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r</m:t>
                                </m:r>
                              </m:sup>
                            </m:sSup>
                          </m:oMath>
                        </m:oMathPara>
                      </w:p>
                      <w:p w:rsidR="00682C8B" w:rsidRPr="00FC7676" w:rsidRDefault="00682C8B" w:rsidP="00FC7676"/>
                    </w:txbxContent>
                  </v:textbox>
                </v:oval>
                <v:oval id="Oval 470" o:spid="_x0000_s1034" style="position:absolute;left:14469;top:2966;width:5248;height:4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4dsUA&#10;AADbAAAADwAAAGRycy9kb3ducmV2LnhtbESPQWvCQBCF74L/YZlCb7qphCKpq4goBGyp1V56G7LT&#10;JDQ7G7JrEv31nUOhtxnem/e+WW1G16ieulB7NvA0T0ARF97WXBr4vBxmS1AhIltsPJOBGwXYrKeT&#10;FWbWD/xB/TmWSkI4ZGigirHNtA5FRQ7D3LfEon37zmGUtSu17XCQcNfoRZI8a4c1S0OFLe0qKn7O&#10;V2fgdC9em35/fH8bUpun+0t6+OpzYx4fxu0LqEhj/Df/XedW8AVW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3h2xQAAANsAAAAPAAAAAAAAAAAAAAAAAJgCAABkcnMv&#10;ZG93bnJldi54bWxQSwUGAAAAAAQABAD1AAAAigMAAAAA&#10;" fillcolor="window">
                  <v:textbox>
                    <w:txbxContent>
                      <w:p w:rsidR="00682C8B" w:rsidRPr="00FC7676" w:rsidRDefault="00682C8B" w:rsidP="00FC7676">
                        <m:oMathPara>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g</m:t>
                                </m:r>
                              </m:sup>
                            </m:sSup>
                          </m:oMath>
                        </m:oMathPara>
                      </w:p>
                    </w:txbxContent>
                  </v:textbox>
                </v:oval>
                <v:oval id="Oval 471" o:spid="_x0000_s1035" style="position:absolute;left:24020;top:352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d7cMA&#10;AADbAAAADwAAAGRycy9kb3ducmV2LnhtbERPTWvCQBC9F/wPywi96UYJxUY3QUQhYIut9uJtyE6T&#10;0OxsyG6T2F/fLQi9zeN9ziYbTSN66lxtWcFiHoEgLqyuuVTwcTnMViCcR9bYWCYFN3KQpZOHDSba&#10;DvxO/dmXIoSwS1BB5X2bSOmKigy6uW2JA/dpO4M+wK6UusMhhJtGLqPoSRqsOTRU2NKuouLr/G0U&#10;vP0UL02/P55eh1jn8f4SH659rtTjdNyuQXga/b/47s5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Pd7cMAAADbAAAADwAAAAAAAAAAAAAAAACYAgAAZHJzL2Rv&#10;d25yZXYueG1sUEsFBgAAAAAEAAQA9QAAAIgDAAAAAA==&#10;" fillcolor="window">
                  <v:textbox>
                    <w:txbxContent>
                      <w:p w:rsidR="00682C8B" w:rsidRPr="00FC7676" w:rsidRDefault="00682C8B" w:rsidP="00FC7676">
                        <m:oMathPara>
                          <m:oMath>
                            <m:r>
                              <m:rPr>
                                <m:sty m:val="bi"/>
                              </m:rPr>
                              <w:rPr>
                                <w:rFonts w:ascii="Cambria Math" w:hAnsi="Cambria Math"/>
                              </w:rPr>
                              <m:t>W</m:t>
                            </m:r>
                          </m:oMath>
                        </m:oMathPara>
                      </w:p>
                    </w:txbxContent>
                  </v:textbox>
                </v:oval>
                <v:oval id="Oval 472" o:spid="_x0000_s1036" style="position:absolute;left:18305;top:11523;width:4572;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zcMA&#10;AADbAAAADwAAAGRycy9kb3ducmV2LnhtbERPTWuDQBC9B/oflin0lqwNUoLNJpSiILSlifaS2+BO&#10;VOrOirtVk1/fPQRyfLzv7X42nRhpcK1lBc+rCARxZXXLtYKfMltuQDiPrLGzTAou5GC/e1hsMdF2&#10;4iONha9FCGGXoILG+z6R0lUNGXQr2xMH7mwHgz7AoZZ6wCmEm06uo+hFGmw5NDTY03tD1W/xZxQc&#10;rtVnN6Yf319TrPM4LePsNOZKPT3Ob68gPM3+Lr65c61gHdaH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W+zcMAAADbAAAADwAAAAAAAAAAAAAAAACYAgAAZHJzL2Rv&#10;d25yZXYueG1sUEsFBgAAAAAEAAQA9QAAAIgDAAAAAA==&#10;" fillcolor="window">
                  <v:textbox>
                    <w:txbxContent>
                      <w:p w:rsidR="00682C8B" w:rsidRPr="00FC7676" w:rsidRDefault="00682C8B" w:rsidP="00FC7676">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g</m:t>
                              </m:r>
                            </m:sup>
                          </m:sSup>
                        </m:oMath>
                        <w:r w:rsidRPr="00FC7676">
                          <w:t>−</w:t>
                        </w:r>
                      </w:p>
                    </w:txbxContent>
                  </v:textbox>
                </v:oval>
                <v:oval id="Oval 473" o:spid="_x0000_s1037" style="position:absolute;left:29735;top:1152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bVsUA&#10;AADbAAAADwAAAGRycy9kb3ducmV2LnhtbESPT2vCQBTE7wW/w/IEb3WjBCmpq4goBFSsfy69PbKv&#10;SWj2bciuSfTTu4WCx2FmfsPMl72pREuNKy0rmIwjEMSZ1SXnCq6X7fsHCOeRNVaWScGdHCwXg7c5&#10;Jtp2fKL27HMRIOwSVFB4XydSuqwgg25sa+Lg/djGoA+yyaVusAtwU8lpFM2kwZLDQoE1rQvKfs83&#10;o+Drke2rdrM7HrpYp/HmEm+/21Sp0bBffYLw1PtX+L+dagXTCfx9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RtWxQAAANsAAAAPAAAAAAAAAAAAAAAAAJgCAABkcnMv&#10;ZG93bnJldi54bWxQSwUGAAAAAAQABAD1AAAAigMAAAAA&#10;" fillcolor="window">
                  <v:textbox>
                    <w:txbxContent>
                      <w:p w:rsidR="00682C8B" w:rsidRPr="00FC7676" w:rsidRDefault="00682C8B" w:rsidP="00FC7676">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r</m:t>
                              </m:r>
                            </m:sup>
                          </m:sSup>
                        </m:oMath>
                        <w:r w:rsidRPr="00FC7676">
                          <w:t xml:space="preserve">  </w:t>
                        </w:r>
                      </w:p>
                    </w:txbxContent>
                  </v:textbox>
                </v:oval>
                <v:oval id="Oval 474" o:spid="_x0000_s1038" style="position:absolute;left:24020;top:923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FIcUA&#10;AADbAAAADwAAAGRycy9kb3ducmV2LnhtbESPQWvCQBSE70L/w/IKvemmIYikboIUhUArtdqLt0f2&#10;mQSzb0N2m6T99V1B6HGYmW+YdT6ZVgzUu8aygudFBIK4tLrhSsHXaTdfgXAeWWNrmRT8kIM8e5it&#10;MdV25E8ajr4SAcIuRQW1910qpStrMugWtiMO3sX2Bn2QfSV1j2OAm1bGUbSUBhsOCzV29FpTeT1+&#10;GwWH3/K9HbZvH/sx0UWyPSW781Ao9fQ4bV5AeJr8f/jeLrSCOIb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4UhxQAAANsAAAAPAAAAAAAAAAAAAAAAAJgCAABkcnMv&#10;ZG93bnJldi54bWxQSwUGAAAAAAQABAD1AAAAigMAAAAA&#10;" fillcolor="window">
                  <v:textbox>
                    <w:txbxContent>
                      <w:p w:rsidR="00682C8B" w:rsidRPr="00FC7676" w:rsidRDefault="00682C8B" w:rsidP="00FC7676">
                        <m:oMathPara>
                          <m:oMath>
                            <m:r>
                              <m:rPr>
                                <m:sty m:val="bi"/>
                              </m:rPr>
                              <w:rPr>
                                <w:rFonts w:ascii="Cambria Math" w:hAnsi="Cambria Math"/>
                              </w:rPr>
                              <m:t>X</m:t>
                            </m:r>
                          </m:oMath>
                        </m:oMathPara>
                      </w:p>
                    </w:txbxContent>
                  </v:textbox>
                </v:oval>
                <v:oval id="Oval 475" o:spid="_x0000_s1039" style="position:absolute;left:24020;top:19085;width:49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gusUA&#10;AADbAAAADwAAAGRycy9kb3ducmV2LnhtbESPQWvCQBSE74X+h+UVvOmmGkqJrlKKQkClVr14e2Sf&#10;SWj2bciuSfTXu4LQ4zAz3zCzRW8q0VLjSssK3kcRCOLM6pJzBcfDavgJwnlkjZVlUnAlB4v568sM&#10;E207/qV273MRIOwSVFB4XydSuqwgg25ka+LgnW1j0AfZ5FI32AW4qeQ4ij6kwZLDQoE1fReU/e0v&#10;RsHulm2qdrn+2XaxTuPlIV6d2lSpwVv/NQXhqff/4Wc71QrGE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yC6xQAAANsAAAAPAAAAAAAAAAAAAAAAAJgCAABkcnMv&#10;ZG93bnJldi54bWxQSwUGAAAAAAQABAD1AAAAigMAAAAA&#10;" fillcolor="window">
                  <v:textbox>
                    <w:txbxContent>
                      <w:p w:rsidR="00682C8B" w:rsidRPr="00FC7676" w:rsidRDefault="00682C8B" w:rsidP="00FC7676">
                        <m:oMathPara>
                          <m:oMath>
                            <m:r>
                              <m:rPr>
                                <m:sty m:val="bi"/>
                              </m:rPr>
                              <w:rPr>
                                <w:rFonts w:ascii="Cambria Math" w:hAnsi="Cambria Math"/>
                              </w:rPr>
                              <m:t>R</m:t>
                            </m:r>
                          </m:oMath>
                        </m:oMathPara>
                      </w:p>
                    </w:txbxContent>
                  </v:textbox>
                </v:oval>
                <w10:anchorlock/>
              </v:group>
            </w:pict>
          </mc:Fallback>
        </mc:AlternateContent>
      </w:r>
    </w:p>
    <w:p w:rsidR="000C14BE" w:rsidRDefault="006A4FE6" w:rsidP="00DF0838">
      <w:pPr>
        <w:pStyle w:val="Heading5"/>
      </w:pPr>
      <w:r>
        <w:t>Fig</w:t>
      </w:r>
      <w:r w:rsidR="007B4995">
        <w:t>ure</w:t>
      </w:r>
      <w:r>
        <w:t xml:space="preserve"> 2.1. The Architecture </w:t>
      </w:r>
      <w:r w:rsidR="00136846">
        <w:t>of</w:t>
      </w:r>
      <w:r w:rsidR="000B2676">
        <w:t xml:space="preserve"> a disconnected structure of</w:t>
      </w:r>
      <w:r w:rsidR="00136846">
        <w:t xml:space="preserve"> </w:t>
      </w:r>
      <w:r w:rsidR="0087576E">
        <w:t xml:space="preserve">roles </w:t>
      </w:r>
      <w:r w:rsidR="000B2676">
        <w:t xml:space="preserve">and ternary relations </w:t>
      </w:r>
      <w:r w:rsidR="0087576E">
        <w:t xml:space="preserve">carried by agents in </w:t>
      </w:r>
      <w:r w:rsidR="00136846">
        <w:t>a</w:t>
      </w:r>
      <w:r w:rsidR="0087576E">
        <w:t xml:space="preserve"> Transaction situation.</w:t>
      </w:r>
    </w:p>
    <w:p w:rsidR="00DE5961" w:rsidRDefault="00DE5961" w:rsidP="00136846">
      <w:pPr>
        <w:rPr>
          <w:rFonts w:ascii="Cambria" w:hAnsi="Cambria"/>
          <w:sz w:val="24"/>
          <w:szCs w:val="24"/>
        </w:rPr>
      </w:pPr>
    </w:p>
    <w:p w:rsidR="00B07929" w:rsidRPr="0087576E" w:rsidRDefault="00B07929" w:rsidP="0087576E">
      <w:pPr>
        <w:pStyle w:val="NormalWeb"/>
        <w:rPr>
          <w:rFonts w:ascii="Cambria" w:hAnsi="Cambria" w:cs="Arial"/>
        </w:rPr>
      </w:pPr>
    </w:p>
    <w:tbl>
      <w:tblPr>
        <w:tblStyle w:val="TableGrid"/>
        <w:tblW w:w="0" w:type="auto"/>
        <w:tblLook w:val="04A0" w:firstRow="1" w:lastRow="0" w:firstColumn="1" w:lastColumn="0" w:noHBand="0" w:noVBand="1"/>
      </w:tblPr>
      <w:tblGrid>
        <w:gridCol w:w="1129"/>
        <w:gridCol w:w="7888"/>
      </w:tblGrid>
      <w:tr w:rsidR="00DE5961" w:rsidTr="00DE5961">
        <w:tc>
          <w:tcPr>
            <w:tcW w:w="1129" w:type="dxa"/>
          </w:tcPr>
          <w:p w:rsidR="00DE5961" w:rsidRPr="00DE5961" w:rsidRDefault="00DE5961" w:rsidP="00136846">
            <w:pPr>
              <w:rPr>
                <w:rFonts w:ascii="Cambria" w:hAnsi="Cambria"/>
                <w:sz w:val="24"/>
                <w:szCs w:val="24"/>
              </w:rPr>
            </w:pPr>
            <w:r>
              <w:rPr>
                <w:rFonts w:ascii="Cambria" w:hAnsi="Cambria"/>
                <w:i/>
                <w:sz w:val="24"/>
                <w:szCs w:val="24"/>
              </w:rPr>
              <w:lastRenderedPageBreak/>
              <w:t>V</w:t>
            </w:r>
            <w:r>
              <w:rPr>
                <w:rFonts w:ascii="Cambria" w:hAnsi="Cambria"/>
                <w:sz w:val="24"/>
                <w:szCs w:val="24"/>
              </w:rPr>
              <w:t>(</w:t>
            </w:r>
            <w:r>
              <w:rPr>
                <w:rFonts w:ascii="Cambria" w:hAnsi="Cambria"/>
                <w:i/>
                <w:sz w:val="24"/>
                <w:szCs w:val="24"/>
              </w:rPr>
              <w:t>E</w:t>
            </w:r>
            <w:r w:rsidR="00C72341">
              <w:rPr>
                <w:rFonts w:ascii="Cambria" w:hAnsi="Cambria"/>
                <w:sz w:val="24"/>
                <w:szCs w:val="24"/>
              </w:rPr>
              <w:t>)</w:t>
            </w:r>
          </w:p>
        </w:tc>
        <w:tc>
          <w:tcPr>
            <w:tcW w:w="7888" w:type="dxa"/>
          </w:tcPr>
          <w:p w:rsidR="00DE5961" w:rsidRDefault="00DE5961" w:rsidP="00AF180E">
            <w:pPr>
              <w:rPr>
                <w:rFonts w:ascii="Cambria" w:hAnsi="Cambria"/>
                <w:sz w:val="24"/>
                <w:szCs w:val="24"/>
              </w:rPr>
            </w:pPr>
            <w:r>
              <w:rPr>
                <w:rFonts w:ascii="Cambria" w:hAnsi="Cambria"/>
                <w:sz w:val="24"/>
                <w:szCs w:val="24"/>
              </w:rPr>
              <w:t xml:space="preserve">The mental </w:t>
            </w:r>
            <w:r w:rsidR="006C7477">
              <w:rPr>
                <w:rFonts w:ascii="Cambria" w:hAnsi="Cambria"/>
                <w:sz w:val="24"/>
                <w:szCs w:val="24"/>
              </w:rPr>
              <w:t>values</w:t>
            </w:r>
            <w:r w:rsidR="00AF180E">
              <w:rPr>
                <w:rFonts w:ascii="Cambria" w:hAnsi="Cambria"/>
                <w:sz w:val="24"/>
                <w:szCs w:val="24"/>
              </w:rPr>
              <w:t xml:space="preserve"> (utility, production capacities</w:t>
            </w:r>
            <w:r w:rsidR="006C7477">
              <w:rPr>
                <w:rFonts w:ascii="Cambria" w:hAnsi="Cambria"/>
                <w:sz w:val="24"/>
                <w:szCs w:val="24"/>
              </w:rPr>
              <w:t xml:space="preserve">) </w:t>
            </w:r>
            <w:r w:rsidR="00C72341">
              <w:rPr>
                <w:rFonts w:ascii="Cambria" w:hAnsi="Cambria"/>
                <w:sz w:val="24"/>
                <w:szCs w:val="24"/>
              </w:rPr>
              <w:t>of a</w:t>
            </w:r>
            <w:r w:rsidR="00AF180E">
              <w:rPr>
                <w:rFonts w:ascii="Cambria" w:hAnsi="Cambria"/>
                <w:sz w:val="24"/>
                <w:szCs w:val="24"/>
              </w:rPr>
              <w:t>n agent</w:t>
            </w:r>
            <w:r w:rsidR="00C72341">
              <w:rPr>
                <w:rFonts w:ascii="Cambria" w:hAnsi="Cambria"/>
                <w:sz w:val="24"/>
                <w:szCs w:val="24"/>
              </w:rPr>
              <w:t xml:space="preserve"> </w:t>
            </w:r>
            <w:r w:rsidR="00AF180E">
              <w:rPr>
                <w:rFonts w:ascii="Cambria" w:hAnsi="Cambria"/>
                <w:sz w:val="24"/>
                <w:szCs w:val="24"/>
              </w:rPr>
              <w:t>(rotating as a user</w:t>
            </w:r>
            <w:r w:rsidR="00764724">
              <w:rPr>
                <w:rFonts w:ascii="Cambria" w:hAnsi="Cambria"/>
                <w:sz w:val="24"/>
                <w:szCs w:val="24"/>
              </w:rPr>
              <w:t xml:space="preserve"> and as a</w:t>
            </w:r>
            <w:r w:rsidR="00AF180E">
              <w:rPr>
                <w:rFonts w:ascii="Cambria" w:hAnsi="Cambria"/>
                <w:sz w:val="24"/>
                <w:szCs w:val="24"/>
              </w:rPr>
              <w:t xml:space="preserve"> producer</w:t>
            </w:r>
            <w:r w:rsidR="00764724">
              <w:rPr>
                <w:rFonts w:ascii="Cambria" w:hAnsi="Cambria"/>
                <w:sz w:val="24"/>
                <w:szCs w:val="24"/>
              </w:rPr>
              <w:t xml:space="preserve">) </w:t>
            </w:r>
            <w:r>
              <w:rPr>
                <w:rFonts w:ascii="Cambria" w:hAnsi="Cambria"/>
                <w:sz w:val="24"/>
                <w:szCs w:val="24"/>
              </w:rPr>
              <w:t>interact</w:t>
            </w:r>
            <w:r w:rsidR="006C7477">
              <w:rPr>
                <w:rFonts w:ascii="Cambria" w:hAnsi="Cambria"/>
                <w:sz w:val="24"/>
                <w:szCs w:val="24"/>
              </w:rPr>
              <w:t>in</w:t>
            </w:r>
            <w:r w:rsidR="00764724">
              <w:rPr>
                <w:rFonts w:ascii="Cambria" w:hAnsi="Cambria"/>
                <w:sz w:val="24"/>
                <w:szCs w:val="24"/>
              </w:rPr>
              <w:t>g</w:t>
            </w:r>
            <w:r w:rsidR="00C72341">
              <w:rPr>
                <w:rFonts w:ascii="Cambria" w:hAnsi="Cambria"/>
                <w:sz w:val="24"/>
                <w:szCs w:val="24"/>
              </w:rPr>
              <w:t xml:space="preserve"> </w:t>
            </w:r>
            <w:r w:rsidR="00AF180E">
              <w:rPr>
                <w:rFonts w:ascii="Cambria" w:hAnsi="Cambria"/>
                <w:sz w:val="24"/>
                <w:szCs w:val="24"/>
              </w:rPr>
              <w:t>with</w:t>
            </w:r>
            <w:r w:rsidR="00C72341">
              <w:rPr>
                <w:rFonts w:ascii="Cambria" w:hAnsi="Cambria"/>
                <w:sz w:val="24"/>
                <w:szCs w:val="24"/>
              </w:rPr>
              <w:t xml:space="preserve"> </w:t>
            </w:r>
            <w:r>
              <w:rPr>
                <w:rFonts w:ascii="Cambria" w:hAnsi="Cambria"/>
                <w:sz w:val="24"/>
                <w:szCs w:val="24"/>
              </w:rPr>
              <w:t>the resource</w:t>
            </w:r>
            <w:r w:rsidR="00AF180E">
              <w:rPr>
                <w:rFonts w:ascii="Cambria" w:hAnsi="Cambria"/>
                <w:sz w:val="24"/>
                <w:szCs w:val="24"/>
              </w:rPr>
              <w:t xml:space="preserve"> system</w:t>
            </w:r>
          </w:p>
        </w:tc>
      </w:tr>
      <w:tr w:rsidR="00DE5961" w:rsidTr="00DE5961">
        <w:tc>
          <w:tcPr>
            <w:tcW w:w="1129" w:type="dxa"/>
          </w:tcPr>
          <w:p w:rsidR="00DE5961" w:rsidRPr="00C72341" w:rsidRDefault="00C72341" w:rsidP="00136846">
            <w:pPr>
              <w:rPr>
                <w:rFonts w:ascii="Cambria" w:hAnsi="Cambria"/>
                <w:sz w:val="24"/>
                <w:szCs w:val="24"/>
              </w:rPr>
            </w:pPr>
            <w:r>
              <w:rPr>
                <w:rFonts w:ascii="Cambria" w:hAnsi="Cambria"/>
                <w:i/>
                <w:sz w:val="24"/>
                <w:szCs w:val="24"/>
              </w:rPr>
              <w:t>R</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DE5961" w:rsidRDefault="00C72341" w:rsidP="00AF180E">
            <w:pPr>
              <w:rPr>
                <w:rFonts w:ascii="Cambria" w:hAnsi="Cambria"/>
                <w:sz w:val="24"/>
                <w:szCs w:val="24"/>
              </w:rPr>
            </w:pPr>
            <w:r>
              <w:rPr>
                <w:rFonts w:ascii="Cambria" w:hAnsi="Cambria"/>
                <w:sz w:val="24"/>
                <w:szCs w:val="24"/>
              </w:rPr>
              <w:t xml:space="preserve">The institutional </w:t>
            </w:r>
            <w:r w:rsidR="00AF180E">
              <w:rPr>
                <w:rFonts w:ascii="Cambria" w:hAnsi="Cambria"/>
                <w:sz w:val="24"/>
                <w:szCs w:val="24"/>
              </w:rPr>
              <w:t xml:space="preserve">and </w:t>
            </w:r>
            <w:r>
              <w:rPr>
                <w:rFonts w:ascii="Cambria" w:hAnsi="Cambria"/>
                <w:sz w:val="24"/>
                <w:szCs w:val="24"/>
              </w:rPr>
              <w:t>resource capacities</w:t>
            </w:r>
            <w:r w:rsidR="00AF180E">
              <w:rPr>
                <w:rFonts w:ascii="Cambria" w:hAnsi="Cambria"/>
                <w:sz w:val="24"/>
                <w:szCs w:val="24"/>
              </w:rPr>
              <w:t xml:space="preserve"> available for the mental </w:t>
            </w:r>
            <w:r>
              <w:rPr>
                <w:rFonts w:ascii="Cambria" w:hAnsi="Cambria"/>
                <w:sz w:val="24"/>
                <w:szCs w:val="24"/>
              </w:rPr>
              <w:t xml:space="preserve">values </w:t>
            </w:r>
          </w:p>
        </w:tc>
      </w:tr>
      <w:tr w:rsidR="00DE5961" w:rsidTr="00DE5961">
        <w:tc>
          <w:tcPr>
            <w:tcW w:w="1129" w:type="dxa"/>
          </w:tcPr>
          <w:p w:rsidR="00DE5961" w:rsidRDefault="006C7477" w:rsidP="00136846">
            <w:pPr>
              <w:rPr>
                <w:rFonts w:ascii="Cambria" w:hAnsi="Cambria"/>
                <w:sz w:val="24"/>
                <w:szCs w:val="24"/>
              </w:rPr>
            </w:pPr>
            <w:r w:rsidRPr="006C7477">
              <w:rPr>
                <w:rFonts w:ascii="Cambria" w:hAnsi="Cambria"/>
                <w:i/>
                <w:sz w:val="24"/>
                <w:szCs w:val="24"/>
              </w:rPr>
              <w:t>B</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DE5961" w:rsidRPr="006C7477" w:rsidRDefault="006C7477" w:rsidP="00AF180E">
            <w:pPr>
              <w:pStyle w:val="NormalWeb"/>
              <w:rPr>
                <w:rFonts w:ascii="Cambria" w:hAnsi="Cambria" w:cs="Arial"/>
              </w:rPr>
            </w:pPr>
            <w:r>
              <w:rPr>
                <w:rFonts w:ascii="Cambria" w:hAnsi="Cambria" w:cs="Arial"/>
              </w:rPr>
              <w:t xml:space="preserve">The </w:t>
            </w:r>
            <w:r w:rsidR="00AF180E">
              <w:rPr>
                <w:rFonts w:ascii="Cambria" w:hAnsi="Cambria" w:cs="Arial"/>
              </w:rPr>
              <w:t xml:space="preserve">demand and supply </w:t>
            </w:r>
            <w:r w:rsidR="00036A4D">
              <w:rPr>
                <w:rFonts w:ascii="Cambria" w:hAnsi="Cambria" w:cs="Arial"/>
              </w:rPr>
              <w:t>action</w:t>
            </w:r>
            <w:r w:rsidR="00052875">
              <w:rPr>
                <w:rFonts w:ascii="Cambria" w:hAnsi="Cambria" w:cs="Arial"/>
              </w:rPr>
              <w:t>s</w:t>
            </w:r>
            <w:r w:rsidR="00036A4D">
              <w:rPr>
                <w:rFonts w:ascii="Cambria" w:hAnsi="Cambria" w:cs="Arial"/>
              </w:rPr>
              <w:t xml:space="preserve"> </w:t>
            </w:r>
            <w:r>
              <w:rPr>
                <w:rFonts w:ascii="Cambria" w:hAnsi="Cambria" w:cs="Arial"/>
              </w:rPr>
              <w:t xml:space="preserve">of a partner </w:t>
            </w:r>
            <w:r w:rsidR="00AF180E">
              <w:rPr>
                <w:rFonts w:ascii="Cambria" w:hAnsi="Cambria"/>
              </w:rPr>
              <w:t>(rotating as a us</w:t>
            </w:r>
            <w:r w:rsidR="00764724">
              <w:rPr>
                <w:rFonts w:ascii="Cambria" w:hAnsi="Cambria"/>
              </w:rPr>
              <w:t xml:space="preserve">er and as a </w:t>
            </w:r>
            <w:r w:rsidR="00AF180E">
              <w:rPr>
                <w:rFonts w:ascii="Cambria" w:hAnsi="Cambria"/>
              </w:rPr>
              <w:t>produce</w:t>
            </w:r>
            <w:r w:rsidR="00764724">
              <w:rPr>
                <w:rFonts w:ascii="Cambria" w:hAnsi="Cambria"/>
              </w:rPr>
              <w:t xml:space="preserve">r) </w:t>
            </w:r>
            <w:r w:rsidR="00AF180E">
              <w:rPr>
                <w:rFonts w:ascii="Cambria" w:hAnsi="Cambria" w:cs="Arial"/>
              </w:rPr>
              <w:t>resulting from a consumption or production process</w:t>
            </w:r>
          </w:p>
        </w:tc>
      </w:tr>
      <w:tr w:rsidR="00DE5961" w:rsidTr="00DE5961">
        <w:tc>
          <w:tcPr>
            <w:tcW w:w="1129" w:type="dxa"/>
          </w:tcPr>
          <w:p w:rsidR="00DE5961" w:rsidRDefault="006C7477" w:rsidP="00136846">
            <w:pPr>
              <w:rPr>
                <w:rFonts w:ascii="Cambria" w:hAnsi="Cambria"/>
                <w:sz w:val="24"/>
                <w:szCs w:val="24"/>
              </w:rPr>
            </w:pPr>
            <w:r>
              <w:rPr>
                <w:rFonts w:ascii="Cambria" w:hAnsi="Cambria"/>
                <w:i/>
                <w:sz w:val="24"/>
                <w:szCs w:val="24"/>
              </w:rPr>
              <w:t>W</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DE5961" w:rsidRPr="00AF180E" w:rsidRDefault="00036A4D" w:rsidP="0087576E">
            <w:pPr>
              <w:pStyle w:val="NormalWeb"/>
              <w:rPr>
                <w:rFonts w:ascii="Cambria" w:hAnsi="Cambria" w:cs="Arial"/>
              </w:rPr>
            </w:pPr>
            <w:r w:rsidRPr="00AF180E">
              <w:rPr>
                <w:rFonts w:ascii="Cambria" w:hAnsi="Cambria" w:cs="Arial"/>
              </w:rPr>
              <w:t xml:space="preserve">The </w:t>
            </w:r>
            <w:r w:rsidR="0087576E">
              <w:rPr>
                <w:rFonts w:ascii="Cambria" w:hAnsi="Cambria" w:cs="Arial"/>
              </w:rPr>
              <w:t>exchange price</w:t>
            </w:r>
            <w:r w:rsidRPr="00AF180E">
              <w:rPr>
                <w:rFonts w:ascii="Cambria" w:hAnsi="Cambria" w:cs="Arial"/>
              </w:rPr>
              <w:t xml:space="preserve"> resulting from interaction in </w:t>
            </w:r>
            <w:r w:rsidR="00AF180E" w:rsidRPr="00AF180E">
              <w:rPr>
                <w:rFonts w:ascii="Cambria" w:hAnsi="Cambria" w:cs="Arial"/>
              </w:rPr>
              <w:t xml:space="preserve">the price formation workplace </w:t>
            </w:r>
          </w:p>
        </w:tc>
      </w:tr>
      <w:tr w:rsidR="00DE5961" w:rsidTr="00DE5961">
        <w:tc>
          <w:tcPr>
            <w:tcW w:w="1129" w:type="dxa"/>
          </w:tcPr>
          <w:p w:rsidR="00DE5961" w:rsidRDefault="006C7477" w:rsidP="00136846">
            <w:pPr>
              <w:rPr>
                <w:rFonts w:ascii="Cambria" w:hAnsi="Cambria"/>
                <w:sz w:val="24"/>
                <w:szCs w:val="24"/>
              </w:rPr>
            </w:pPr>
            <w:r>
              <w:rPr>
                <w:rFonts w:ascii="Cambria" w:hAnsi="Cambria"/>
                <w:i/>
                <w:sz w:val="24"/>
                <w:szCs w:val="24"/>
              </w:rPr>
              <w:t>X</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DE5961" w:rsidRDefault="004A22E9" w:rsidP="004A22E9">
            <w:pPr>
              <w:rPr>
                <w:rFonts w:ascii="Cambria" w:hAnsi="Cambria"/>
                <w:sz w:val="24"/>
                <w:szCs w:val="24"/>
              </w:rPr>
            </w:pPr>
            <w:r>
              <w:rPr>
                <w:rFonts w:ascii="Cambria" w:hAnsi="Cambria"/>
                <w:sz w:val="24"/>
                <w:szCs w:val="24"/>
              </w:rPr>
              <w:t>The o</w:t>
            </w:r>
            <w:r w:rsidR="0087576E">
              <w:rPr>
                <w:rFonts w:ascii="Cambria" w:hAnsi="Cambria"/>
                <w:sz w:val="24"/>
                <w:szCs w:val="24"/>
              </w:rPr>
              <w:t>utcome</w:t>
            </w:r>
            <w:r w:rsidR="00036A4D">
              <w:rPr>
                <w:rFonts w:ascii="Cambria" w:hAnsi="Cambria"/>
                <w:sz w:val="24"/>
                <w:szCs w:val="24"/>
              </w:rPr>
              <w:t xml:space="preserve"> resulting from interaction </w:t>
            </w:r>
            <w:r>
              <w:rPr>
                <w:rFonts w:ascii="Cambria" w:hAnsi="Cambria"/>
                <w:sz w:val="24"/>
                <w:szCs w:val="24"/>
              </w:rPr>
              <w:t>between the exchange price and the demand and supply actions</w:t>
            </w:r>
            <w:r w:rsidR="00036A4D">
              <w:rPr>
                <w:rFonts w:ascii="Cambria" w:hAnsi="Cambria"/>
                <w:sz w:val="24"/>
                <w:szCs w:val="24"/>
              </w:rPr>
              <w:t>.</w:t>
            </w:r>
          </w:p>
        </w:tc>
      </w:tr>
    </w:tbl>
    <w:p w:rsidR="00036A4D" w:rsidRDefault="00036A4D" w:rsidP="00DF0838">
      <w:pPr>
        <w:pStyle w:val="Heading5"/>
      </w:pPr>
      <w:r w:rsidRPr="007841E2">
        <w:t>Table</w:t>
      </w:r>
      <w:r>
        <w:t xml:space="preserve"> 2.1. Description of the</w:t>
      </w:r>
      <w:r w:rsidR="004A22E9">
        <w:t xml:space="preserve"> roles of agents </w:t>
      </w:r>
      <w:r>
        <w:t xml:space="preserve">in </w:t>
      </w:r>
      <w:r w:rsidR="004A22E9">
        <w:t>a possible transaction situation</w:t>
      </w:r>
      <w:r>
        <w:t>.</w:t>
      </w:r>
    </w:p>
    <w:p w:rsidR="00DE5961" w:rsidRDefault="00DE5961" w:rsidP="00136846">
      <w:pPr>
        <w:rPr>
          <w:rFonts w:ascii="Cambria" w:hAnsi="Cambria"/>
          <w:sz w:val="24"/>
          <w:szCs w:val="24"/>
        </w:rPr>
      </w:pPr>
    </w:p>
    <w:p w:rsidR="00136846" w:rsidRDefault="00136846" w:rsidP="00136846">
      <w:pPr>
        <w:rPr>
          <w:rFonts w:ascii="Cambria" w:hAnsi="Cambria"/>
          <w:sz w:val="24"/>
          <w:szCs w:val="24"/>
        </w:rPr>
      </w:pPr>
      <w:r>
        <w:rPr>
          <w:rFonts w:ascii="Cambria" w:hAnsi="Cambria"/>
          <w:sz w:val="24"/>
          <w:szCs w:val="24"/>
        </w:rPr>
        <w:t xml:space="preserve">A </w:t>
      </w:r>
      <w:r w:rsidRPr="0037436D">
        <w:rPr>
          <w:rFonts w:ascii="Cambria" w:hAnsi="Cambria"/>
          <w:b/>
          <w:i/>
          <w:sz w:val="24"/>
          <w:szCs w:val="24"/>
        </w:rPr>
        <w:t>Partner</w:t>
      </w:r>
      <w:r>
        <w:rPr>
          <w:rFonts w:ascii="Cambria" w:hAnsi="Cambria"/>
          <w:sz w:val="24"/>
          <w:szCs w:val="24"/>
        </w:rPr>
        <w:t xml:space="preserve"> is an entity –</w:t>
      </w:r>
      <w:r w:rsidRPr="00A0701A">
        <w:rPr>
          <w:rFonts w:ascii="Cambria" w:hAnsi="Cambria"/>
          <w:sz w:val="24"/>
          <w:szCs w:val="24"/>
        </w:rPr>
        <w:t xml:space="preserve">a person, a resource or </w:t>
      </w:r>
      <w:r>
        <w:rPr>
          <w:rFonts w:ascii="Cambria" w:hAnsi="Cambria"/>
          <w:sz w:val="24"/>
          <w:szCs w:val="24"/>
        </w:rPr>
        <w:t xml:space="preserve">an </w:t>
      </w:r>
      <w:r w:rsidRPr="00A0701A">
        <w:rPr>
          <w:rFonts w:ascii="Cambria" w:hAnsi="Cambria"/>
          <w:sz w:val="24"/>
          <w:szCs w:val="24"/>
        </w:rPr>
        <w:t>institution</w:t>
      </w:r>
      <w:r>
        <w:rPr>
          <w:rFonts w:ascii="Cambria" w:hAnsi="Cambria"/>
          <w:sz w:val="24"/>
          <w:szCs w:val="24"/>
        </w:rPr>
        <w:t xml:space="preserve"> – that plays a </w:t>
      </w:r>
      <w:r w:rsidRPr="00A0701A">
        <w:rPr>
          <w:rFonts w:ascii="Cambria" w:hAnsi="Cambria"/>
          <w:b/>
          <w:i/>
          <w:sz w:val="24"/>
          <w:szCs w:val="24"/>
        </w:rPr>
        <w:t>role</w:t>
      </w:r>
      <w:r>
        <w:rPr>
          <w:rFonts w:ascii="Cambria" w:hAnsi="Cambria"/>
          <w:sz w:val="24"/>
          <w:szCs w:val="24"/>
        </w:rPr>
        <w:t xml:space="preserve"> in a relational context by virtue of its </w:t>
      </w:r>
      <w:r w:rsidRPr="0037436D">
        <w:rPr>
          <w:rFonts w:ascii="Cambria" w:hAnsi="Cambria"/>
          <w:b/>
          <w:i/>
          <w:sz w:val="24"/>
          <w:szCs w:val="24"/>
        </w:rPr>
        <w:t>relational capacities</w:t>
      </w:r>
      <w:r>
        <w:rPr>
          <w:rFonts w:ascii="Cambria" w:hAnsi="Cambria"/>
          <w:sz w:val="24"/>
          <w:szCs w:val="24"/>
        </w:rPr>
        <w:t xml:space="preserve">, with which the role is endowed.  She therefore can engage with partners in other roles that have complementary relational capacities. This interaction affects a partner in a third role such that it can combine capacities of the original pair of partners with her own capacity.  These three roles, as well as the three partners playing the roles, constitute a </w:t>
      </w:r>
      <w:r w:rsidRPr="00515BB7">
        <w:rPr>
          <w:rFonts w:ascii="Cambria" w:hAnsi="Cambria"/>
          <w:i/>
          <w:sz w:val="24"/>
          <w:szCs w:val="24"/>
        </w:rPr>
        <w:t>ternary relation</w:t>
      </w:r>
      <w:r>
        <w:rPr>
          <w:rFonts w:ascii="Cambria" w:hAnsi="Cambria"/>
          <w:sz w:val="24"/>
          <w:szCs w:val="24"/>
        </w:rPr>
        <w:t xml:space="preserve">. </w:t>
      </w:r>
    </w:p>
    <w:p w:rsidR="00D03BCD" w:rsidRPr="00C049C9" w:rsidRDefault="00D03BCD" w:rsidP="00D03BCD">
      <w:pPr>
        <w:rPr>
          <w:rFonts w:ascii="Cambria" w:hAnsi="Cambria"/>
          <w:sz w:val="24"/>
          <w:szCs w:val="24"/>
        </w:rPr>
      </w:pPr>
      <w:r>
        <w:rPr>
          <w:rFonts w:ascii="Cambria" w:hAnsi="Cambria"/>
          <w:i/>
          <w:sz w:val="24"/>
          <w:szCs w:val="24"/>
        </w:rPr>
        <w:t xml:space="preserve">The </w:t>
      </w:r>
      <w:r w:rsidRPr="00C049C9">
        <w:rPr>
          <w:rFonts w:ascii="Cambria" w:hAnsi="Cambria"/>
          <w:i/>
          <w:sz w:val="24"/>
          <w:szCs w:val="24"/>
        </w:rPr>
        <w:t>characterization and description of the partners’ capacities is restricted by the condition that their interactions must be consistent.</w:t>
      </w:r>
      <w:r w:rsidRPr="00C049C9">
        <w:rPr>
          <w:rFonts w:ascii="Cambria" w:hAnsi="Cambria"/>
          <w:sz w:val="24"/>
          <w:szCs w:val="24"/>
        </w:rPr>
        <w:t xml:space="preserve"> Consider, for example, a transaction situation in which two persons want to exchange commodities, say meat and bread. There exist a pair of opposite roles, the demander and the supplier. The role of the demander of meat implies that she is looking for a partner with the role of a supplier of meat, but who is also a demander of bread. In reverse, the meat-demander has to be also a bread-supplier. So, the opposite roles of demander and supplier are rotated in content. This affects the third role in the transaction situation: the allocation mechanism that specifies the exchange value of these services based on balancing demand and supply. To make exchange values comparable and an exchange possible, the partner in the mediating role needs a common denominator to value meat and bread. That can be a specific numeraire as bread, or a common numeraire as money. That requirement determines the mechanism of the third role in the transaction model in order to allow the opposite roles to meet and match. </w:t>
      </w:r>
    </w:p>
    <w:p w:rsidR="00D03BCD" w:rsidRPr="008A1AA0" w:rsidRDefault="00D03BCD" w:rsidP="00D03BCD">
      <w:pPr>
        <w:pStyle w:val="BodyText2"/>
      </w:pPr>
    </w:p>
    <w:p w:rsidR="00D03BCD" w:rsidRDefault="00D03BCD" w:rsidP="00C716FA">
      <w:pPr>
        <w:rPr>
          <w:rFonts w:ascii="Cambria" w:hAnsi="Cambria"/>
          <w:sz w:val="24"/>
          <w:szCs w:val="24"/>
        </w:rPr>
      </w:pPr>
      <w:r>
        <w:rPr>
          <w:rFonts w:ascii="Cambria" w:hAnsi="Cambria"/>
          <w:sz w:val="24"/>
          <w:szCs w:val="24"/>
        </w:rPr>
        <w:t xml:space="preserve">What type of organizational problems qualify for being part of the Relational Capacity Space? Which, now, are the </w:t>
      </w:r>
      <w:r w:rsidRPr="00AE5C12">
        <w:rPr>
          <w:rFonts w:ascii="Cambria" w:hAnsi="Cambria"/>
          <w:i/>
          <w:sz w:val="24"/>
          <w:szCs w:val="24"/>
        </w:rPr>
        <w:t>fundamental behavioral principles</w:t>
      </w:r>
      <w:r>
        <w:rPr>
          <w:rFonts w:ascii="Cambria" w:hAnsi="Cambria"/>
          <w:sz w:val="24"/>
          <w:szCs w:val="24"/>
        </w:rPr>
        <w:t xml:space="preserve"> that the default partnership has to satisfy in order to be representable by/isomorphic to a closed and symmetric mathematical structure? Firstly, the default partnership is to be composed of ternary relations, meaning that any two partners may interact and generate a dependent third partner (the relational capacity clause). Secondly, each positional-partner interacts directly or indirectly with all other positional-partners (the interdependence clause). Thirdly, </w:t>
      </w:r>
      <w:r w:rsidRPr="007F122C">
        <w:rPr>
          <w:rFonts w:ascii="Cambria" w:hAnsi="Cambria"/>
          <w:sz w:val="24"/>
          <w:szCs w:val="24"/>
        </w:rPr>
        <w:t xml:space="preserve">the </w:t>
      </w:r>
      <w:r>
        <w:rPr>
          <w:rFonts w:ascii="Cambria" w:hAnsi="Cambria"/>
          <w:sz w:val="24"/>
          <w:szCs w:val="24"/>
        </w:rPr>
        <w:t xml:space="preserve">relational capacity specification of each positional-partner corresponds with the position of that partner in the normative relational structure (the meaning clause).  Finally, </w:t>
      </w:r>
    </w:p>
    <w:p w:rsidR="00C716FA" w:rsidRDefault="00C716FA" w:rsidP="00C716FA">
      <w:pPr>
        <w:pStyle w:val="BodyText2"/>
      </w:pPr>
      <w:r w:rsidRPr="00C716FA">
        <w:lastRenderedPageBreak/>
        <w:t xml:space="preserve">But what about the value components in these workplaces? How can values be specified? Dietrich and List (2012) introduce two approaches to this problem: Mentalism and Behaviorism. “Behaviorism is the view that preferences, beliefs, and other mental states in social-scientific theories are auxiliary constructs, re-describing people’s behavioral dispositions. Mentalism is the view that they capture real phenomena, no less existent than the unobservable entities and properties in the natural sciences.” The revealed preference in the consumer’s choice model fits in the behavioristic approach. </w:t>
      </w:r>
    </w:p>
    <w:p w:rsidR="00AA6C76" w:rsidRDefault="00C716FA" w:rsidP="00294DE0">
      <w:pPr>
        <w:pStyle w:val="BodyText2"/>
      </w:pPr>
      <w:r w:rsidRPr="00DC5BF2">
        <w:t>Cooperative game theory is founded on Behaviorism</w:t>
      </w:r>
      <w:r w:rsidR="00294DE0">
        <w:t>, requiring ternary relations that reveal preferences from behavior</w:t>
      </w:r>
      <w:r w:rsidRPr="00DC5BF2">
        <w:t>. The</w:t>
      </w:r>
      <w:r w:rsidR="00294DE0">
        <w:t xml:space="preserve"> Mentalist Approach requires a more integrated normative structure introduced </w:t>
      </w:r>
      <w:r w:rsidRPr="00DC5BF2">
        <w:t>in</w:t>
      </w:r>
      <w:r w:rsidR="00294DE0">
        <w:t xml:space="preserve"> the next section</w:t>
      </w:r>
      <w:r w:rsidRPr="00DC5BF2">
        <w:t>.  Its working is described in s</w:t>
      </w:r>
      <w:r>
        <w:t>ubs</w:t>
      </w:r>
      <w:r w:rsidRPr="00DC5BF2">
        <w:t>ection</w:t>
      </w:r>
      <w:r w:rsidR="00294DE0">
        <w:t xml:space="preserve"> 2.3</w:t>
      </w:r>
      <w:r w:rsidRPr="00DC5BF2">
        <w:t>.</w:t>
      </w:r>
      <w:r w:rsidR="00294DE0">
        <w:t xml:space="preserve"> </w:t>
      </w:r>
      <w:r w:rsidRPr="00C716FA">
        <w:t>In the Mentalist approach, mental states may behave independently from observed behavior. The Mind has options that go beyond the possibilities of the Body, and inversely, the Body can incorporate, stabilize, and terminate the frivolities of the Mind.</w:t>
      </w:r>
    </w:p>
    <w:p w:rsidR="00CC6214" w:rsidRPr="00CC6214" w:rsidRDefault="00AE4A2F" w:rsidP="00CC6214">
      <w:pPr>
        <w:pStyle w:val="Heading2"/>
      </w:pPr>
      <w:bookmarkStart w:id="183" w:name="_Toc484722531"/>
      <w:r>
        <w:t>T</w:t>
      </w:r>
      <w:r w:rsidR="00C453EF">
        <w:t xml:space="preserve">he </w:t>
      </w:r>
      <w:r>
        <w:t xml:space="preserve">Choice of a </w:t>
      </w:r>
      <w:r w:rsidR="00DC6AE0">
        <w:t>Normative Partnership</w:t>
      </w:r>
      <w:r>
        <w:t xml:space="preserve"> Structure</w:t>
      </w:r>
      <w:r w:rsidR="005F3BFE">
        <w:t xml:space="preserve">: </w:t>
      </w:r>
      <w:r w:rsidR="00F60C07">
        <w:t xml:space="preserve"> </w:t>
      </w:r>
      <w:r w:rsidR="005F3BFE">
        <w:t>The tripolar projective geometry</w:t>
      </w:r>
      <w:bookmarkEnd w:id="183"/>
    </w:p>
    <w:p w:rsidR="00B95637" w:rsidRDefault="002A72F8" w:rsidP="00B95637">
      <w:pPr>
        <w:pStyle w:val="BodyText2"/>
      </w:pPr>
      <w:r>
        <w:t>In the previous section some important</w:t>
      </w:r>
      <w:r w:rsidR="001364C9">
        <w:t xml:space="preserve"> organizational models </w:t>
      </w:r>
      <w:r w:rsidR="00097714">
        <w:t xml:space="preserve">have been presented </w:t>
      </w:r>
      <w:r>
        <w:t xml:space="preserve">that are incomplete with regard to </w:t>
      </w:r>
      <w:r w:rsidR="00B37F1F">
        <w:t xml:space="preserve">the </w:t>
      </w:r>
      <w:r w:rsidR="001364C9">
        <w:t>relations</w:t>
      </w:r>
      <w:r>
        <w:t xml:space="preserve"> between some </w:t>
      </w:r>
      <w:r w:rsidR="00B37F1F">
        <w:t>role-</w:t>
      </w:r>
      <w:r>
        <w:t>components of the model</w:t>
      </w:r>
      <w:r w:rsidR="00B37F1F">
        <w:t>.</w:t>
      </w:r>
      <w:r w:rsidR="00097714">
        <w:t xml:space="preserve"> These incoherent </w:t>
      </w:r>
      <w:r w:rsidR="00D90098">
        <w:t>partnership-</w:t>
      </w:r>
      <w:r w:rsidR="00097714">
        <w:t xml:space="preserve">models hamper a thorough analysis of the interdependencies and </w:t>
      </w:r>
      <w:r w:rsidR="00D90098">
        <w:t xml:space="preserve">the </w:t>
      </w:r>
      <w:r w:rsidR="00097714">
        <w:t>governance of the components of the partnership under scrutiny. T</w:t>
      </w:r>
      <w:r w:rsidR="001364C9">
        <w:t>he issue now is</w:t>
      </w:r>
      <w:r w:rsidR="008A78A8">
        <w:t xml:space="preserve"> to find </w:t>
      </w:r>
      <w:r w:rsidR="001364C9">
        <w:t xml:space="preserve">the </w:t>
      </w:r>
      <w:r w:rsidR="008A78A8">
        <w:t xml:space="preserve">mathematical model that </w:t>
      </w:r>
      <w:r w:rsidR="006F5734">
        <w:t xml:space="preserve">can serve to </w:t>
      </w:r>
      <w:r>
        <w:t xml:space="preserve">indicate all relations </w:t>
      </w:r>
      <w:r w:rsidR="00D90098">
        <w:t>that are generated by the</w:t>
      </w:r>
      <w:r w:rsidR="00097714">
        <w:t xml:space="preserve"> crucial, spanning components of the partnership model. This</w:t>
      </w:r>
      <w:r w:rsidR="00B37F1F">
        <w:t xml:space="preserve"> model will perform</w:t>
      </w:r>
      <w:r w:rsidR="00B95637">
        <w:t xml:space="preserve"> as the normative backbone to be imposed on the </w:t>
      </w:r>
      <w:r w:rsidR="00134AF6">
        <w:t>incoherent partnership</w:t>
      </w:r>
      <w:r w:rsidR="00B95637" w:rsidRPr="00D254F9">
        <w:t xml:space="preserve"> </w:t>
      </w:r>
      <w:r w:rsidR="00B95637">
        <w:t>structure,</w:t>
      </w:r>
      <w:r w:rsidR="00B37F1F">
        <w:t xml:space="preserve"> and results</w:t>
      </w:r>
      <w:r w:rsidR="00B95637">
        <w:t xml:space="preserve"> in a p</w:t>
      </w:r>
      <w:r w:rsidR="00B37F1F">
        <w:t xml:space="preserve">rojective partnership structure that includes the normative component in the modeling vehicle. </w:t>
      </w:r>
      <w:r w:rsidR="00D90098">
        <w:t>That allows for constructing the missing components and relations.</w:t>
      </w:r>
    </w:p>
    <w:p w:rsidR="00030699" w:rsidRDefault="00030699" w:rsidP="00030699">
      <w:pPr>
        <w:pStyle w:val="Heading3"/>
      </w:pPr>
      <w:bookmarkStart w:id="184" w:name="_Toc484722532"/>
      <w:r>
        <w:t>The rules of motion in the symmetric normative component</w:t>
      </w:r>
      <w:bookmarkEnd w:id="184"/>
    </w:p>
    <w:p w:rsidR="007A7C0C" w:rsidRDefault="0051637A" w:rsidP="00E86B59">
      <w:pPr>
        <w:pStyle w:val="BodyText2"/>
      </w:pPr>
      <w:r>
        <w:t xml:space="preserve">This problem </w:t>
      </w:r>
      <w:r w:rsidR="00D90098">
        <w:t xml:space="preserve">is alleviated by the observation that the partnership-model is based on three spanning components: the two partners and their common resources. </w:t>
      </w:r>
      <w:r w:rsidR="00134AF6">
        <w:t>Analyzing the ternary relations in the descriptive models of the previous section, a common feature is that</w:t>
      </w:r>
      <w:r w:rsidR="005C7875">
        <w:t xml:space="preserve"> the </w:t>
      </w:r>
      <w:r w:rsidR="005C7875" w:rsidRPr="00915F81">
        <w:t>Relational Structure</w:t>
      </w:r>
      <m:oMath>
        <m:r>
          <m:rPr>
            <m:scr m:val="script"/>
          </m:rPr>
          <w:rPr>
            <w:rFonts w:ascii="Cambria Math" w:hAnsi="Cambria Math"/>
          </w:rPr>
          <m:t xml:space="preserve"> R</m:t>
        </m:r>
      </m:oMath>
      <w:r w:rsidR="005C7875" w:rsidRPr="00915F81">
        <w:t xml:space="preserve"> is a network of roles an</w:t>
      </w:r>
      <w:r w:rsidR="005C7875" w:rsidRPr="00915F81">
        <w:rPr>
          <w:bCs/>
          <w:iCs/>
        </w:rPr>
        <w:t xml:space="preserve">d </w:t>
      </w:r>
      <w:r w:rsidR="00D90098">
        <w:rPr>
          <w:bCs/>
          <w:iCs/>
        </w:rPr>
        <w:t xml:space="preserve">ternary </w:t>
      </w:r>
      <w:r w:rsidR="005C7875" w:rsidRPr="00915F81">
        <w:rPr>
          <w:bCs/>
          <w:iCs/>
        </w:rPr>
        <w:t>relations satisfying:</w:t>
      </w:r>
    </w:p>
    <w:p w:rsidR="00134AF6" w:rsidRDefault="00134AF6" w:rsidP="00134AF6">
      <w:pPr>
        <w:pStyle w:val="BodyText2"/>
        <w:numPr>
          <w:ilvl w:val="0"/>
          <w:numId w:val="22"/>
        </w:numPr>
      </w:pPr>
      <w:r>
        <w:t>Each relation contains three roles;</w:t>
      </w:r>
    </w:p>
    <w:p w:rsidR="00134AF6" w:rsidRDefault="00134AF6" w:rsidP="00134AF6">
      <w:pPr>
        <w:pStyle w:val="BodyText2"/>
        <w:numPr>
          <w:ilvl w:val="0"/>
          <w:numId w:val="22"/>
        </w:numPr>
      </w:pPr>
      <w:r>
        <w:t>Some pair of roles constitute a unique (interactive) relation;</w:t>
      </w:r>
    </w:p>
    <w:p w:rsidR="00134AF6" w:rsidRDefault="00134AF6" w:rsidP="00134AF6">
      <w:pPr>
        <w:pStyle w:val="BodyText2"/>
        <w:numPr>
          <w:ilvl w:val="0"/>
          <w:numId w:val="22"/>
        </w:numPr>
      </w:pPr>
      <w:r>
        <w:t xml:space="preserve">Some pair of relations intersect in a unique role. </w:t>
      </w:r>
    </w:p>
    <w:p w:rsidR="00134AF6" w:rsidRDefault="00134AF6" w:rsidP="00915F81">
      <w:pPr>
        <w:pStyle w:val="BodyText2"/>
      </w:pPr>
      <w:r>
        <w:t xml:space="preserve">A stronger set of conditions </w:t>
      </w:r>
      <w:r w:rsidR="005C7875">
        <w:t xml:space="preserve">gives more explanatory power </w:t>
      </w:r>
      <w:r w:rsidR="00030699">
        <w:t xml:space="preserve">and leads to a </w:t>
      </w:r>
      <w:r w:rsidR="005C7875">
        <w:t>normative structure of the partnership</w:t>
      </w:r>
      <w:r w:rsidR="00030699">
        <w:t xml:space="preserve"> that allows the construction of missing elements.</w:t>
      </w:r>
      <w:r w:rsidR="005C7875">
        <w:t xml:space="preserve"> These are:</w:t>
      </w:r>
    </w:p>
    <w:p w:rsidR="00915F81" w:rsidRPr="00915F81" w:rsidRDefault="00915F81" w:rsidP="00915F81">
      <w:pPr>
        <w:pStyle w:val="BodyText2"/>
        <w:numPr>
          <w:ilvl w:val="0"/>
          <w:numId w:val="11"/>
        </w:numPr>
      </w:pPr>
      <w:r w:rsidRPr="00915F81">
        <w:t>Each relation contains three roles;</w:t>
      </w:r>
    </w:p>
    <w:p w:rsidR="00915F81" w:rsidRPr="00915F81" w:rsidRDefault="00915F81" w:rsidP="00915F81">
      <w:pPr>
        <w:pStyle w:val="BodyText2"/>
        <w:numPr>
          <w:ilvl w:val="0"/>
          <w:numId w:val="11"/>
        </w:numPr>
      </w:pPr>
      <w:r w:rsidRPr="00915F81">
        <w:lastRenderedPageBreak/>
        <w:t>Every two roles are engaged in a unique relation;</w:t>
      </w:r>
    </w:p>
    <w:p w:rsidR="00915F81" w:rsidRPr="00915F81" w:rsidRDefault="00915F81" w:rsidP="00915F81">
      <w:pPr>
        <w:pStyle w:val="BodyText2"/>
        <w:numPr>
          <w:ilvl w:val="0"/>
          <w:numId w:val="11"/>
        </w:numPr>
      </w:pPr>
      <w:r w:rsidRPr="00915F81">
        <w:t xml:space="preserve">Every two relations intersect in a unique role. </w:t>
      </w:r>
    </w:p>
    <w:p w:rsidR="00B97D57" w:rsidRPr="00915F81" w:rsidRDefault="005F3BFE" w:rsidP="00B97D57">
      <w:pPr>
        <w:pStyle w:val="BodyText2"/>
        <w:rPr>
          <w:iCs/>
        </w:rPr>
      </w:pPr>
      <w:r>
        <w:t>This set of</w:t>
      </w:r>
      <w:r w:rsidR="00B97D57">
        <w:t xml:space="preserve"> conditions</w:t>
      </w:r>
      <w:r>
        <w:t xml:space="preserve"> </w:t>
      </w:r>
      <w:r w:rsidR="00030699">
        <w:t xml:space="preserve">characterizes </w:t>
      </w:r>
      <w:r w:rsidR="00B97D57" w:rsidRPr="00915F81">
        <w:t xml:space="preserve">a geometric concept, called the </w:t>
      </w:r>
      <w:r w:rsidR="00B97D57" w:rsidRPr="00915F81">
        <w:rPr>
          <w:b/>
          <w:i/>
        </w:rPr>
        <w:t>projective geometry</w:t>
      </w:r>
      <w:r w:rsidR="00B97D57" w:rsidRPr="00915F81">
        <w:t xml:space="preserve"> </w:t>
      </w:r>
      <w:proofErr w:type="gramStart"/>
      <w:r w:rsidR="00B97D57" w:rsidRPr="00915F81">
        <w:rPr>
          <w:i/>
        </w:rPr>
        <w:t>PG</w:t>
      </w:r>
      <w:r w:rsidR="00B97D57" w:rsidRPr="00915F81">
        <w:t>(</w:t>
      </w:r>
      <w:proofErr w:type="gramEnd"/>
      <w:r w:rsidR="00B97D57" w:rsidRPr="00915F81">
        <w:t>2,2), also called a Fano hypergraph (after Gino Fano, 1871-1952). It has exactly 7 points and 7 lines or ternary relations</w:t>
      </w:r>
      <w:r w:rsidR="00B97D57" w:rsidRPr="00915F81">
        <w:rPr>
          <w:vertAlign w:val="superscript"/>
        </w:rPr>
        <w:footnoteReference w:id="3"/>
      </w:r>
      <w:r w:rsidR="00B97D57" w:rsidRPr="00915F81">
        <w:t>, with 3 points on every line and 3 lines throu</w:t>
      </w:r>
      <w:r w:rsidR="00B97D57">
        <w:t>gh every point: see Figure 2.2 on the right.</w:t>
      </w:r>
      <w:r w:rsidR="00B97D57" w:rsidRPr="00915F81">
        <w:t xml:space="preserve"> </w:t>
      </w:r>
      <w:r w:rsidR="00B97D57">
        <w:t>E</w:t>
      </w:r>
      <w:r w:rsidR="00B97D57" w:rsidRPr="00915F81">
        <w:t>ach circle is a ternary relation and a 1-dimensional projective geometry</w:t>
      </w:r>
      <w:proofErr w:type="gramStart"/>
      <w:r w:rsidR="00B97D57" w:rsidRPr="00915F81">
        <w:t xml:space="preserve">, </w:t>
      </w:r>
      <w:proofErr w:type="gramEnd"/>
      <m:oMath>
        <m:r>
          <w:rPr>
            <w:rFonts w:ascii="Cambria Math" w:hAnsi="Cambria Math"/>
          </w:rPr>
          <m:t>PG(1,2)</m:t>
        </m:r>
      </m:oMath>
      <w:r w:rsidR="00B97D57" w:rsidRPr="00915F81">
        <w:rPr>
          <w:iCs/>
        </w:rPr>
        <w:t>.</w:t>
      </w:r>
    </w:p>
    <w:p w:rsidR="005F3BFE" w:rsidRDefault="005F3BFE" w:rsidP="00915F81">
      <w:pPr>
        <w:pStyle w:val="BodyText2"/>
      </w:pPr>
      <w:r w:rsidRPr="005F3BFE">
        <w:rPr>
          <w:rFonts w:ascii="Times New Roman" w:eastAsia="Times New Roman" w:hAnsi="Times New Roman" w:cs="Times New Roman"/>
          <w:noProof/>
          <w:sz w:val="21"/>
          <w:szCs w:val="22"/>
        </w:rPr>
        <mc:AlternateContent>
          <mc:Choice Requires="wpc">
            <w:drawing>
              <wp:anchor distT="0" distB="0" distL="114300" distR="114300" simplePos="0" relativeHeight="251661312" behindDoc="0" locked="0" layoutInCell="1" allowOverlap="1" wp14:anchorId="16EAE792" wp14:editId="4CC287FB">
                <wp:simplePos x="0" y="0"/>
                <wp:positionH relativeFrom="margin">
                  <wp:posOffset>0</wp:posOffset>
                </wp:positionH>
                <wp:positionV relativeFrom="paragraph">
                  <wp:posOffset>292100</wp:posOffset>
                </wp:positionV>
                <wp:extent cx="5540375" cy="2562860"/>
                <wp:effectExtent l="0" t="0" r="0" b="0"/>
                <wp:wrapTopAndBottom/>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40" name="Freeform 459"/>
                        <wps:cNvSpPr>
                          <a:spLocks/>
                        </wps:cNvSpPr>
                        <wps:spPr bwMode="auto">
                          <a:xfrm>
                            <a:off x="532491" y="637719"/>
                            <a:ext cx="1806575" cy="1622425"/>
                          </a:xfrm>
                          <a:custGeom>
                            <a:avLst/>
                            <a:gdLst>
                              <a:gd name="T0" fmla="*/ 0 w 5690"/>
                              <a:gd name="T1" fmla="*/ 0 h 5109"/>
                              <a:gd name="T2" fmla="*/ 5690 w 5690"/>
                              <a:gd name="T3" fmla="*/ 0 h 5109"/>
                              <a:gd name="T4" fmla="*/ 2848 w 5690"/>
                              <a:gd name="T5" fmla="*/ 5109 h 5109"/>
                              <a:gd name="T6" fmla="*/ 0 w 5690"/>
                              <a:gd name="T7" fmla="*/ 0 h 5109"/>
                            </a:gdLst>
                            <a:ahLst/>
                            <a:cxnLst>
                              <a:cxn ang="0">
                                <a:pos x="T0" y="T1"/>
                              </a:cxn>
                              <a:cxn ang="0">
                                <a:pos x="T2" y="T3"/>
                              </a:cxn>
                              <a:cxn ang="0">
                                <a:pos x="T4" y="T5"/>
                              </a:cxn>
                              <a:cxn ang="0">
                                <a:pos x="T6" y="T7"/>
                              </a:cxn>
                            </a:cxnLst>
                            <a:rect l="0" t="0" r="r" b="b"/>
                            <a:pathLst>
                              <a:path w="5690" h="5109">
                                <a:moveTo>
                                  <a:pt x="0" y="0"/>
                                </a:moveTo>
                                <a:lnTo>
                                  <a:pt x="5690" y="0"/>
                                </a:lnTo>
                                <a:lnTo>
                                  <a:pt x="2848" y="5109"/>
                                </a:lnTo>
                                <a:lnTo>
                                  <a:pt x="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460"/>
                        <wps:cNvSpPr>
                          <a:spLocks/>
                        </wps:cNvSpPr>
                        <wps:spPr bwMode="auto">
                          <a:xfrm>
                            <a:off x="908411" y="638354"/>
                            <a:ext cx="1058545"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2 w 3333"/>
                              <a:gd name="T9" fmla="*/ 2985 h 3333"/>
                              <a:gd name="T10" fmla="*/ 2312 w 3333"/>
                              <a:gd name="T11" fmla="*/ 3202 h 3333"/>
                              <a:gd name="T12" fmla="*/ 1891 w 3333"/>
                              <a:gd name="T13" fmla="*/ 3318 h 3333"/>
                              <a:gd name="T14" fmla="*/ 1667 w 3333"/>
                              <a:gd name="T15" fmla="*/ 3333 h 3333"/>
                              <a:gd name="T16" fmla="*/ 1441 w 3333"/>
                              <a:gd name="T17" fmla="*/ 3318 h 3333"/>
                              <a:gd name="T18" fmla="*/ 1018 w 3333"/>
                              <a:gd name="T19" fmla="*/ 3202 h 3333"/>
                              <a:gd name="T20" fmla="*/ 649 w 3333"/>
                              <a:gd name="T21" fmla="*/ 2985 h 3333"/>
                              <a:gd name="T22" fmla="*/ 349 w 3333"/>
                              <a:gd name="T23" fmla="*/ 2684 h 3333"/>
                              <a:gd name="T24" fmla="*/ 131 w 3333"/>
                              <a:gd name="T25" fmla="*/ 2315 h 3333"/>
                              <a:gd name="T26" fmla="*/ 15 w 3333"/>
                              <a:gd name="T27" fmla="*/ 1893 h 3333"/>
                              <a:gd name="T28" fmla="*/ 0 w 3333"/>
                              <a:gd name="T29" fmla="*/ 1666 h 3333"/>
                              <a:gd name="T30" fmla="*/ 15 w 3333"/>
                              <a:gd name="T31" fmla="*/ 1443 h 3333"/>
                              <a:gd name="T32" fmla="*/ 131 w 3333"/>
                              <a:gd name="T33" fmla="*/ 1021 h 3333"/>
                              <a:gd name="T34" fmla="*/ 349 w 3333"/>
                              <a:gd name="T35" fmla="*/ 651 h 3333"/>
                              <a:gd name="T36" fmla="*/ 649 w 3333"/>
                              <a:gd name="T37" fmla="*/ 350 h 3333"/>
                              <a:gd name="T38" fmla="*/ 1018 w 3333"/>
                              <a:gd name="T39" fmla="*/ 132 h 3333"/>
                              <a:gd name="T40" fmla="*/ 1441 w 3333"/>
                              <a:gd name="T41" fmla="*/ 16 h 3333"/>
                              <a:gd name="T42" fmla="*/ 1667 w 3333"/>
                              <a:gd name="T43" fmla="*/ 0 h 3333"/>
                              <a:gd name="T44" fmla="*/ 1891 w 3333"/>
                              <a:gd name="T45" fmla="*/ 16 h 3333"/>
                              <a:gd name="T46" fmla="*/ 2312 w 3333"/>
                              <a:gd name="T47" fmla="*/ 132 h 3333"/>
                              <a:gd name="T48" fmla="*/ 2682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2" y="2985"/>
                                </a:lnTo>
                                <a:lnTo>
                                  <a:pt x="2312" y="3202"/>
                                </a:lnTo>
                                <a:lnTo>
                                  <a:pt x="1891" y="3318"/>
                                </a:lnTo>
                                <a:lnTo>
                                  <a:pt x="1667" y="3333"/>
                                </a:lnTo>
                                <a:lnTo>
                                  <a:pt x="1441" y="3318"/>
                                </a:lnTo>
                                <a:lnTo>
                                  <a:pt x="1018" y="3202"/>
                                </a:lnTo>
                                <a:lnTo>
                                  <a:pt x="649" y="2985"/>
                                </a:lnTo>
                                <a:lnTo>
                                  <a:pt x="349" y="2684"/>
                                </a:lnTo>
                                <a:lnTo>
                                  <a:pt x="131" y="2315"/>
                                </a:lnTo>
                                <a:lnTo>
                                  <a:pt x="15" y="1893"/>
                                </a:lnTo>
                                <a:lnTo>
                                  <a:pt x="0" y="1666"/>
                                </a:lnTo>
                                <a:lnTo>
                                  <a:pt x="15" y="1443"/>
                                </a:lnTo>
                                <a:lnTo>
                                  <a:pt x="131" y="1021"/>
                                </a:lnTo>
                                <a:lnTo>
                                  <a:pt x="349" y="651"/>
                                </a:lnTo>
                                <a:lnTo>
                                  <a:pt x="649" y="350"/>
                                </a:lnTo>
                                <a:lnTo>
                                  <a:pt x="1018" y="132"/>
                                </a:lnTo>
                                <a:lnTo>
                                  <a:pt x="1441" y="16"/>
                                </a:lnTo>
                                <a:lnTo>
                                  <a:pt x="1667" y="0"/>
                                </a:lnTo>
                                <a:lnTo>
                                  <a:pt x="1891" y="16"/>
                                </a:lnTo>
                                <a:lnTo>
                                  <a:pt x="2312" y="132"/>
                                </a:lnTo>
                                <a:lnTo>
                                  <a:pt x="2682" y="350"/>
                                </a:lnTo>
                                <a:lnTo>
                                  <a:pt x="2983" y="651"/>
                                </a:lnTo>
                                <a:lnTo>
                                  <a:pt x="3201" y="1021"/>
                                </a:lnTo>
                                <a:lnTo>
                                  <a:pt x="3317" y="1443"/>
                                </a:lnTo>
                                <a:lnTo>
                                  <a:pt x="3333" y="1666"/>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Line 461"/>
                        <wps:cNvCnPr/>
                        <wps:spPr bwMode="auto">
                          <a:xfrm flipV="1">
                            <a:off x="1436731" y="637719"/>
                            <a:ext cx="635" cy="1622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62"/>
                        <wps:cNvCnPr/>
                        <wps:spPr bwMode="auto">
                          <a:xfrm>
                            <a:off x="533126" y="637719"/>
                            <a:ext cx="1374775" cy="7804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63"/>
                        <wps:cNvCnPr/>
                        <wps:spPr bwMode="auto">
                          <a:xfrm flipH="1">
                            <a:off x="973816" y="637719"/>
                            <a:ext cx="1365250" cy="7861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45" name="Oval 476"/>
                        <wps:cNvSpPr>
                          <a:spLocks noChangeArrowheads="1"/>
                        </wps:cNvSpPr>
                        <wps:spPr bwMode="auto">
                          <a:xfrm>
                            <a:off x="1117656" y="2034152"/>
                            <a:ext cx="648310" cy="342900"/>
                          </a:xfrm>
                          <a:prstGeom prst="ellipse">
                            <a:avLst/>
                          </a:prstGeom>
                          <a:solidFill>
                            <a:srgbClr val="FFFFFF"/>
                          </a:solidFill>
                          <a:ln w="9525">
                            <a:solidFill>
                              <a:srgbClr val="000000"/>
                            </a:solidFill>
                            <a:round/>
                            <a:headEnd/>
                            <a:tailEnd/>
                          </a:ln>
                        </wps:spPr>
                        <wps:txbx>
                          <w:txbxContent>
                            <w:p w:rsidR="00682C8B" w:rsidRPr="008A59F6" w:rsidRDefault="00682C8B" w:rsidP="005F3BFE">
                              <w:pPr>
                                <w:rPr>
                                  <w:b/>
                                  <w:lang w:val="nl-NL"/>
                                </w:rPr>
                              </w:pPr>
                              <w:r>
                                <w:rPr>
                                  <w:b/>
                                  <w:lang w:val="nl-NL"/>
                                </w:rPr>
                                <w:t>001</w:t>
                              </w:r>
                            </w:p>
                          </w:txbxContent>
                        </wps:txbx>
                        <wps:bodyPr rot="0" vert="horz" wrap="square" lIns="91440" tIns="45720" rIns="91440" bIns="45720" anchor="t" anchorCtr="0" upright="1">
                          <a:noAutofit/>
                        </wps:bodyPr>
                      </wps:wsp>
                      <wps:wsp>
                        <wps:cNvPr id="746" name="Oval 477"/>
                        <wps:cNvSpPr>
                          <a:spLocks noChangeArrowheads="1"/>
                        </wps:cNvSpPr>
                        <wps:spPr bwMode="auto">
                          <a:xfrm>
                            <a:off x="1124972" y="1013334"/>
                            <a:ext cx="685800" cy="342900"/>
                          </a:xfrm>
                          <a:prstGeom prst="ellipse">
                            <a:avLst/>
                          </a:prstGeom>
                          <a:solidFill>
                            <a:srgbClr val="FFFFFF"/>
                          </a:solidFill>
                          <a:ln w="9525">
                            <a:solidFill>
                              <a:srgbClr val="000000"/>
                            </a:solidFill>
                            <a:round/>
                            <a:headEnd/>
                            <a:tailEnd/>
                          </a:ln>
                        </wps:spPr>
                        <wps:txbx>
                          <w:txbxContent>
                            <w:p w:rsidR="00682C8B" w:rsidRPr="00F94511" w:rsidRDefault="00682C8B" w:rsidP="005F3BFE">
                              <w:pPr>
                                <w:rPr>
                                  <w:b/>
                                  <w:vertAlign w:val="superscript"/>
                                  <w:lang w:val="nl-NL"/>
                                </w:rPr>
                              </w:pPr>
                              <w:r>
                                <w:rPr>
                                  <w:b/>
                                  <w:lang w:val="nl-NL"/>
                                </w:rPr>
                                <w:t>111</w:t>
                              </w:r>
                            </w:p>
                          </w:txbxContent>
                        </wps:txbx>
                        <wps:bodyPr rot="0" vert="horz" wrap="square" lIns="91440" tIns="45720" rIns="91440" bIns="45720" anchor="t" anchorCtr="0" upright="1">
                          <a:noAutofit/>
                        </wps:bodyPr>
                      </wps:wsp>
                      <wps:wsp>
                        <wps:cNvPr id="747" name="Oval 478"/>
                        <wps:cNvSpPr>
                          <a:spLocks noChangeArrowheads="1"/>
                        </wps:cNvSpPr>
                        <wps:spPr bwMode="auto">
                          <a:xfrm>
                            <a:off x="1110341" y="434519"/>
                            <a:ext cx="685800" cy="342900"/>
                          </a:xfrm>
                          <a:prstGeom prst="ellipse">
                            <a:avLst/>
                          </a:prstGeom>
                          <a:solidFill>
                            <a:srgbClr val="FFFFFF"/>
                          </a:solidFill>
                          <a:ln w="9525">
                            <a:solidFill>
                              <a:srgbClr val="000000"/>
                            </a:solidFill>
                            <a:round/>
                            <a:headEnd/>
                            <a:tailEnd/>
                          </a:ln>
                        </wps:spPr>
                        <wps:txbx>
                          <w:txbxContent>
                            <w:p w:rsidR="00682C8B" w:rsidRPr="008A59F6" w:rsidRDefault="00682C8B" w:rsidP="005F3BFE">
                              <w:pPr>
                                <w:rPr>
                                  <w:b/>
                                  <w:lang w:val="nl-NL"/>
                                </w:rPr>
                              </w:pPr>
                              <w:r>
                                <w:rPr>
                                  <w:b/>
                                  <w:lang w:val="nl-NL"/>
                                </w:rPr>
                                <w:t>110</w:t>
                              </w:r>
                            </w:p>
                          </w:txbxContent>
                        </wps:txbx>
                        <wps:bodyPr rot="0" vert="horz" wrap="square" lIns="91440" tIns="45720" rIns="91440" bIns="45720" anchor="t" anchorCtr="0" upright="1">
                          <a:noAutofit/>
                        </wps:bodyPr>
                      </wps:wsp>
                      <wps:wsp>
                        <wps:cNvPr id="748" name="Oval 479"/>
                        <wps:cNvSpPr>
                          <a:spLocks noChangeArrowheads="1"/>
                        </wps:cNvSpPr>
                        <wps:spPr bwMode="auto">
                          <a:xfrm>
                            <a:off x="1765966" y="1278434"/>
                            <a:ext cx="573100" cy="342900"/>
                          </a:xfrm>
                          <a:prstGeom prst="ellipse">
                            <a:avLst/>
                          </a:prstGeom>
                          <a:solidFill>
                            <a:srgbClr val="FFFFFF"/>
                          </a:solidFill>
                          <a:ln w="9525">
                            <a:solidFill>
                              <a:srgbClr val="000000"/>
                            </a:solidFill>
                            <a:round/>
                            <a:headEnd/>
                            <a:tailEnd/>
                          </a:ln>
                        </wps:spPr>
                        <wps:txbx>
                          <w:txbxContent>
                            <w:p w:rsidR="00682C8B" w:rsidRPr="00707F53" w:rsidRDefault="00682C8B" w:rsidP="005F3BFE">
                              <w:pPr>
                                <w:rPr>
                                  <w:b/>
                                  <w:sz w:val="28"/>
                                  <w:szCs w:val="28"/>
                                  <w:vertAlign w:val="superscript"/>
                                  <w:lang w:val="nl-NL"/>
                                </w:rPr>
                              </w:pPr>
                              <w:r w:rsidRPr="00707F53">
                                <w:rPr>
                                  <w:b/>
                                  <w:sz w:val="28"/>
                                  <w:szCs w:val="28"/>
                                  <w:vertAlign w:val="superscript"/>
                                  <w:lang w:val="nl-NL"/>
                                </w:rPr>
                                <w:t>011</w:t>
                              </w:r>
                            </w:p>
                          </w:txbxContent>
                        </wps:txbx>
                        <wps:bodyPr rot="0" vert="horz" wrap="square" lIns="91440" tIns="45720" rIns="91440" bIns="45720" anchor="t" anchorCtr="0" upright="1">
                          <a:noAutofit/>
                        </wps:bodyPr>
                      </wps:wsp>
                      <wps:wsp>
                        <wps:cNvPr id="749" name="Oval 480"/>
                        <wps:cNvSpPr>
                          <a:spLocks noChangeArrowheads="1"/>
                        </wps:cNvSpPr>
                        <wps:spPr bwMode="auto">
                          <a:xfrm>
                            <a:off x="2029313" y="434519"/>
                            <a:ext cx="636422" cy="342900"/>
                          </a:xfrm>
                          <a:prstGeom prst="ellipse">
                            <a:avLst/>
                          </a:prstGeom>
                          <a:solidFill>
                            <a:srgbClr val="FFFFFF"/>
                          </a:solidFill>
                          <a:ln w="9525">
                            <a:solidFill>
                              <a:srgbClr val="000000"/>
                            </a:solidFill>
                            <a:round/>
                            <a:headEnd/>
                            <a:tailEnd/>
                          </a:ln>
                        </wps:spPr>
                        <wps:txbx>
                          <w:txbxContent>
                            <w:p w:rsidR="00682C8B" w:rsidRPr="00C112BE" w:rsidRDefault="00682C8B" w:rsidP="005F3BFE">
                              <w:pPr>
                                <w:rPr>
                                  <w:b/>
                                  <w:vertAlign w:val="superscript"/>
                                  <w:lang w:val="nl-NL"/>
                                </w:rPr>
                              </w:pPr>
                              <w:r>
                                <w:rPr>
                                  <w:b/>
                                  <w:lang w:val="nl-NL"/>
                                </w:rPr>
                                <w:t>010</w:t>
                              </w:r>
                            </w:p>
                          </w:txbxContent>
                        </wps:txbx>
                        <wps:bodyPr rot="0" vert="horz" wrap="square" lIns="91440" tIns="45720" rIns="91440" bIns="45720" anchor="t" anchorCtr="0" upright="1">
                          <a:noAutofit/>
                        </wps:bodyPr>
                      </wps:wsp>
                      <wps:wsp>
                        <wps:cNvPr id="750" name="Oval 481"/>
                        <wps:cNvSpPr>
                          <a:spLocks noChangeArrowheads="1"/>
                        </wps:cNvSpPr>
                        <wps:spPr bwMode="auto">
                          <a:xfrm>
                            <a:off x="555900" y="1278434"/>
                            <a:ext cx="648269" cy="342900"/>
                          </a:xfrm>
                          <a:prstGeom prst="ellipse">
                            <a:avLst/>
                          </a:prstGeom>
                          <a:solidFill>
                            <a:srgbClr val="FFFFFF"/>
                          </a:solidFill>
                          <a:ln w="9525">
                            <a:solidFill>
                              <a:srgbClr val="000000"/>
                            </a:solidFill>
                            <a:round/>
                            <a:headEnd/>
                            <a:tailEnd/>
                          </a:ln>
                        </wps:spPr>
                        <wps:txbx>
                          <w:txbxContent>
                            <w:p w:rsidR="00682C8B" w:rsidRPr="00F94511" w:rsidRDefault="00682C8B" w:rsidP="005F3BFE">
                              <w:pPr>
                                <w:rPr>
                                  <w:b/>
                                  <w:vertAlign w:val="superscript"/>
                                  <w:lang w:val="nl-NL"/>
                                </w:rPr>
                              </w:pPr>
                              <w:r>
                                <w:rPr>
                                  <w:b/>
                                  <w:lang w:val="nl-NL"/>
                                </w:rPr>
                                <w:t>101</w:t>
                              </w:r>
                            </w:p>
                          </w:txbxContent>
                        </wps:txbx>
                        <wps:bodyPr rot="0" vert="horz" wrap="square" lIns="91440" tIns="45720" rIns="91440" bIns="45720" anchor="t" anchorCtr="0" upright="1">
                          <a:noAutofit/>
                        </wps:bodyPr>
                      </wps:wsp>
                      <wps:wsp>
                        <wps:cNvPr id="751" name="Oval 482"/>
                        <wps:cNvSpPr>
                          <a:spLocks noChangeArrowheads="1"/>
                        </wps:cNvSpPr>
                        <wps:spPr bwMode="auto">
                          <a:xfrm>
                            <a:off x="310241" y="434519"/>
                            <a:ext cx="675564" cy="342900"/>
                          </a:xfrm>
                          <a:prstGeom prst="ellipse">
                            <a:avLst/>
                          </a:prstGeom>
                          <a:solidFill>
                            <a:srgbClr val="FFFFFF"/>
                          </a:solidFill>
                          <a:ln w="9525">
                            <a:solidFill>
                              <a:srgbClr val="000000"/>
                            </a:solidFill>
                            <a:round/>
                            <a:headEnd/>
                            <a:tailEnd/>
                          </a:ln>
                        </wps:spPr>
                        <wps:txbx>
                          <w:txbxContent>
                            <w:p w:rsidR="00682C8B" w:rsidRPr="00707F53" w:rsidRDefault="00682C8B" w:rsidP="005F3BFE">
                              <w:pPr>
                                <w:rPr>
                                  <w:b/>
                                  <w:sz w:val="32"/>
                                  <w:szCs w:val="32"/>
                                  <w:vertAlign w:val="superscript"/>
                                  <w:lang w:val="nl-NL"/>
                                </w:rPr>
                              </w:pPr>
                              <w:r>
                                <w:rPr>
                                  <w:b/>
                                  <w:sz w:val="32"/>
                                  <w:szCs w:val="32"/>
                                  <w:vertAlign w:val="superscript"/>
                                  <w:lang w:val="nl-NL"/>
                                </w:rPr>
                                <w:t>100</w:t>
                              </w:r>
                            </w:p>
                          </w:txbxContent>
                        </wps:txbx>
                        <wps:bodyPr rot="0" vert="horz" wrap="square" lIns="91440" tIns="45720" rIns="91440" bIns="45720" anchor="t" anchorCtr="0" upright="1">
                          <a:noAutofit/>
                        </wps:bodyPr>
                      </wps:wsp>
                      <pic:pic xmlns:pic="http://schemas.openxmlformats.org/drawingml/2006/picture">
                        <pic:nvPicPr>
                          <pic:cNvPr id="760" name="Picture 760" descr="C:\Users\ruys\Documents\Architecture\Matroi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60166" y="468173"/>
                            <a:ext cx="2286188" cy="1858061"/>
                          </a:xfrm>
                          <a:prstGeom prst="rect">
                            <a:avLst/>
                          </a:prstGeom>
                          <a:noFill/>
                          <a:ln>
                            <a:noFill/>
                          </a:ln>
                        </pic:spPr>
                      </pic:pic>
                    </wpc:wpc>
                  </a:graphicData>
                </a:graphic>
                <wp14:sizeRelH relativeFrom="margin">
                  <wp14:pctWidth>0</wp14:pctWidth>
                </wp14:sizeRelH>
                <wp14:sizeRelV relativeFrom="margin">
                  <wp14:pctHeight>0</wp14:pctHeight>
                </wp14:sizeRelV>
              </wp:anchor>
            </w:drawing>
          </mc:Choice>
          <mc:Fallback>
            <w:pict>
              <v:group w14:anchorId="16EAE792" id="Canvas 96" o:spid="_x0000_s1040" editas="canvas" style="position:absolute;margin-left:0;margin-top:23pt;width:436.25pt;height:201.8pt;z-index:251661312;mso-position-horizontal-relative:margin;mso-position-vertical-relative:text;mso-width-relative:margin;mso-height-relative:margin" coordsize="55403,25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">
                <v:shape id="_x0000_s1041" type="#_x0000_t75" style="position:absolute;width:55403;height:25628;visibility:visible;mso-wrap-style:square">
                  <v:fill o:detectmouseclick="t"/>
                  <v:path o:connecttype="none"/>
                </v:shape>
                <v:shape id="Freeform 459" o:spid="_x0000_s1042" style="position:absolute;left:5324;top:6377;width:18066;height:16224;visibility:visible;mso-wrap-style:square;v-text-anchor:top" coordsize="5690,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sAA&#10;AADcAAAADwAAAGRycy9kb3ducmV2LnhtbERPy4rCMBTdC/MP4Q6400RHVKpRhoHCIILPjbtLc22L&#10;zU1Jonb+frIQXB7Oe7nubCMe5EPtWMNoqEAQF87UXGo4n/LBHESIyAYbx6ThjwKsVx+9JWbGPflA&#10;j2MsRQrhkKGGKsY2kzIUFVkMQ9cSJ+7qvMWYoC+l8fhM4baRY6Wm0mLNqaHCln4qKm7Hu9Vw2Kj9&#10;fna65Nsvj7scRzunJlLr/mf3vQARqYtv8cv9azTMJml+OpOO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GsAAAADcAAAADwAAAAAAAAAAAAAAAACYAgAAZHJzL2Rvd25y&#10;ZXYueG1sUEsFBgAAAAAEAAQA9QAAAIUDAAAAAA==&#10;" path="m,l5690,,2848,5109,,e" filled="f" strokeweight=".95pt">
                  <v:path arrowok="t" o:connecttype="custom" o:connectlocs="0,0;1806575,0;904240,1622425;0,0" o:connectangles="0,0,0,0"/>
                </v:shape>
                <v:shape id="Freeform 460" o:spid="_x0000_s1043" style="position:absolute;left:9084;top:6383;width:10585;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hs8QA&#10;AADcAAAADwAAAGRycy9kb3ducmV2LnhtbESPUWsCMRCE3wX/Q1jBN82prZarUUQoFCqIpz9guayX&#10;08vmSFK9+/dNodDHYXa+2VlvO9uIB/lQO1Ywm2YgiEuna64UXM4fkzcQISJrbByTgp4CbDfDwRpz&#10;7Z58okcRK5EgHHJUYGJscylDachimLqWOHlX5y3GJH0ltcdngttGzrNsKS3WnBoMtrQ3VN6Lb5ve&#10;OBybRX+4vt7M0fjb/tzvvrJCqfGo272DiNTF/+O/9KdWsHqZwe+YR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IbPEAAAA3AAAAA8AAAAAAAAAAAAAAAAAmAIAAGRycy9k&#10;b3ducmV2LnhtbFBLBQYAAAAABAAEAPUAAACJAwAAAAA=&#10;" path="m3333,1666r-16,227l3201,2315r-218,369l2682,2985r-370,217l1891,3318r-224,15l1441,3318,1018,3202,649,2985,349,2684,131,2315,15,1893,,1666,15,1443,131,1021,349,651,649,350,1018,132,1441,16,1667,r224,16l2312,132r370,218l2983,651r218,370l3317,1443r16,223e" filled="f" strokeweight=".95pt">
                  <v:path arrowok="t" o:connecttype="custom" o:connectlocs="1058545,528796;1053463,600847;1016622,734792;947387,851914;851790,947453;734280,1016330;600573,1053149;529431,1057910;457655,1053149;323312,1016330;206119,947453;110841,851914;41605,734792;4764,600847;0,528796;4764,458015;41605,324070;110841,206630;206119,111092;323312,41897;457655,5078;529431,0;600573,5078;734280,41897;851790,111092;947387,206630;1016622,324070;1053463,458015;1058545,528796;1058545,528796" o:connectangles="0,0,0,0,0,0,0,0,0,0,0,0,0,0,0,0,0,0,0,0,0,0,0,0,0,0,0,0,0,0"/>
                </v:shape>
                <v:line id="Line 461" o:spid="_x0000_s1044" style="position:absolute;flip:y;visibility:visible;mso-wrap-style:square" from="14367,6377" to="14373,2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kU8QAAADcAAAADwAAAGRycy9kb3ducmV2LnhtbESPzWrDMBCE74G+g9hCb4lckz+cKKEE&#10;Qkp7ip0HWKyNZWKtjKU4jp++KhR6HGbnm53tfrCN6KnztWMF77MEBHHpdM2VgktxnK5B+ICssXFM&#10;Cp7kYb97mWwx0+7BZ+rzUIkIYZ+hAhNCm0npS0MW/cy1xNG7us5iiLKrpO7wEeG2kWmSLKXFmmOD&#10;wZYOhspbfrfxjUXB7luWX6fRzMdVnxb14jkq9fY6fGxABBrC//Ff+lMrWM1T+B0TCS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RTxAAAANwAAAAPAAAAAAAAAAAA&#10;AAAAAKECAABkcnMvZG93bnJldi54bWxQSwUGAAAAAAQABAD5AAAAkgMAAAAA&#10;" strokeweight=".95pt"/>
                <v:line id="Line 462" o:spid="_x0000_s1045" style="position:absolute;visibility:visible;mso-wrap-style:square" from="5331,6377" to="19079,1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RTcYAAADcAAAADwAAAGRycy9kb3ducmV2LnhtbESPT2vCQBTE7wW/w/IEb3WjtlFSV9FA&#10;SU8W/xR6fGRfs9Hs25BdNf323UKhx2FmfsMs171txI06XztWMBknIIhLp2uuFJyOr48LED4ga2wc&#10;k4Jv8rBeDR6WmGl35z3dDqESEcI+QwUmhDaT0peGLPqxa4mj9+U6iyHKrpK6w3uE20ZOkySVFmuO&#10;CwZbyg2Vl8PVKsjz3ed5+/y+u8jCFfPTR1qYRarUaNhvXkAE6sN/+K/9phXMn2b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oEU3GAAAA3AAAAA8AAAAAAAAA&#10;AAAAAAAAoQIAAGRycy9kb3ducmV2LnhtbFBLBQYAAAAABAAEAPkAAACUAwAAAAA=&#10;" strokeweight=".95pt"/>
                <v:line id="Line 463" o:spid="_x0000_s1046" style="position:absolute;flip:x;visibility:visible;mso-wrap-style:square" from="9738,6377" to="23390,1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vMQAAADcAAAADwAAAGRycy9kb3ducmV2LnhtbESPzWrDMBCE74G+g9hCb4nc4PzgRAkl&#10;EFLaU+w8wGJtLBNrZSzFcfz0VaHQ4zA73+xs94NtRE+drx0reJ8lIIhLp2uuFFyK43QNwgdkjY1j&#10;UvAkD/vdy2SLmXYPPlOfh0pECPsMFZgQ2kxKXxqy6GeuJY7e1XUWQ5RdJXWHjwi3jZwnyVJarDk2&#10;GGzpYKi85Xcb31gU7L5l+XUaTTqu+nlRL56jUm+vw8cGRKAh/B//pT+1glWawu+YS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Vm8xAAAANwAAAAPAAAAAAAAAAAA&#10;AAAAAKECAABkcnMvZG93bnJldi54bWxQSwUGAAAAAAQABAD5AAAAkgMAAAAA&#10;" strokeweight=".95pt"/>
                <v:oval id="Oval 476" o:spid="_x0000_s1047" style="position:absolute;left:11176;top:20341;width:64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xTsUA&#10;AADcAAAADwAAAGRycy9kb3ducmV2LnhtbESPQWvCQBSE74X+h+UVeqsbG6OSuopUCnrooaneH9ln&#10;Esy+DdnXmP77riD0OMzMN8xqM7pWDdSHxrOB6SQBRVx623Bl4Pj98bIEFQTZYuuZDPxSgM368WGF&#10;ufVX/qKhkEpFCIccDdQiXa51KGtyGCa+I47e2fcOJcq+0rbHa4S7Vr8myVw7bDgu1NjRe03lpfhx&#10;BnbVtpgPOpUsPe/2kl1On4d0aszz07h9AyU0yn/43t5bA4tZ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7FOxQAAANwAAAAPAAAAAAAAAAAAAAAAAJgCAABkcnMv&#10;ZG93bnJldi54bWxQSwUGAAAAAAQABAD1AAAAigMAAAAA&#10;">
                  <v:textbox>
                    <w:txbxContent>
                      <w:p w:rsidR="00682C8B" w:rsidRPr="008A59F6" w:rsidRDefault="00682C8B" w:rsidP="005F3BFE">
                        <w:pPr>
                          <w:rPr>
                            <w:b/>
                            <w:lang w:val="nl-NL"/>
                          </w:rPr>
                        </w:pPr>
                        <w:r>
                          <w:rPr>
                            <w:b/>
                            <w:lang w:val="nl-NL"/>
                          </w:rPr>
                          <w:t>001</w:t>
                        </w:r>
                      </w:p>
                    </w:txbxContent>
                  </v:textbox>
                </v:oval>
                <v:oval id="Oval 477" o:spid="_x0000_s1048" style="position:absolute;left:11249;top:1013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vOcUA&#10;AADcAAAADwAAAGRycy9kb3ducmV2LnhtbESPQWvCQBSE74X+h+UJvdWNjaYSXUWUgj300LTeH9ln&#10;Esy+DdlnTP99Vyj0OMzMN8x6O7pWDdSHxrOB2TQBRVx623Bl4Pvr7XkJKgiyxdYzGfihANvN48Ma&#10;c+tv/ElDIZWKEA45GqhFulzrUNbkMEx9Rxy9s+8dSpR9pW2Ptwh3rX5Jkkw7bDgu1NjRvqbyUlyd&#10;gUO1K7JBp7JIz4ejLC6nj/d0ZszTZNytQAmN8h/+ax+tgdd5B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S85xQAAANwAAAAPAAAAAAAAAAAAAAAAAJgCAABkcnMv&#10;ZG93bnJldi54bWxQSwUGAAAAAAQABAD1AAAAigMAAAAA&#10;">
                  <v:textbox>
                    <w:txbxContent>
                      <w:p w:rsidR="00682C8B" w:rsidRPr="00F94511" w:rsidRDefault="00682C8B" w:rsidP="005F3BFE">
                        <w:pPr>
                          <w:rPr>
                            <w:b/>
                            <w:vertAlign w:val="superscript"/>
                            <w:lang w:val="nl-NL"/>
                          </w:rPr>
                        </w:pPr>
                        <w:r>
                          <w:rPr>
                            <w:b/>
                            <w:lang w:val="nl-NL"/>
                          </w:rPr>
                          <w:t>111</w:t>
                        </w:r>
                      </w:p>
                    </w:txbxContent>
                  </v:textbox>
                </v:oval>
                <v:oval id="Oval 478" o:spid="_x0000_s1049" style="position:absolute;left:11103;top:43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KosUA&#10;AADcAAAADwAAAGRycy9kb3ducmV2LnhtbESPT2vCQBTE74V+h+UJvdWNjf+IriJKwR56MK33R/aZ&#10;BLNvQ/YZ02/fFQo9DjPzG2a9HVyjeupC7dnAZJyAIi68rbk08P31/roEFQTZYuOZDPxQgO3m+WmN&#10;mfV3PlGfS6kihEOGBiqRNtM6FBU5DGPfEkfv4juHEmVXatvhPcJdo9+SZK4d1hwXKmxpX1FxzW/O&#10;wKHc5fNepzJLL4ejzK7nz490YszLaNitQAkN8h/+ax+tgcV0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YqixQAAANwAAAAPAAAAAAAAAAAAAAAAAJgCAABkcnMv&#10;ZG93bnJldi54bWxQSwUGAAAAAAQABAD1AAAAigMAAAAA&#10;">
                  <v:textbox>
                    <w:txbxContent>
                      <w:p w:rsidR="00682C8B" w:rsidRPr="008A59F6" w:rsidRDefault="00682C8B" w:rsidP="005F3BFE">
                        <w:pPr>
                          <w:rPr>
                            <w:b/>
                            <w:lang w:val="nl-NL"/>
                          </w:rPr>
                        </w:pPr>
                        <w:r>
                          <w:rPr>
                            <w:b/>
                            <w:lang w:val="nl-NL"/>
                          </w:rPr>
                          <w:t>110</w:t>
                        </w:r>
                      </w:p>
                    </w:txbxContent>
                  </v:textbox>
                </v:oval>
                <v:oval id="Oval 479" o:spid="_x0000_s1050" style="position:absolute;left:17659;top:12784;width:57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0MEA&#10;AADcAAAADwAAAGRycy9kb3ducmV2LnhtbERPTWvCQBC9F/oflil4qxubaiW6ilQEPXgwbe9DdkyC&#10;2dmQHWP8992D4PHxvpfrwTWqpy7Ung1Mxgko4sLbmksDvz+79zmoIMgWG89k4E4B1qvXlyVm1t/4&#10;RH0upYohHDI0UIm0mdahqMhhGPuWOHJn3zmUCLtS2w5vMdw1+iNJZtphzbGhwpa+Kyou+dUZ2Jab&#10;fNbrVKbpebuX6eXveEgnxozehs0ClNAgT/HDvbcGvj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HtDBAAAA3AAAAA8AAAAAAAAAAAAAAAAAmAIAAGRycy9kb3du&#10;cmV2LnhtbFBLBQYAAAAABAAEAPUAAACGAwAAAAA=&#10;">
                  <v:textbox>
                    <w:txbxContent>
                      <w:p w:rsidR="00682C8B" w:rsidRPr="00707F53" w:rsidRDefault="00682C8B" w:rsidP="005F3BFE">
                        <w:pPr>
                          <w:rPr>
                            <w:b/>
                            <w:sz w:val="28"/>
                            <w:szCs w:val="28"/>
                            <w:vertAlign w:val="superscript"/>
                            <w:lang w:val="nl-NL"/>
                          </w:rPr>
                        </w:pPr>
                        <w:r w:rsidRPr="00707F53">
                          <w:rPr>
                            <w:b/>
                            <w:sz w:val="28"/>
                            <w:szCs w:val="28"/>
                            <w:vertAlign w:val="superscript"/>
                            <w:lang w:val="nl-NL"/>
                          </w:rPr>
                          <w:t>011</w:t>
                        </w:r>
                      </w:p>
                    </w:txbxContent>
                  </v:textbox>
                </v:oval>
                <v:oval id="Oval 480" o:spid="_x0000_s1051" style="position:absolute;left:20293;top:4345;width:63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7S8UA&#10;AADcAAAADwAAAGRycy9kb3ducmV2LnhtbESPQWvCQBSE7wX/w/KE3upGU22NriKVgj14MLb3R/aZ&#10;BLNvQ/YZ03/fLRR6HGbmG2a9HVyjeupC7dnAdJKAIi68rbk08Hl+f3oFFQTZYuOZDHxTgO1m9LDG&#10;zPo7n6jPpVQRwiFDA5VIm2kdioocholviaN38Z1DibIrte3wHuGu0bMkWWiHNceFClt6q6i45jdn&#10;YF/u8kWvU5mnl/1B5tev40c6NeZxPOxWoIQG+Q//tQ/WwMvzEn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rtLxQAAANwAAAAPAAAAAAAAAAAAAAAAAJgCAABkcnMv&#10;ZG93bnJldi54bWxQSwUGAAAAAAQABAD1AAAAigMAAAAA&#10;">
                  <v:textbox>
                    <w:txbxContent>
                      <w:p w:rsidR="00682C8B" w:rsidRPr="00C112BE" w:rsidRDefault="00682C8B" w:rsidP="005F3BFE">
                        <w:pPr>
                          <w:rPr>
                            <w:b/>
                            <w:vertAlign w:val="superscript"/>
                            <w:lang w:val="nl-NL"/>
                          </w:rPr>
                        </w:pPr>
                        <w:r>
                          <w:rPr>
                            <w:b/>
                            <w:lang w:val="nl-NL"/>
                          </w:rPr>
                          <w:t>010</w:t>
                        </w:r>
                      </w:p>
                    </w:txbxContent>
                  </v:textbox>
                </v:oval>
                <v:oval id="Oval 481" o:spid="_x0000_s1052" style="position:absolute;left:5559;top:12784;width:64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EC8IA&#10;AADcAAAADwAAAGRycy9kb3ducmV2LnhtbERPTWvCQBC9C/0PyxR6040N0ZJmFakU9NBDY3sfsmMS&#10;kp0N2WlM/717KPT4eN/Ffna9mmgMrWcD61UCirjytuXawNflffkCKgiyxd4zGfilAPvdw6LA3Pob&#10;f9JUSq1iCIccDTQiQ651qBpyGFZ+II7c1Y8OJcKx1nbEWwx3vX5Oko122HJsaHCgt4aqrvxxBo71&#10;odxMOpUsvR5PknXfH+d0bczT43x4BSU0y7/4z32yBrZ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YQLwgAAANwAAAAPAAAAAAAAAAAAAAAAAJgCAABkcnMvZG93&#10;bnJldi54bWxQSwUGAAAAAAQABAD1AAAAhwMAAAAA&#10;">
                  <v:textbox>
                    <w:txbxContent>
                      <w:p w:rsidR="00682C8B" w:rsidRPr="00F94511" w:rsidRDefault="00682C8B" w:rsidP="005F3BFE">
                        <w:pPr>
                          <w:rPr>
                            <w:b/>
                            <w:vertAlign w:val="superscript"/>
                            <w:lang w:val="nl-NL"/>
                          </w:rPr>
                        </w:pPr>
                        <w:r>
                          <w:rPr>
                            <w:b/>
                            <w:lang w:val="nl-NL"/>
                          </w:rPr>
                          <w:t>101</w:t>
                        </w:r>
                      </w:p>
                    </w:txbxContent>
                  </v:textbox>
                </v:oval>
                <v:oval id="Oval 482" o:spid="_x0000_s1053" style="position:absolute;left:3102;top:4345;width:67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kMQA&#10;AADcAAAADwAAAGRycy9kb3ducmV2LnhtbESPQWvCQBSE74X+h+UJ3uomDdESXUUqgj300Gjvj+wz&#10;CWbfhuxrTP99t1DocZiZb5jNbnKdGmkIrWcD6SIBRVx523Jt4HI+Pr2ACoJssfNMBr4pwG77+LDB&#10;wvo7f9BYSq0ihEOBBhqRvtA6VA05DAvfE0fv6geHEuVQazvgPcJdp5+TZKkdthwXGuzptaHqVn45&#10;A4d6Xy5HnUmeXQ8nyW+f729Zasx8Nu3XoIQm+Q//tU/WwCp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IZDEAAAA3AAAAA8AAAAAAAAAAAAAAAAAmAIAAGRycy9k&#10;b3ducmV2LnhtbFBLBQYAAAAABAAEAPUAAACJAwAAAAA=&#10;">
                  <v:textbox>
                    <w:txbxContent>
                      <w:p w:rsidR="00682C8B" w:rsidRPr="00707F53" w:rsidRDefault="00682C8B" w:rsidP="005F3BFE">
                        <w:pPr>
                          <w:rPr>
                            <w:b/>
                            <w:sz w:val="32"/>
                            <w:szCs w:val="32"/>
                            <w:vertAlign w:val="superscript"/>
                            <w:lang w:val="nl-NL"/>
                          </w:rPr>
                        </w:pPr>
                        <w:r>
                          <w:rPr>
                            <w:b/>
                            <w:sz w:val="32"/>
                            <w:szCs w:val="32"/>
                            <w:vertAlign w:val="superscript"/>
                            <w:lang w:val="nl-NL"/>
                          </w:rPr>
                          <w:t>100</w:t>
                        </w:r>
                      </w:p>
                    </w:txbxContent>
                  </v:textbox>
                </v:oval>
                <v:shape id="Picture 760" o:spid="_x0000_s1054" type="#_x0000_t75" style="position:absolute;left:31601;top:4681;width:22862;height:18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ngy9AAAA3AAAAA8AAABkcnMvZG93bnJldi54bWxET8kKwjAQvQv+QxjBm6YKLlSjiCB4EMQF&#10;vQ7J2BabSWmirX9vDoLHx9uX69aW4k21LxwrGA0TEMTamYIzBdfLbjAH4QOywdIxKfiQh/Wq21li&#10;alzDJ3qfQyZiCPsUFeQhVKmUXudk0Q9dRRy5h6sthgjrTJoamxhuSzlOkqm0WHBsyLGibU76eX5Z&#10;BYaybVVe7uamZ6PTlSfz5qgPSvV77WYBIlAb/uKfe28UzKZxfjwTj4Bcf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kyeDL0AAADcAAAADwAAAAAAAAAAAAAAAACfAgAAZHJz&#10;L2Rvd25yZXYueG1sUEsFBgAAAAAEAAQA9wAAAIkDAAAAAA==&#10;">
                  <v:imagedata r:id="rId10" o:title="Matroid"/>
                </v:shape>
                <w10:wrap type="topAndBottom" anchorx="margin"/>
              </v:group>
            </w:pict>
          </mc:Fallback>
        </mc:AlternateContent>
      </w:r>
    </w:p>
    <w:p w:rsidR="005F3BFE" w:rsidRDefault="005F3BFE" w:rsidP="00F17DC1">
      <w:pPr>
        <w:pStyle w:val="Heading4"/>
      </w:pPr>
      <w:r>
        <w:t>Figure 2.2</w:t>
      </w:r>
      <w:r w:rsidRPr="006F4C19">
        <w:t>. The</w:t>
      </w:r>
      <w:r>
        <w:t xml:space="preserve"> architecture of the tripolar projective geometry, </w:t>
      </w:r>
      <m:oMath>
        <m:acc>
          <m:accPr>
            <m:ctrlPr>
              <w:rPr>
                <w:rFonts w:ascii="Cambria Math" w:hAnsi="Cambria Math"/>
              </w:rPr>
            </m:ctrlPr>
          </m:accPr>
          <m:e>
            <m:sSub>
              <m:sSubPr>
                <m:ctrlPr>
                  <w:rPr>
                    <w:rFonts w:ascii="Cambria Math" w:hAnsi="Cambria Math"/>
                  </w:rPr>
                </m:ctrlPr>
              </m:sSubPr>
              <m:e>
                <m:r>
                  <w:rPr>
                    <w:rFonts w:ascii="Cambria Math" w:hAnsi="Cambria Math"/>
                  </w:rPr>
                  <m:t>P</m:t>
                </m:r>
              </m:e>
              <m:sub>
                <m:r>
                  <w:rPr>
                    <w:rFonts w:ascii="Cambria Math" w:hAnsi="Cambria Math"/>
                  </w:rPr>
                  <m:t>2</m:t>
                </m:r>
              </m:sub>
            </m:sSub>
          </m:e>
        </m:acc>
      </m:oMath>
      <w:r>
        <w:rPr>
          <w:rFonts w:eastAsiaTheme="minorEastAsia"/>
          <w:szCs w:val="24"/>
        </w:rPr>
        <w:t xml:space="preserve"> </w:t>
      </w:r>
      <w:r>
        <w:t xml:space="preserve">(left), which is specified from the projective geometry PG(2,2), called the Fano hypergraph (right), by assigning three independent points (that is, not laying on a circle) as the spanning positions (100), (010), and (001).   </w:t>
      </w:r>
    </w:p>
    <w:p w:rsidR="005F3BFE" w:rsidRDefault="005F3BFE" w:rsidP="00915F81">
      <w:pPr>
        <w:pStyle w:val="BodyText2"/>
      </w:pPr>
    </w:p>
    <w:p w:rsidR="00915F81" w:rsidRPr="00915F81" w:rsidRDefault="00B97D57" w:rsidP="00915F81">
      <w:pPr>
        <w:pStyle w:val="BodyText2"/>
      </w:pPr>
      <w:r>
        <w:t xml:space="preserve">This </w:t>
      </w:r>
      <w:r w:rsidR="000F118E">
        <w:t xml:space="preserve">finite </w:t>
      </w:r>
      <w:r>
        <w:t>projective geometry concept can be r</w:t>
      </w:r>
      <w:r w:rsidR="00915F81" w:rsidRPr="00915F81">
        <w:t xml:space="preserve">epresented </w:t>
      </w:r>
      <w:r w:rsidR="000F118E">
        <w:t xml:space="preserve">in </w:t>
      </w:r>
      <w:r w:rsidR="00915F81" w:rsidRPr="00915F81">
        <w:t xml:space="preserve">a </w:t>
      </w:r>
      <w:r w:rsidR="000F118E">
        <w:t>vector-</w:t>
      </w:r>
      <w:r w:rsidR="00915F81" w:rsidRPr="00915F81">
        <w:t>space that allows to identify the position of each role vis-à-vis the other roles in the structure. In such a space, each role is represented by a vector consisting of a unique combination of ones and zeros. Consider the space</w:t>
      </w:r>
      <m:oMath>
        <m:sSup>
          <m:sSupPr>
            <m:ctrlPr>
              <w:rPr>
                <w:rFonts w:ascii="Cambria Math" w:hAnsi="Cambria Math"/>
              </w:rPr>
            </m:ctrlPr>
          </m:sSupPr>
          <m:e>
            <m:r>
              <m:rPr>
                <m:sty m:val="p"/>
              </m:rPr>
              <w:rPr>
                <w:rFonts w:ascii="Cambria Math" w:hAnsi="Cambria Math"/>
              </w:rPr>
              <m:t xml:space="preserve"> {0,1}</m:t>
            </m:r>
          </m:e>
          <m:sup>
            <m:r>
              <m:rPr>
                <m:sty m:val="p"/>
              </m:rPr>
              <w:rPr>
                <w:rFonts w:ascii="Cambria Math" w:hAnsi="Cambria Math"/>
              </w:rPr>
              <m:t>3</m:t>
            </m:r>
          </m:sup>
        </m:sSup>
        <m:r>
          <m:rPr>
            <m:sty m:val="p"/>
          </m:rPr>
          <w:rPr>
            <w:rFonts w:ascii="Cambria Math" w:hAnsi="Cambria Math"/>
          </w:rPr>
          <m:t>={100, 010, 001, 110, 101, 011, 111, 000}</m:t>
        </m:r>
      </m:oMath>
      <w:r w:rsidR="00915F81" w:rsidRPr="00915F81">
        <w:t>, with seven vectors. Each vector is unique in this space, and can represent a role that allows for a relational capacity being assigned to the digit ‘one’ in the vector, except for the vector consisting of zeros. Deleting this vector results in the space</w:t>
      </w:r>
      <m:oMath>
        <m:sSub>
          <m:sSubPr>
            <m:ctrlPr>
              <w:rPr>
                <w:rFonts w:ascii="Cambria Math" w:hAnsi="Cambria Math"/>
              </w:rPr>
            </m:ctrlPr>
          </m:sSubPr>
          <m:e>
            <m:r>
              <w:rPr>
                <w:rFonts w:ascii="Cambria Math" w:hAnsi="Cambria Math"/>
              </w:rPr>
              <m:t xml:space="preserve"> P</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{0,1}</m:t>
            </m:r>
          </m:e>
          <m:sup>
            <m:r>
              <m:rPr>
                <m:sty m:val="p"/>
              </m:rPr>
              <w:rPr>
                <w:rFonts w:ascii="Cambria Math" w:hAnsi="Cambria Math"/>
              </w:rPr>
              <m:t>3</m:t>
            </m:r>
          </m:sup>
        </m:sSup>
        <m:r>
          <m:rPr>
            <m:sty m:val="p"/>
          </m:rPr>
          <w:rPr>
            <w:rFonts w:ascii="Cambria Math" w:hAnsi="Cambria Math"/>
          </w:rPr>
          <m:t>\{</m:t>
        </m:r>
        <m:r>
          <m:rPr>
            <m:lit/>
            <m:sty m:val="p"/>
          </m:rPr>
          <w:rPr>
            <w:rFonts w:ascii="Cambria Math" w:hAnsi="Cambria Math"/>
          </w:rPr>
          <m:t>(</m:t>
        </m:r>
        <m:r>
          <m:rPr>
            <m:sty m:val="p"/>
          </m:rPr>
          <w:rPr>
            <w:rFonts w:ascii="Cambria Math" w:hAnsi="Cambria Math"/>
          </w:rPr>
          <m:t>000)}</m:t>
        </m:r>
      </m:oMath>
      <w:r w:rsidR="00915F81" w:rsidRPr="00915F81">
        <w:t xml:space="preserve">, in which the roles are identifiable. </w:t>
      </w:r>
    </w:p>
    <w:p w:rsidR="002A72F8" w:rsidRDefault="00915F81" w:rsidP="00915F81">
      <w:pPr>
        <w:pStyle w:val="BodyText2"/>
      </w:pPr>
      <w:r w:rsidRPr="00915F81">
        <w:t>On this space, for each pair of vectors (roles) a unique relation is constructed by means of the operation ⨁ called addition modulo 2, on a pair of vectors. It assigns a third vector by the rule</w:t>
      </w:r>
      <m:oMath>
        <m:r>
          <w:rPr>
            <w:rFonts w:ascii="Cambria Math" w:hAnsi="Cambria Math"/>
          </w:rPr>
          <m:t xml:space="preserve"> 1</m:t>
        </m:r>
        <m:nary>
          <m:naryPr>
            <m:chr m:val="⨁"/>
            <m:limLoc m:val="undOvr"/>
            <m:subHide m:val="1"/>
            <m:supHide m:val="1"/>
            <m:ctrlPr>
              <w:rPr>
                <w:rFonts w:ascii="Cambria Math" w:hAnsi="Cambria Math"/>
                <w:i/>
              </w:rPr>
            </m:ctrlPr>
          </m:naryPr>
          <m:sub/>
          <m:sup/>
          <m:e>
            <m:r>
              <w:rPr>
                <w:rFonts w:ascii="Cambria Math" w:hAnsi="Cambria Math"/>
              </w:rPr>
              <m:t>1</m:t>
            </m:r>
          </m:e>
        </m:nary>
        <m:r>
          <w:rPr>
            <w:rFonts w:ascii="Cambria Math" w:hAnsi="Cambria Math"/>
          </w:rPr>
          <m:t>=0;  0</m:t>
        </m:r>
        <m:nary>
          <m:naryPr>
            <m:chr m:val="⨁"/>
            <m:subHide m:val="1"/>
            <m:supHide m:val="1"/>
            <m:ctrlPr>
              <w:rPr>
                <w:rFonts w:ascii="Cambria Math" w:hAnsi="Cambria Math"/>
                <w:i/>
              </w:rPr>
            </m:ctrlPr>
          </m:naryPr>
          <m:sub/>
          <m:sup/>
          <m:e>
            <m:r>
              <w:rPr>
                <w:rFonts w:ascii="Cambria Math" w:hAnsi="Cambria Math"/>
              </w:rPr>
              <m:t>0</m:t>
            </m:r>
          </m:e>
        </m:nary>
        <m:r>
          <w:rPr>
            <w:rFonts w:ascii="Cambria Math" w:hAnsi="Cambria Math"/>
          </w:rPr>
          <m:t xml:space="preserve">=0;  0 </m:t>
        </m:r>
        <m:nary>
          <m:naryPr>
            <m:chr m:val="⨁"/>
            <m:subHide m:val="1"/>
            <m:supHide m:val="1"/>
            <m:ctrlPr>
              <w:rPr>
                <w:rFonts w:ascii="Cambria Math" w:hAnsi="Cambria Math"/>
                <w:i/>
              </w:rPr>
            </m:ctrlPr>
          </m:naryPr>
          <m:sub/>
          <m:sup/>
          <m:e>
            <m:r>
              <w:rPr>
                <w:rFonts w:ascii="Cambria Math" w:hAnsi="Cambria Math"/>
              </w:rPr>
              <m:t xml:space="preserve"> 1</m:t>
            </m:r>
          </m:e>
        </m:nary>
        <m:r>
          <w:rPr>
            <w:rFonts w:ascii="Cambria Math" w:hAnsi="Cambria Math"/>
          </w:rPr>
          <m:t xml:space="preserve">=1; </m:t>
        </m:r>
        <m:r>
          <m:rPr>
            <m:sty m:val="p"/>
          </m:rPr>
          <w:rPr>
            <w:rFonts w:ascii="Cambria Math" w:hAnsi="Cambria Math"/>
          </w:rPr>
          <m:t>and</m:t>
        </m:r>
        <m:r>
          <w:rPr>
            <w:rFonts w:ascii="Cambria Math" w:hAnsi="Cambria Math"/>
          </w:rPr>
          <m:t xml:space="preserve"> 1 ⨁ 0=1</m:t>
        </m:r>
      </m:oMath>
      <w:r w:rsidRPr="00915F81">
        <w:t xml:space="preserve">, for each component. For example, (100) ⨁ (110) = (010). The space </w:t>
      </w:r>
      <w:r w:rsidRPr="000F118E">
        <w:t>(</w:t>
      </w:r>
      <m:oMath>
        <m:sSub>
          <m:sSubPr>
            <m:ctrlPr>
              <w:rPr>
                <w:rFonts w:ascii="Cambria Math" w:hAnsi="Cambria Math"/>
              </w:rPr>
            </m:ctrlPr>
          </m:sSubPr>
          <m:e>
            <m:r>
              <w:rPr>
                <w:rFonts w:ascii="Cambria Math" w:hAnsi="Cambria Math"/>
              </w:rPr>
              <m:t>P</m:t>
            </m:r>
          </m:e>
          <m:sub>
            <m:r>
              <m:rPr>
                <m:sty m:val="p"/>
              </m:rPr>
              <w:rPr>
                <w:rFonts w:ascii="Cambria Math" w:hAnsi="Cambria Math"/>
              </w:rPr>
              <m:t>2</m:t>
            </m:r>
          </m:sub>
        </m:sSub>
      </m:oMath>
      <w:r w:rsidRPr="000F118E">
        <w:t>, ⨁)</w:t>
      </w:r>
      <w:r w:rsidRPr="00915F81">
        <w:t xml:space="preserve"> is the smallest field with only two elements: 1 and 0, and called a </w:t>
      </w:r>
      <w:r w:rsidRPr="00F17DC1">
        <w:rPr>
          <w:i/>
        </w:rPr>
        <w:t>two-dimensional projective space</w:t>
      </w:r>
      <w:proofErr w:type="gramStart"/>
      <w:r w:rsidR="000F118E" w:rsidRPr="00F17DC1">
        <w:rPr>
          <w:i/>
        </w:rPr>
        <w:t xml:space="preserve">, </w:t>
      </w:r>
      <w:proofErr w:type="gramEnd"/>
      <m:oMath>
        <m:sSub>
          <m:sSubPr>
            <m:ctrlPr>
              <w:rPr>
                <w:rFonts w:ascii="Cambria Math" w:hAnsi="Cambria Math"/>
              </w:rPr>
            </m:ctrlPr>
          </m:sSubPr>
          <m:e>
            <m:r>
              <w:rPr>
                <w:rFonts w:ascii="Cambria Math" w:hAnsi="Cambria Math"/>
              </w:rPr>
              <m:t>P</m:t>
            </m:r>
          </m:e>
          <m:sub>
            <m:r>
              <m:rPr>
                <m:sty m:val="p"/>
              </m:rPr>
              <w:rPr>
                <w:rFonts w:ascii="Cambria Math" w:hAnsi="Cambria Math"/>
              </w:rPr>
              <m:t>2</m:t>
            </m:r>
          </m:sub>
        </m:sSub>
      </m:oMath>
      <w:r w:rsidRPr="00F17DC1">
        <w:t>.</w:t>
      </w:r>
      <w:r w:rsidRPr="00915F81">
        <w:t xml:space="preserve"> </w:t>
      </w:r>
    </w:p>
    <w:p w:rsidR="00915F81" w:rsidRPr="00915F81" w:rsidRDefault="00915F81" w:rsidP="00915F81">
      <w:pPr>
        <w:pStyle w:val="BodyText2"/>
      </w:pPr>
      <w:r w:rsidRPr="00915F81">
        <w:lastRenderedPageBreak/>
        <w:t xml:space="preserve">The relation {(100), (110), </w:t>
      </w:r>
      <w:proofErr w:type="gramStart"/>
      <w:r w:rsidRPr="00915F81">
        <w:t>(</w:t>
      </w:r>
      <w:proofErr w:type="gramEnd"/>
      <w:r w:rsidRPr="00915F81">
        <w:t xml:space="preserve">010)} is </w:t>
      </w:r>
      <w:r w:rsidR="000F118E">
        <w:t xml:space="preserve">a </w:t>
      </w:r>
      <w:r w:rsidRPr="00915F81">
        <w:t xml:space="preserve">unique </w:t>
      </w:r>
      <w:r w:rsidR="000F118E">
        <w:t>ternary relation in</w:t>
      </w:r>
      <m:oMath>
        <m:sSub>
          <m:sSubPr>
            <m:ctrlPr>
              <w:rPr>
                <w:rFonts w:ascii="Cambria Math" w:hAnsi="Cambria Math"/>
              </w:rPr>
            </m:ctrlPr>
          </m:sSubPr>
          <m:e>
            <m:r>
              <w:rPr>
                <w:rFonts w:ascii="Cambria Math" w:hAnsi="Cambria Math"/>
              </w:rPr>
              <m:t xml:space="preserve"> P</m:t>
            </m:r>
          </m:e>
          <m:sub>
            <m:r>
              <m:rPr>
                <m:sty m:val="p"/>
              </m:rPr>
              <w:rPr>
                <w:rFonts w:ascii="Cambria Math" w:hAnsi="Cambria Math"/>
              </w:rPr>
              <m:t>2</m:t>
            </m:r>
          </m:sub>
        </m:sSub>
      </m:oMath>
      <w:r w:rsidR="000F118E">
        <w:t xml:space="preserve">. </w:t>
      </w:r>
      <w:r w:rsidR="002A72F8">
        <w:t>This triple is called a dependent set</w:t>
      </w:r>
      <w:r w:rsidR="00A64389">
        <w:t xml:space="preserve"> </w:t>
      </w:r>
      <w:r w:rsidR="002A72F8">
        <w:t>and is represented by a circle in Fig. 2.2. Points that are not on a circle are called independent</w:t>
      </w:r>
      <w:r w:rsidR="00A64389">
        <w:rPr>
          <w:rStyle w:val="FootnoteReference"/>
        </w:rPr>
        <w:footnoteReference w:id="4"/>
      </w:r>
      <w:r w:rsidR="00A64389">
        <w:t xml:space="preserve"> </w:t>
      </w:r>
      <w:r w:rsidR="002A72F8">
        <w:t xml:space="preserve"> and span the structure. </w:t>
      </w:r>
      <w:r w:rsidR="000F118E">
        <w:t>T</w:t>
      </w:r>
      <w:r w:rsidRPr="00915F81">
        <w:t>he set of ternary relations derived from</w:t>
      </w:r>
      <m:oMath>
        <m: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oMath>
      <w:r w:rsidR="000F118E">
        <w:t xml:space="preserve"> is </w:t>
      </w:r>
      <w:r w:rsidRPr="00915F81">
        <w:t xml:space="preserve">called the </w:t>
      </w:r>
      <w:r w:rsidRPr="00915F81">
        <w:rPr>
          <w:b/>
          <w:i/>
        </w:rPr>
        <w:t>dual set</w:t>
      </w:r>
      <w:r w:rsidRPr="00915F81">
        <w:t xml:space="preserve"> </w:t>
      </w:r>
      <w:r w:rsidR="00C01D09" w:rsidRPr="00915F81">
        <w:t>of</w:t>
      </w:r>
      <m:oMath>
        <m: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m:t>
            </m:r>
          </m:sub>
        </m:sSub>
      </m:oMath>
      <w:r w:rsidRPr="00915F81">
        <w:t>, and indicated by</w:t>
      </w:r>
      <m:oMath>
        <m:r>
          <w:rPr>
            <w:rFonts w:ascii="Cambria Math" w:hAnsi="Cambria Math"/>
          </w:rPr>
          <m:t xml:space="preserve"> </m:t>
        </m:r>
        <m:sSubSup>
          <m:sSubSupPr>
            <m:ctrlPr>
              <w:rPr>
                <w:rFonts w:ascii="Cambria Math" w:hAnsi="Cambria Math"/>
                <w:b/>
                <w:i/>
              </w:rPr>
            </m:ctrlPr>
          </m:sSubSupPr>
          <m:e>
            <m:r>
              <m:rPr>
                <m:sty m:val="bi"/>
              </m:rPr>
              <w:rPr>
                <w:rFonts w:ascii="Cambria Math" w:hAnsi="Cambria Math"/>
              </w:rPr>
              <m:t>P</m:t>
            </m:r>
          </m:e>
          <m:sub>
            <m:r>
              <m:rPr>
                <m:sty m:val="bi"/>
              </m:rPr>
              <w:rPr>
                <w:rFonts w:ascii="Cambria Math" w:hAnsi="Cambria Math"/>
              </w:rPr>
              <m:t>2</m:t>
            </m:r>
          </m:sub>
          <m:sup>
            <m:r>
              <m:rPr>
                <m:sty m:val="bi"/>
              </m:rPr>
              <w:rPr>
                <w:rFonts w:ascii="Cambria Math" w:hAnsi="Cambria Math"/>
              </w:rPr>
              <m:t>*</m:t>
            </m:r>
          </m:sup>
        </m:sSubSup>
      </m:oMath>
      <w:r w:rsidRPr="00C01D09">
        <w:rPr>
          <w:b/>
        </w:rPr>
        <w:t>.</w:t>
      </w:r>
      <w:r w:rsidRPr="00915F81">
        <w:t xml:space="preserve"> This property allows for assigning positions to the relations in the dual relational structure, corresponding uniquely with r</w:t>
      </w:r>
      <w:r w:rsidR="00A64389">
        <w:t xml:space="preserve">oles in the primal structure.  </w:t>
      </w:r>
    </w:p>
    <w:p w:rsidR="00C01D09" w:rsidRDefault="00C01D09" w:rsidP="00C01D09">
      <w:pPr>
        <w:rPr>
          <w:rFonts w:ascii="Cambria" w:eastAsiaTheme="minorEastAsia" w:hAnsi="Cambria"/>
          <w:sz w:val="24"/>
          <w:szCs w:val="24"/>
        </w:rPr>
      </w:pPr>
      <w:r w:rsidRPr="00D10E28">
        <w:rPr>
          <w:rFonts w:ascii="Cambria" w:hAnsi="Cambria"/>
          <w:sz w:val="24"/>
          <w:szCs w:val="24"/>
          <w:lang w:val="en"/>
        </w:rPr>
        <w:t xml:space="preserve">Its </w:t>
      </w:r>
      <w:r w:rsidRPr="00D10E28">
        <w:rPr>
          <w:rFonts w:ascii="Cambria" w:hAnsi="Cambria"/>
          <w:b/>
          <w:i/>
          <w:sz w:val="24"/>
          <w:szCs w:val="24"/>
          <w:lang w:val="en"/>
        </w:rPr>
        <w:t>dual relational structure</w:t>
      </w:r>
      <w:r w:rsidRPr="00D10E28">
        <w:rPr>
          <w:rFonts w:ascii="Cambria" w:hAnsi="Cambria"/>
          <w:sz w:val="24"/>
          <w:szCs w:val="24"/>
          <w:lang w:val="en"/>
        </w:rPr>
        <w:t xml:space="preserve"> is</w:t>
      </w:r>
      <m:oMath>
        <m:r>
          <w:rPr>
            <w:rFonts w:ascii="Cambria Math" w:hAnsi="Cambria Math"/>
            <w:sz w:val="24"/>
            <w:szCs w:val="24"/>
            <w:lang w:val="en"/>
          </w:rPr>
          <m:t xml:space="preserve"> (</m:t>
        </m:r>
        <m:d>
          <m:dPr>
            <m:ctrlPr>
              <w:rPr>
                <w:rFonts w:ascii="Cambria Math" w:hAnsi="Cambria Math"/>
                <w:i/>
                <w:sz w:val="24"/>
                <w:szCs w:val="24"/>
                <w:lang w:val="en"/>
              </w:rPr>
            </m:ctrlPr>
          </m:dPr>
          <m:e>
            <m:r>
              <w:rPr>
                <w:rFonts w:ascii="Cambria Math" w:hAnsi="Cambria Math"/>
                <w:sz w:val="24"/>
                <w:szCs w:val="24"/>
                <w:lang w:val="en"/>
              </w:rPr>
              <m:t>100,110,010</m:t>
            </m:r>
          </m:e>
        </m:d>
        <m:r>
          <w:rPr>
            <w:rFonts w:ascii="Cambria Math" w:hAnsi="Cambria Math"/>
            <w:sz w:val="24"/>
            <w:szCs w:val="24"/>
            <w:lang w:val="en"/>
          </w:rPr>
          <m:t xml:space="preserve">, </m:t>
        </m:r>
        <m:d>
          <m:dPr>
            <m:ctrlPr>
              <w:rPr>
                <w:rFonts w:ascii="Cambria Math" w:hAnsi="Cambria Math"/>
                <w:i/>
                <w:sz w:val="24"/>
                <w:szCs w:val="24"/>
                <w:lang w:val="en"/>
              </w:rPr>
            </m:ctrlPr>
          </m:dPr>
          <m:e>
            <m:r>
              <w:rPr>
                <w:rFonts w:ascii="Cambria Math" w:hAnsi="Cambria Math"/>
                <w:sz w:val="24"/>
                <w:szCs w:val="24"/>
                <w:lang w:val="en"/>
              </w:rPr>
              <m:t>010,001,011),</m:t>
            </m:r>
            <m:d>
              <m:dPr>
                <m:ctrlPr>
                  <w:rPr>
                    <w:rFonts w:ascii="Cambria Math" w:hAnsi="Cambria Math"/>
                    <w:i/>
                    <w:sz w:val="24"/>
                    <w:szCs w:val="24"/>
                    <w:lang w:val="en"/>
                  </w:rPr>
                </m:ctrlPr>
              </m:dPr>
              <m:e>
                <m:r>
                  <w:rPr>
                    <w:rFonts w:ascii="Cambria Math" w:hAnsi="Cambria Math"/>
                    <w:sz w:val="24"/>
                    <w:szCs w:val="24"/>
                    <w:lang w:val="en"/>
                  </w:rPr>
                  <m:t>001,101,100</m:t>
                </m:r>
              </m:e>
            </m:d>
            <m:r>
              <w:rPr>
                <w:rFonts w:ascii="Cambria Math" w:hAnsi="Cambria Math"/>
                <w:sz w:val="24"/>
                <w:szCs w:val="24"/>
                <w:lang w:val="en"/>
              </w:rPr>
              <m:t xml:space="preserve">,  </m:t>
            </m:r>
            <m:d>
              <m:dPr>
                <m:ctrlPr>
                  <w:rPr>
                    <w:rFonts w:ascii="Cambria Math" w:hAnsi="Cambria Math"/>
                    <w:i/>
                    <w:sz w:val="24"/>
                    <w:szCs w:val="24"/>
                    <w:lang w:val="en"/>
                  </w:rPr>
                </m:ctrlPr>
              </m:dPr>
              <m:e>
                <m:r>
                  <w:rPr>
                    <w:rFonts w:ascii="Cambria Math" w:hAnsi="Cambria Math"/>
                    <w:sz w:val="24"/>
                    <w:szCs w:val="24"/>
                    <w:lang w:val="en"/>
                  </w:rPr>
                  <m:t>100,111,011</m:t>
                </m:r>
              </m:e>
            </m:d>
            <m:r>
              <w:rPr>
                <w:rFonts w:ascii="Cambria Math" w:hAnsi="Cambria Math"/>
                <w:sz w:val="24"/>
                <w:szCs w:val="24"/>
                <w:lang w:val="en"/>
              </w:rPr>
              <m:t>,</m:t>
            </m:r>
            <m:d>
              <m:dPr>
                <m:ctrlPr>
                  <w:rPr>
                    <w:rFonts w:ascii="Cambria Math" w:hAnsi="Cambria Math"/>
                    <w:i/>
                    <w:sz w:val="24"/>
                    <w:szCs w:val="24"/>
                    <w:lang w:val="en"/>
                  </w:rPr>
                </m:ctrlPr>
              </m:dPr>
              <m:e>
                <m:r>
                  <w:rPr>
                    <w:rFonts w:ascii="Cambria Math" w:hAnsi="Cambria Math"/>
                    <w:sz w:val="24"/>
                    <w:szCs w:val="24"/>
                    <w:lang w:val="en"/>
                  </w:rPr>
                  <m:t>010,111,101</m:t>
                </m:r>
              </m:e>
            </m:d>
            <m:r>
              <w:rPr>
                <w:rFonts w:ascii="Cambria Math" w:hAnsi="Cambria Math"/>
                <w:sz w:val="24"/>
                <w:szCs w:val="24"/>
                <w:lang w:val="en"/>
              </w:rPr>
              <m:t xml:space="preserve">, </m:t>
            </m:r>
            <m:d>
              <m:dPr>
                <m:ctrlPr>
                  <w:rPr>
                    <w:rFonts w:ascii="Cambria Math" w:hAnsi="Cambria Math"/>
                    <w:i/>
                    <w:sz w:val="24"/>
                    <w:szCs w:val="24"/>
                    <w:lang w:val="en"/>
                  </w:rPr>
                </m:ctrlPr>
              </m:dPr>
              <m:e>
                <m:r>
                  <w:rPr>
                    <w:rFonts w:ascii="Cambria Math" w:hAnsi="Cambria Math"/>
                    <w:sz w:val="24"/>
                    <w:szCs w:val="24"/>
                    <w:lang w:val="en"/>
                  </w:rPr>
                  <m:t>001,110,110</m:t>
                </m:r>
              </m:e>
            </m:d>
            <m:r>
              <w:rPr>
                <w:rFonts w:ascii="Cambria Math" w:hAnsi="Cambria Math"/>
                <w:sz w:val="24"/>
                <w:szCs w:val="24"/>
                <w:lang w:val="en"/>
              </w:rPr>
              <m:t xml:space="preserve">, 110,011,101) },  ⊕ </m:t>
            </m:r>
          </m:e>
        </m:d>
      </m:oMath>
      <w:r w:rsidRPr="00D10E28">
        <w:rPr>
          <w:rFonts w:ascii="Cambria" w:hAnsi="Cambria"/>
          <w:sz w:val="24"/>
          <w:szCs w:val="24"/>
          <w:lang w:val="en"/>
        </w:rPr>
        <w:t xml:space="preserve"> </w:t>
      </w:r>
      <m:oMath>
        <m:r>
          <w:rPr>
            <w:rFonts w:ascii="Cambria Math" w:hAnsi="Cambria Math"/>
            <w:sz w:val="24"/>
            <w:szCs w:val="24"/>
            <w:lang w:val="en"/>
          </w:rPr>
          <m:t>=</m:t>
        </m:r>
        <m:d>
          <m:dPr>
            <m:ctrlPr>
              <w:rPr>
                <w:rFonts w:ascii="Cambria Math" w:hAnsi="Cambria Math"/>
                <w:i/>
                <w:sz w:val="24"/>
                <w:szCs w:val="24"/>
                <w:lang w:val="en"/>
              </w:rPr>
            </m:ctrlPr>
          </m:dPr>
          <m:e>
            <m:sSubSup>
              <m:sSubSupPr>
                <m:ctrlPr>
                  <w:rPr>
                    <w:rFonts w:ascii="Cambria Math" w:hAnsi="Cambria Math"/>
                    <w:i/>
                    <w:sz w:val="24"/>
                    <w:szCs w:val="24"/>
                    <w:lang w:val="en"/>
                  </w:rPr>
                </m:ctrlPr>
              </m:sSubSupPr>
              <m:e>
                <m:r>
                  <w:rPr>
                    <w:rFonts w:ascii="Cambria Math" w:hAnsi="Cambria Math"/>
                    <w:sz w:val="24"/>
                    <w:szCs w:val="24"/>
                    <w:lang w:val="en"/>
                  </w:rPr>
                  <m:t>P</m:t>
                </m:r>
              </m:e>
              <m:sub>
                <m:r>
                  <w:rPr>
                    <w:rFonts w:ascii="Cambria Math" w:hAnsi="Cambria Math"/>
                    <w:sz w:val="24"/>
                    <w:szCs w:val="24"/>
                    <w:lang w:val="en"/>
                  </w:rPr>
                  <m:t>2</m:t>
                </m:r>
              </m:sub>
              <m:sup>
                <m:r>
                  <w:rPr>
                    <w:rFonts w:ascii="Cambria Math" w:hAnsi="Cambria Math"/>
                    <w:sz w:val="24"/>
                    <w:szCs w:val="24"/>
                    <w:lang w:val="en"/>
                  </w:rPr>
                  <m:t>⋆</m:t>
                </m:r>
              </m:sup>
            </m:sSubSup>
            <m:r>
              <w:rPr>
                <w:rFonts w:ascii="Cambria Math" w:hAnsi="Cambria Math"/>
                <w:sz w:val="24"/>
                <w:szCs w:val="24"/>
                <w:lang w:val="en"/>
              </w:rPr>
              <m:t>, ⊕</m:t>
            </m:r>
          </m:e>
        </m:d>
      </m:oMath>
      <w:r>
        <w:rPr>
          <w:rFonts w:ascii="Cambria" w:eastAsiaTheme="minorEastAsia" w:hAnsi="Cambria"/>
          <w:sz w:val="24"/>
          <w:szCs w:val="24"/>
          <w:lang w:val="en"/>
        </w:rPr>
        <w:t>. T</w:t>
      </w:r>
      <w:r w:rsidRPr="00D10E28">
        <w:rPr>
          <w:rFonts w:ascii="Cambria" w:hAnsi="Cambria"/>
          <w:sz w:val="24"/>
          <w:szCs w:val="24"/>
          <w:lang w:val="en"/>
        </w:rPr>
        <w:t>he seven lines (relations)</w:t>
      </w:r>
      <w:r>
        <w:rPr>
          <w:rFonts w:ascii="Cambria" w:hAnsi="Cambria"/>
          <w:sz w:val="24"/>
          <w:szCs w:val="24"/>
          <w:lang w:val="en"/>
        </w:rPr>
        <w:t xml:space="preserve"> in</w:t>
      </w:r>
      <w:r w:rsidRPr="00D10E28">
        <w:rPr>
          <w:rFonts w:ascii="Cambria" w:hAnsi="Cambria"/>
          <w:sz w:val="24"/>
          <w:szCs w:val="24"/>
          <w:lang w:val="en"/>
        </w:rPr>
        <w:t xml:space="preserve"> the primal structure are points in the dual structure. These lines assume positions in the Fano structure, as defined by the inverse of the hyperspace map </w:t>
      </w:r>
      <w:proofErr w:type="gramStart"/>
      <w:r w:rsidRPr="00D10E28">
        <w:rPr>
          <w:rFonts w:ascii="Cambria" w:hAnsi="Cambria"/>
          <w:sz w:val="24"/>
          <w:szCs w:val="24"/>
        </w:rPr>
        <w:t>H :</w:t>
      </w:r>
      <w:proofErr w:type="gramEnd"/>
      <w:r w:rsidRPr="00D10E28">
        <w:rPr>
          <w:rFonts w:ascii="Cambria" w:hAnsi="Cambria"/>
          <w:sz w:val="24"/>
          <w:szCs w:val="24"/>
        </w:rPr>
        <w:t xml:space="preserve"> P</w:t>
      </w:r>
      <w:r w:rsidRPr="00D10E28">
        <w:rPr>
          <w:rFonts w:ascii="Cambria" w:hAnsi="Cambria"/>
          <w:sz w:val="24"/>
          <w:szCs w:val="24"/>
          <w:vertAlign w:val="subscript"/>
        </w:rPr>
        <w:t>n</w:t>
      </w:r>
      <w:r w:rsidRPr="00D10E28">
        <w:rPr>
          <w:rFonts w:ascii="Cambria" w:hAnsi="Cambria"/>
          <w:sz w:val="24"/>
          <w:szCs w:val="24"/>
        </w:rPr>
        <w:t xml:space="preserve"> → P</w:t>
      </w:r>
      <w:r w:rsidRPr="00D10E28">
        <w:rPr>
          <w:rFonts w:ascii="Cambria" w:hAnsi="Cambria"/>
          <w:sz w:val="24"/>
          <w:szCs w:val="24"/>
          <w:vertAlign w:val="subscript"/>
        </w:rPr>
        <w:t>n</w:t>
      </w:r>
      <w:r w:rsidRPr="00D10E28">
        <w:rPr>
          <w:rFonts w:ascii="Cambria" w:hAnsi="Cambria"/>
          <w:sz w:val="24"/>
          <w:szCs w:val="24"/>
          <w:vertAlign w:val="superscript"/>
        </w:rPr>
        <w:t>*</w:t>
      </w:r>
      <w:r w:rsidRPr="00D10E28">
        <w:rPr>
          <w:rFonts w:ascii="Cambria" w:hAnsi="Cambria"/>
          <w:sz w:val="24"/>
          <w:szCs w:val="24"/>
        </w:rPr>
        <w:t xml:space="preserve">. </w:t>
      </w:r>
      <w:proofErr w:type="gramStart"/>
      <w:r w:rsidRPr="00D10E28">
        <w:rPr>
          <w:rFonts w:ascii="Cambria" w:hAnsi="Cambria"/>
          <w:sz w:val="24"/>
          <w:szCs w:val="24"/>
        </w:rPr>
        <w:t xml:space="preserve">So  </w:t>
      </w:r>
      <w:proofErr w:type="gramEnd"/>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-1</m:t>
            </m:r>
          </m:sup>
        </m:sSup>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100</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110</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010</m:t>
                </m:r>
              </m:e>
            </m:d>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001</m:t>
            </m:r>
          </m:e>
        </m:d>
      </m:oMath>
      <w:r>
        <w:rPr>
          <w:rFonts w:ascii="Cambria" w:eastAsiaTheme="minorEastAsia" w:hAnsi="Cambria"/>
          <w:sz w:val="24"/>
          <w:szCs w:val="24"/>
        </w:rPr>
        <w:t xml:space="preserve">, </w:t>
      </w:r>
      <w:r w:rsidRPr="00D10E28">
        <w:rPr>
          <w:rFonts w:ascii="Cambria" w:hAnsi="Cambria"/>
          <w:sz w:val="24"/>
          <w:szCs w:val="24"/>
        </w:rPr>
        <w:t xml:space="preserve">which </w:t>
      </w:r>
      <w:r>
        <w:rPr>
          <w:rFonts w:ascii="Cambria" w:hAnsi="Cambria"/>
          <w:sz w:val="24"/>
          <w:szCs w:val="24"/>
        </w:rPr>
        <w:t>is a point in</w:t>
      </w:r>
      <m:oMath>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P</m:t>
            </m:r>
          </m:e>
          <m:sub>
            <m:r>
              <m:rPr>
                <m:sty m:val="p"/>
              </m:rPr>
              <w:rPr>
                <w:rFonts w:ascii="Cambria Math" w:hAnsi="Cambria Math"/>
                <w:sz w:val="24"/>
                <w:szCs w:val="24"/>
              </w:rPr>
              <m:t>2</m:t>
            </m:r>
          </m:sub>
        </m:sSub>
      </m:oMath>
      <w:r w:rsidR="00E023F2">
        <w:rPr>
          <w:rFonts w:ascii="Cambria" w:eastAsiaTheme="minorEastAsia" w:hAnsi="Cambria"/>
          <w:sz w:val="24"/>
          <w:szCs w:val="24"/>
        </w:rPr>
        <w:t xml:space="preserve">. It follows that </w:t>
      </w:r>
      <w:r w:rsidR="00261E8E">
        <w:rPr>
          <w:rFonts w:ascii="Cambria" w:eastAsiaTheme="minorEastAsia" w:hAnsi="Cambria"/>
          <w:sz w:val="24"/>
          <w:szCs w:val="24"/>
        </w:rPr>
        <w:t>the binary operation on the set of relations</w:t>
      </w:r>
      <w:r w:rsidR="00F11C88" w:rsidRPr="00F11C88">
        <w:rPr>
          <w:rFonts w:ascii="Cambria" w:hAnsi="Cambria"/>
          <w:sz w:val="24"/>
          <w:szCs w:val="24"/>
          <w:vertAlign w:val="superscript"/>
        </w:rPr>
        <w:footnoteReference w:id="5"/>
      </w:r>
      <w:r w:rsidR="00261E8E">
        <w:rPr>
          <w:rFonts w:ascii="Cambria" w:eastAsiaTheme="minorEastAsia" w:hAnsi="Cambria"/>
          <w:sz w:val="24"/>
          <w:szCs w:val="24"/>
        </w:rPr>
        <w:t xml:space="preserve"> is derived from </w:t>
      </w:r>
      <w:r w:rsidR="00261E8E" w:rsidRPr="00D10E28">
        <w:rPr>
          <w:rFonts w:ascii="Cambria" w:hAnsi="Cambria"/>
          <w:sz w:val="24"/>
          <w:szCs w:val="24"/>
        </w:rPr>
        <w:t xml:space="preserve">the binary operation </w:t>
      </w:r>
      <w:r w:rsidR="00261E8E">
        <w:rPr>
          <w:rFonts w:ascii="Cambria" w:hAnsi="Cambria"/>
          <w:sz w:val="24"/>
          <w:szCs w:val="24"/>
        </w:rPr>
        <w:t xml:space="preserve">⨁ in </w:t>
      </w:r>
      <w:r w:rsidR="00261E8E" w:rsidRPr="00261E8E">
        <w:rPr>
          <w:rFonts w:ascii="Cambria" w:hAnsi="Cambria"/>
          <w:bCs/>
          <w:iCs/>
          <w:sz w:val="24"/>
          <w:szCs w:val="24"/>
          <w:lang w:val="en"/>
        </w:rPr>
        <w:t>the projective space</w:t>
      </w:r>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2</m:t>
            </m:r>
          </m:sub>
        </m:sSub>
      </m:oMath>
      <w:r w:rsidR="00261E8E">
        <w:rPr>
          <w:rFonts w:ascii="Cambria" w:eastAsiaTheme="minorEastAsia" w:hAnsi="Cambria"/>
          <w:sz w:val="24"/>
          <w:szCs w:val="24"/>
        </w:rPr>
        <w:t xml:space="preserve">, with appropriate </w:t>
      </w:r>
      <w:r w:rsidR="007B7F8C">
        <w:rPr>
          <w:rFonts w:ascii="Cambria" w:eastAsiaTheme="minorEastAsia" w:hAnsi="Cambria"/>
          <w:sz w:val="24"/>
          <w:szCs w:val="24"/>
        </w:rPr>
        <w:t>specifications</w:t>
      </w:r>
      <w:r w:rsidR="00261E8E">
        <w:rPr>
          <w:rFonts w:ascii="Cambria" w:eastAsiaTheme="minorEastAsia" w:hAnsi="Cambria"/>
          <w:sz w:val="24"/>
          <w:szCs w:val="24"/>
        </w:rPr>
        <w:t xml:space="preserve"> for each pair of relations.</w:t>
      </w:r>
      <w:r w:rsidR="00F11C88">
        <w:rPr>
          <w:rFonts w:ascii="Cambria" w:eastAsiaTheme="minorEastAsia" w:hAnsi="Cambria"/>
          <w:sz w:val="24"/>
          <w:szCs w:val="24"/>
        </w:rPr>
        <w:t xml:space="preserve"> </w:t>
      </w:r>
    </w:p>
    <w:p w:rsidR="005F7DD7" w:rsidRPr="00D10E28" w:rsidRDefault="005F7DD7" w:rsidP="00C01D09">
      <w:pPr>
        <w:rPr>
          <w:rFonts w:ascii="Cambria" w:hAnsi="Cambria"/>
          <w:sz w:val="24"/>
          <w:szCs w:val="24"/>
        </w:rPr>
      </w:pPr>
    </w:p>
    <w:p w:rsidR="00915F81" w:rsidRDefault="00030699" w:rsidP="00030699">
      <w:pPr>
        <w:pStyle w:val="Heading3"/>
      </w:pPr>
      <w:bookmarkStart w:id="185" w:name="_Toc484722533"/>
      <w:r>
        <w:t>The rules of motion in the tripolar normative structure</w:t>
      </w:r>
      <w:bookmarkEnd w:id="185"/>
    </w:p>
    <w:p w:rsidR="00D10E28" w:rsidRPr="00D10E28" w:rsidRDefault="00D10E28" w:rsidP="00D10E28">
      <w:pPr>
        <w:rPr>
          <w:rFonts w:ascii="Cambria" w:hAnsi="Cambria"/>
          <w:sz w:val="24"/>
          <w:szCs w:val="24"/>
        </w:rPr>
      </w:pPr>
      <w:r w:rsidRPr="00D10E28">
        <w:rPr>
          <w:rFonts w:ascii="Cambria" w:hAnsi="Cambria"/>
          <w:sz w:val="24"/>
          <w:szCs w:val="24"/>
        </w:rPr>
        <w:t xml:space="preserve">In the projective geometry </w:t>
      </w:r>
      <w:proofErr w:type="gramStart"/>
      <w:r w:rsidRPr="00D10E28">
        <w:rPr>
          <w:rFonts w:ascii="Cambria" w:hAnsi="Cambria"/>
          <w:sz w:val="24"/>
          <w:szCs w:val="24"/>
        </w:rPr>
        <w:t>PG(</w:t>
      </w:r>
      <w:proofErr w:type="gramEnd"/>
      <w:r w:rsidRPr="00D10E28">
        <w:rPr>
          <w:rFonts w:ascii="Cambria" w:hAnsi="Cambria"/>
          <w:sz w:val="24"/>
          <w:szCs w:val="24"/>
        </w:rPr>
        <w:t xml:space="preserve">2,2), represented in Figure 8.1, each circle is a ternary relation specified above as a 1-dimensional projective geometry. </w:t>
      </w:r>
      <w:r w:rsidR="005F7DD7">
        <w:rPr>
          <w:rFonts w:ascii="Cambria" w:hAnsi="Cambria"/>
          <w:sz w:val="24"/>
          <w:szCs w:val="24"/>
        </w:rPr>
        <w:t xml:space="preserve">The operator ⨁ assigns to each pair of positions a third position in the structure. From the symmetry </w:t>
      </w:r>
      <w:r w:rsidR="005F7DD7" w:rsidRPr="00D10E28">
        <w:rPr>
          <w:rFonts w:ascii="Cambria" w:hAnsi="Cambria"/>
          <w:sz w:val="24"/>
          <w:szCs w:val="24"/>
        </w:rPr>
        <w:t xml:space="preserve">in </w:t>
      </w:r>
      <w:proofErr w:type="gramStart"/>
      <w:r w:rsidR="005F7DD7" w:rsidRPr="00D10E28">
        <w:rPr>
          <w:rFonts w:ascii="Cambria" w:hAnsi="Cambria"/>
          <w:sz w:val="24"/>
          <w:szCs w:val="24"/>
        </w:rPr>
        <w:t>PG(</w:t>
      </w:r>
      <w:proofErr w:type="gramEnd"/>
      <w:r w:rsidR="005F7DD7" w:rsidRPr="00D10E28">
        <w:rPr>
          <w:rFonts w:ascii="Cambria" w:hAnsi="Cambria"/>
          <w:sz w:val="24"/>
          <w:szCs w:val="24"/>
        </w:rPr>
        <w:t>2,2)</w:t>
      </w:r>
      <w:r w:rsidR="005F7DD7">
        <w:rPr>
          <w:rFonts w:ascii="Cambria" w:hAnsi="Cambria"/>
          <w:sz w:val="24"/>
          <w:szCs w:val="24"/>
        </w:rPr>
        <w:t xml:space="preserve">, it follows that </w:t>
      </w:r>
      <w:r w:rsidR="005F7DD7" w:rsidRPr="00A64389">
        <w:rPr>
          <w:rFonts w:ascii="Cambria" w:hAnsi="Cambria"/>
          <w:i/>
          <w:sz w:val="24"/>
          <w:szCs w:val="24"/>
        </w:rPr>
        <w:t>any</w:t>
      </w:r>
      <w:r w:rsidR="005F7DD7">
        <w:rPr>
          <w:rFonts w:ascii="Cambria" w:hAnsi="Cambria"/>
          <w:sz w:val="24"/>
          <w:szCs w:val="24"/>
        </w:rPr>
        <w:t xml:space="preserve"> three independent positions may serve as spanning positions, from which the other four positions can be derived. </w:t>
      </w:r>
      <w:r w:rsidRPr="00D10E28">
        <w:rPr>
          <w:rFonts w:ascii="Cambria" w:hAnsi="Cambria"/>
          <w:sz w:val="24"/>
          <w:szCs w:val="24"/>
        </w:rPr>
        <w:t xml:space="preserve">However, when these </w:t>
      </w:r>
      <w:r w:rsidR="005F7DD7">
        <w:rPr>
          <w:rFonts w:ascii="Cambria" w:hAnsi="Cambria"/>
          <w:sz w:val="24"/>
          <w:szCs w:val="24"/>
        </w:rPr>
        <w:t xml:space="preserve">positions are given a specific meaning, </w:t>
      </w:r>
      <w:r w:rsidRPr="00D10E28">
        <w:rPr>
          <w:rFonts w:ascii="Cambria" w:hAnsi="Cambria"/>
          <w:sz w:val="24"/>
          <w:szCs w:val="24"/>
        </w:rPr>
        <w:t>then the symmetry is destroyed and all other (dependent) positions and relations receive meanings that are determined by the interaction operator</w:t>
      </w:r>
      <w:r w:rsidR="005F7DD7">
        <w:rPr>
          <w:rFonts w:ascii="Cambria" w:hAnsi="Cambria"/>
          <w:sz w:val="24"/>
          <w:szCs w:val="24"/>
        </w:rPr>
        <w:t xml:space="preserve">. The meaning of this operator is then determined </w:t>
      </w:r>
      <w:r w:rsidR="00A64389">
        <w:rPr>
          <w:rFonts w:ascii="Cambria" w:hAnsi="Cambria"/>
          <w:sz w:val="24"/>
          <w:szCs w:val="24"/>
        </w:rPr>
        <w:t xml:space="preserve">locally </w:t>
      </w:r>
      <w:r w:rsidR="005F7DD7">
        <w:rPr>
          <w:rFonts w:ascii="Cambria" w:hAnsi="Cambria"/>
          <w:sz w:val="24"/>
          <w:szCs w:val="24"/>
        </w:rPr>
        <w:t>by the pair of relational capacities that</w:t>
      </w:r>
      <w:r w:rsidR="00A64389">
        <w:rPr>
          <w:rFonts w:ascii="Cambria" w:hAnsi="Cambria"/>
          <w:sz w:val="24"/>
          <w:szCs w:val="24"/>
        </w:rPr>
        <w:t xml:space="preserve"> actually </w:t>
      </w:r>
      <w:r w:rsidR="005F7DD7">
        <w:rPr>
          <w:rFonts w:ascii="Cambria" w:hAnsi="Cambria"/>
          <w:sz w:val="24"/>
          <w:szCs w:val="24"/>
        </w:rPr>
        <w:t xml:space="preserve">interact. </w:t>
      </w:r>
    </w:p>
    <w:p w:rsidR="00D10E28" w:rsidRPr="00D10E28" w:rsidRDefault="00C37C4E" w:rsidP="00D10E28">
      <w:pPr>
        <w:rPr>
          <w:rFonts w:ascii="Cambria" w:hAnsi="Cambria"/>
          <w:sz w:val="24"/>
          <w:szCs w:val="24"/>
        </w:rPr>
      </w:pPr>
      <w:r>
        <w:rPr>
          <w:rFonts w:ascii="Cambria" w:hAnsi="Cambria"/>
          <w:sz w:val="24"/>
          <w:szCs w:val="24"/>
        </w:rPr>
        <w:t>T</w:t>
      </w:r>
      <w:r w:rsidRPr="00D10E28">
        <w:rPr>
          <w:rFonts w:ascii="Cambria" w:hAnsi="Cambria"/>
          <w:sz w:val="24"/>
          <w:szCs w:val="24"/>
        </w:rPr>
        <w:t>h</w:t>
      </w:r>
      <w:r>
        <w:rPr>
          <w:rFonts w:ascii="Cambria" w:hAnsi="Cambria"/>
          <w:sz w:val="24"/>
          <w:szCs w:val="24"/>
        </w:rPr>
        <w:t xml:space="preserve">e </w:t>
      </w:r>
      <w:r w:rsidRPr="00D83960">
        <w:rPr>
          <w:rFonts w:ascii="Cambria" w:hAnsi="Cambria"/>
          <w:b/>
          <w:i/>
          <w:sz w:val="24"/>
          <w:szCs w:val="24"/>
        </w:rPr>
        <w:t>tripolar projective geometry</w:t>
      </w:r>
      <m:oMath>
        <m:r>
          <w:rPr>
            <w:rFonts w:ascii="Cambria Math" w:hAnsi="Cambria Math"/>
            <w:sz w:val="24"/>
            <w:szCs w:val="24"/>
          </w:rPr>
          <m:t xml:space="preserve"> (</m:t>
        </m:r>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acc>
        <m:r>
          <w:rPr>
            <w:rFonts w:ascii="Cambria Math" w:hAnsi="Cambria Math"/>
            <w:sz w:val="24"/>
            <w:szCs w:val="24"/>
          </w:rPr>
          <m:t>,⨁)</m:t>
        </m:r>
      </m:oMath>
      <w:r>
        <w:rPr>
          <w:rFonts w:ascii="Cambria" w:hAnsi="Cambria"/>
          <w:sz w:val="24"/>
          <w:szCs w:val="24"/>
        </w:rPr>
        <w:t xml:space="preserve"> is defined by giving the three positions (100, 010, and 001) in the projective geometry PG(2,2) the generic meaning of polar positions, that is,  </w:t>
      </w:r>
      <w:r w:rsidRPr="00AD22D8">
        <w:rPr>
          <w:rFonts w:ascii="Cambria" w:hAnsi="Cambria"/>
          <w:sz w:val="24"/>
          <w:szCs w:val="24"/>
        </w:rPr>
        <w:t xml:space="preserve">two positions (100 and 010) represent roles with an opposite capacity, say giving and receiving. The third position (001) represents a role that mediates between these two, say, the rotation of the roles, or the common resources for these roles. The other positions receive meanings that are derived from the meaning of the operation </w:t>
      </w:r>
      <m:oMath>
        <m:r>
          <m:rPr>
            <m:sty m:val="p"/>
          </m:rPr>
          <w:rPr>
            <w:rFonts w:ascii="Cambria Math" w:hAnsi="Cambria Math"/>
            <w:sz w:val="24"/>
            <w:szCs w:val="24"/>
          </w:rPr>
          <m:t xml:space="preserve">⨁ </m:t>
        </m:r>
      </m:oMath>
      <w:r w:rsidRPr="00AD22D8">
        <w:rPr>
          <w:rFonts w:ascii="Cambria" w:hAnsi="Cambria"/>
          <w:sz w:val="24"/>
          <w:szCs w:val="24"/>
        </w:rPr>
        <w:t>on each pair of positions in the structure.</w:t>
      </w:r>
    </w:p>
    <w:p w:rsidR="00FD2CB2" w:rsidRDefault="004D13A8" w:rsidP="00773B98">
      <w:pPr>
        <w:pStyle w:val="BodyText2"/>
      </w:pPr>
      <w:r w:rsidRPr="004D13A8">
        <w:t>In the representational approach, the similarity relation between the representational vehicle and the target system consists of two complementary, interactive parts: one symmetric operational isomorphy, and the other asymmetric homomorphism between the vehicle and the target systems. Suarez (2004: 767), cited by Poznic (2016: 333), calls the asymmetry</w:t>
      </w:r>
      <w:r>
        <w:t xml:space="preserve"> the “essential directionality” of representation: “the model points to the target and not vice versa” (Suarez, 2010:98). This asymmetry extends to the transient target systems that have been developed in time from the same, generic </w:t>
      </w:r>
      <w:r>
        <w:lastRenderedPageBreak/>
        <w:t xml:space="preserve">vehicle model. In the model of evolutionary development of the target systems presented in this paper, the similarity relation between the generic vehicle and the emerging transient targets carries over. This asymmetry in the relational vehicle allows for the reverse process: the target system reveals the working of its generic symmetric structure. That same reverse in orientation has been observed in section </w:t>
      </w:r>
      <w:r w:rsidR="00773B98">
        <w:t>2.1.1 on embodying workplaces.</w:t>
      </w:r>
    </w:p>
    <w:p w:rsidR="00773B98" w:rsidRDefault="00773B98" w:rsidP="00773B98">
      <w:pPr>
        <w:pStyle w:val="BodyText2"/>
      </w:pPr>
    </w:p>
    <w:p w:rsidR="00CB5D9D" w:rsidRPr="007B7F8C" w:rsidRDefault="004225F8" w:rsidP="00CB5D9D">
      <w:pPr>
        <w:pStyle w:val="Heading2"/>
      </w:pPr>
      <w:bookmarkStart w:id="186" w:name="_Toc484722534"/>
      <w:r>
        <w:t>The Partnership</w:t>
      </w:r>
      <w:bookmarkEnd w:id="186"/>
      <w:r>
        <w:t xml:space="preserve"> </w:t>
      </w:r>
    </w:p>
    <w:p w:rsidR="006B196F" w:rsidRPr="006B196F" w:rsidRDefault="006B196F" w:rsidP="006B196F">
      <w:pPr>
        <w:pStyle w:val="Heading3"/>
      </w:pPr>
      <w:bookmarkStart w:id="187" w:name="_Toc484722535"/>
      <w:r>
        <w:t>The Partnership</w:t>
      </w:r>
      <w:r w:rsidR="00E97A3C">
        <w:t>’s</w:t>
      </w:r>
      <w:r>
        <w:t xml:space="preserve"> </w:t>
      </w:r>
      <w:r w:rsidR="008B42AF">
        <w:t xml:space="preserve">Role </w:t>
      </w:r>
      <w:r>
        <w:t>Map</w:t>
      </w:r>
      <w:r w:rsidR="00D4434B">
        <w:t xml:space="preserve"> and its dual Workplace Map</w:t>
      </w:r>
      <w:bookmarkEnd w:id="187"/>
    </w:p>
    <w:p w:rsidR="004225F8" w:rsidRDefault="004225F8" w:rsidP="00AE3BA3">
      <w:pPr>
        <w:rPr>
          <w:rFonts w:ascii="Cambria" w:hAnsi="Cambria"/>
          <w:sz w:val="24"/>
          <w:szCs w:val="24"/>
        </w:rPr>
      </w:pPr>
      <w:r w:rsidRPr="004225F8">
        <w:rPr>
          <w:rFonts w:ascii="Cambria" w:hAnsi="Cambria"/>
          <w:sz w:val="24"/>
          <w:szCs w:val="24"/>
        </w:rPr>
        <w:t xml:space="preserve">The modeling vehicle in the relational approach is a triple consisting of (i) a descriptive relational capacity space </w:t>
      </w:r>
      <w:r w:rsidRPr="004225F8">
        <w:rPr>
          <w:rFonts w:ascii="Cambria Math" w:hAnsi="Cambria Math" w:cs="Cambria Math"/>
          <w:sz w:val="24"/>
          <w:szCs w:val="24"/>
        </w:rPr>
        <w:t>ℛ</w:t>
      </w:r>
      <w:r w:rsidRPr="004225F8">
        <w:rPr>
          <w:rFonts w:ascii="Cambria" w:hAnsi="Cambria"/>
          <w:sz w:val="24"/>
          <w:szCs w:val="24"/>
        </w:rPr>
        <w:t xml:space="preserve"> (ii) a normative structure of ternary relations, the Projective Geometry</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P</m:t>
            </m:r>
          </m:e>
          <m:sub>
            <m:r>
              <m:rPr>
                <m:sty m:val="p"/>
              </m:rPr>
              <w:rPr>
                <w:rFonts w:ascii="Cambria Math" w:hAnsi="Cambria Math"/>
                <w:sz w:val="24"/>
                <w:szCs w:val="24"/>
              </w:rPr>
              <m:t>2</m:t>
            </m:r>
          </m:sub>
        </m:sSub>
      </m:oMath>
      <w:r w:rsidRPr="004225F8">
        <w:rPr>
          <w:rFonts w:ascii="Cambria" w:hAnsi="Cambria"/>
          <w:sz w:val="24"/>
          <w:szCs w:val="24"/>
        </w:rPr>
        <w:t xml:space="preserve"> representing roles and rules within that structure, and (iii) a mapping </w:t>
      </w:r>
      <m:oMath>
        <m:r>
          <m:rPr>
            <m:sty m:val="p"/>
          </m:rPr>
          <w:rPr>
            <w:rFonts w:ascii="Cambria Math" w:hAnsi="Cambria Math"/>
            <w:sz w:val="24"/>
            <w:szCs w:val="24"/>
          </w:rPr>
          <m:t xml:space="preserve"> ∇ :</m:t>
        </m:r>
        <m:r>
          <m:rPr>
            <m:scr m:val="script"/>
            <m:sty m:val="p"/>
          </m:rPr>
          <w:rPr>
            <w:rFonts w:ascii="Cambria Math" w:hAnsi="Cambria Math"/>
            <w:sz w:val="24"/>
            <w:szCs w:val="24"/>
          </w:rPr>
          <m:t>R→</m:t>
        </m:r>
        <m:acc>
          <m:accPr>
            <m:ctrlPr>
              <w:rPr>
                <w:rFonts w:ascii="Cambria Math" w:hAnsi="Cambria Math"/>
                <w:i/>
                <w:sz w:val="24"/>
                <w:szCs w:val="24"/>
              </w:rPr>
            </m:ctrlPr>
          </m:accPr>
          <m:e>
            <m:r>
              <m:rPr>
                <m:sty m:val="p"/>
              </m:rP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e>
        </m:acc>
        <m:r>
          <w:rPr>
            <w:rFonts w:ascii="Cambria Math" w:eastAsiaTheme="minorEastAsia" w:hAnsi="Cambria Math"/>
            <w:sz w:val="24"/>
            <w:szCs w:val="24"/>
          </w:rPr>
          <m:t>,</m:t>
        </m:r>
        <m:r>
          <m:rPr>
            <m:sty m:val="p"/>
          </m:rPr>
          <w:rPr>
            <w:rFonts w:ascii="Cambria Math" w:eastAsiaTheme="minorEastAsia" w:hAnsi="Cambria Math"/>
            <w:sz w:val="24"/>
            <w:szCs w:val="24"/>
          </w:rPr>
          <m:t xml:space="preserve"> </m:t>
        </m:r>
      </m:oMath>
      <w:r w:rsidRPr="004225F8">
        <w:rPr>
          <w:rFonts w:ascii="Cambria" w:hAnsi="Cambria"/>
          <w:sz w:val="24"/>
          <w:szCs w:val="24"/>
        </w:rPr>
        <w:t xml:space="preserve"> giving a descriptive content to the </w:t>
      </w:r>
      <w:r w:rsidR="00D77D6F">
        <w:rPr>
          <w:rFonts w:ascii="Cambria" w:hAnsi="Cambria"/>
          <w:sz w:val="24"/>
          <w:szCs w:val="24"/>
        </w:rPr>
        <w:t>normative roles and rules, where</w:t>
      </w:r>
      <w:r w:rsidR="007B7F8C">
        <w:rPr>
          <w:rFonts w:ascii="Cambria" w:eastAsiaTheme="minorEastAsia" w:hAnsi="Cambria"/>
          <w:sz w:val="24"/>
          <w:szCs w:val="24"/>
        </w:rPr>
        <w:t xml:space="preserve"> the projective partnership closure of a possibly incoherent partnership structure</w:t>
      </w:r>
      <m:oMath>
        <m:r>
          <m:rPr>
            <m:sty m:val="p"/>
          </m:rPr>
          <w:rPr>
            <w:rFonts w:ascii="Cambria Math" w:hAnsi="Cambria Math"/>
            <w:sz w:val="24"/>
            <w:szCs w:val="24"/>
          </w:rPr>
          <m:t xml:space="preserve"> ∇</m:t>
        </m:r>
        <m:d>
          <m:dPr>
            <m:ctrlPr>
              <w:rPr>
                <w:rFonts w:ascii="Cambria Math" w:hAnsi="Cambria Math"/>
                <w:i/>
                <w:sz w:val="24"/>
                <w:szCs w:val="24"/>
              </w:rPr>
            </m:ctrlPr>
          </m:dPr>
          <m:e>
            <m:r>
              <m:rPr>
                <m:scr m:val="script"/>
              </m:rPr>
              <w:rPr>
                <w:rFonts w:ascii="Cambria Math" w:eastAsiaTheme="minorEastAsia" w:hAnsi="Cambria Math"/>
                <w:sz w:val="24"/>
                <w:szCs w:val="24"/>
              </w:rPr>
              <m:t>E</m:t>
            </m:r>
            <m:ctrlPr>
              <w:rPr>
                <w:rFonts w:ascii="Cambria Math" w:eastAsiaTheme="minorEastAsia" w:hAnsi="Cambria Math"/>
                <w:i/>
                <w:sz w:val="24"/>
                <w:szCs w:val="24"/>
              </w:rPr>
            </m:ctrlPr>
          </m:e>
        </m:d>
        <m:r>
          <w:rPr>
            <w:rFonts w:ascii="Cambria Math" w:eastAsiaTheme="minorEastAsia" w:hAnsi="Cambria Math"/>
            <w:sz w:val="24"/>
            <w:szCs w:val="24"/>
          </w:rPr>
          <m:t>=E</m:t>
        </m:r>
      </m:oMath>
      <w:r w:rsidR="007B7F8C">
        <w:rPr>
          <w:rFonts w:ascii="Cambria" w:eastAsiaTheme="minorEastAsia" w:hAnsi="Cambria"/>
          <w:sz w:val="24"/>
          <w:szCs w:val="24"/>
        </w:rPr>
        <w:t xml:space="preserve"> is the </w:t>
      </w:r>
      <w:r w:rsidR="007B7F8C" w:rsidRPr="007B7F8C">
        <w:rPr>
          <w:rFonts w:ascii="Cambria" w:eastAsiaTheme="minorEastAsia" w:hAnsi="Cambria"/>
          <w:b/>
          <w:i/>
          <w:sz w:val="24"/>
          <w:szCs w:val="24"/>
        </w:rPr>
        <w:t>perspective-partnership</w:t>
      </w:r>
      <w:r w:rsidR="008F2DF4">
        <w:rPr>
          <w:rFonts w:ascii="Cambria" w:eastAsiaTheme="minorEastAsia" w:hAnsi="Cambria"/>
          <w:sz w:val="24"/>
          <w:szCs w:val="24"/>
        </w:rPr>
        <w:t xml:space="preserve"> </w:t>
      </w:r>
      <w:r w:rsidR="008F2DF4" w:rsidRPr="008F2DF4">
        <w:rPr>
          <w:rFonts w:ascii="Cambria" w:eastAsiaTheme="minorEastAsia" w:hAnsi="Cambria"/>
          <w:b/>
          <w:i/>
          <w:sz w:val="24"/>
          <w:szCs w:val="24"/>
        </w:rPr>
        <w:t>in the role mode</w:t>
      </w:r>
      <w:r w:rsidR="008F2DF4">
        <w:rPr>
          <w:rFonts w:ascii="Cambria" w:eastAsiaTheme="minorEastAsia" w:hAnsi="Cambria"/>
          <w:sz w:val="24"/>
          <w:szCs w:val="24"/>
        </w:rPr>
        <w:t>.</w:t>
      </w:r>
      <w:r w:rsidR="00D03621">
        <w:rPr>
          <w:rFonts w:ascii="Cambria" w:eastAsiaTheme="minorEastAsia" w:hAnsi="Cambria"/>
          <w:sz w:val="24"/>
          <w:szCs w:val="24"/>
        </w:rPr>
        <w:t xml:space="preserve"> From here, it will be assumed that all partnership models meet the conditions of a perspective-partnership, and will the term ‘partnership’ be used.</w:t>
      </w:r>
    </w:p>
    <w:p w:rsidR="00757A51" w:rsidRDefault="00E40C4B" w:rsidP="00AE3BA3">
      <w:pPr>
        <w:rPr>
          <w:rFonts w:ascii="Cambria" w:hAnsi="Cambria"/>
          <w:sz w:val="24"/>
          <w:szCs w:val="24"/>
        </w:rPr>
      </w:pPr>
      <w:r>
        <w:rPr>
          <w:rFonts w:ascii="Cambria" w:hAnsi="Cambria"/>
          <w:sz w:val="24"/>
          <w:szCs w:val="24"/>
        </w:rPr>
        <w:t>The imposition of a normative backbone on a</w:t>
      </w:r>
      <w:r w:rsidR="001D2161">
        <w:rPr>
          <w:rFonts w:ascii="Cambria" w:hAnsi="Cambria"/>
          <w:sz w:val="24"/>
          <w:szCs w:val="24"/>
        </w:rPr>
        <w:t xml:space="preserve">n incoherent partnership structure </w:t>
      </w:r>
      <w:r w:rsidR="007A0EFE">
        <w:rPr>
          <w:rFonts w:ascii="Cambria" w:hAnsi="Cambria"/>
          <w:sz w:val="24"/>
          <w:szCs w:val="24"/>
        </w:rPr>
        <w:t>gives it a coherent</w:t>
      </w:r>
      <w:r w:rsidR="008F2DF4">
        <w:rPr>
          <w:rFonts w:ascii="Cambria" w:hAnsi="Cambria"/>
          <w:sz w:val="24"/>
          <w:szCs w:val="24"/>
        </w:rPr>
        <w:t>, consistent,</w:t>
      </w:r>
      <w:r w:rsidR="007A0EFE">
        <w:rPr>
          <w:rFonts w:ascii="Cambria" w:hAnsi="Cambria"/>
          <w:sz w:val="24"/>
          <w:szCs w:val="24"/>
        </w:rPr>
        <w:t xml:space="preserve"> and interdependent structure.</w:t>
      </w:r>
      <w:r w:rsidR="001D2161">
        <w:rPr>
          <w:rFonts w:ascii="Cambria" w:hAnsi="Cambria"/>
          <w:sz w:val="24"/>
          <w:szCs w:val="24"/>
        </w:rPr>
        <w:t xml:space="preserve"> </w:t>
      </w:r>
      <w:r w:rsidR="007A0EFE">
        <w:rPr>
          <w:rFonts w:ascii="Cambria" w:hAnsi="Cambria"/>
          <w:sz w:val="24"/>
          <w:szCs w:val="24"/>
        </w:rPr>
        <w:t xml:space="preserve">When some relation between a pair of components in an incoherent structure is missing, the interaction between this pair </w:t>
      </w:r>
      <w:r w:rsidR="008F2DF4">
        <w:rPr>
          <w:rFonts w:ascii="Cambria" w:hAnsi="Cambria"/>
          <w:sz w:val="24"/>
          <w:szCs w:val="24"/>
        </w:rPr>
        <w:t xml:space="preserve">of components </w:t>
      </w:r>
      <w:r w:rsidR="007A0EFE">
        <w:rPr>
          <w:rFonts w:ascii="Cambria" w:hAnsi="Cambria"/>
          <w:sz w:val="24"/>
          <w:szCs w:val="24"/>
        </w:rPr>
        <w:t>creates the appropriate relation</w:t>
      </w:r>
      <w:r w:rsidR="008F2DF4">
        <w:rPr>
          <w:rFonts w:ascii="Cambria" w:hAnsi="Cambria"/>
          <w:sz w:val="24"/>
          <w:szCs w:val="24"/>
        </w:rPr>
        <w:t xml:space="preserve">, generating a perspective-partnership. </w:t>
      </w:r>
    </w:p>
    <w:p w:rsidR="00757A51" w:rsidRDefault="00757A51" w:rsidP="00DF0838">
      <w:pPr>
        <w:pStyle w:val="Heading5"/>
      </w:pPr>
      <w:r>
        <w:t>Property 2.1. Consistency of the Partners’ relational capacities in a Partnership</w:t>
      </w:r>
      <w:r w:rsidR="00B00112">
        <w:t>.</w:t>
      </w:r>
    </w:p>
    <w:p w:rsidR="007A0EFE" w:rsidRDefault="008F2DF4" w:rsidP="00AE3BA3">
      <w:pPr>
        <w:rPr>
          <w:rFonts w:ascii="Cambria" w:hAnsi="Cambria"/>
          <w:sz w:val="24"/>
          <w:szCs w:val="24"/>
        </w:rPr>
      </w:pPr>
      <w:r w:rsidRPr="00B00112">
        <w:rPr>
          <w:rFonts w:ascii="Cambria" w:hAnsi="Cambria"/>
          <w:sz w:val="24"/>
          <w:szCs w:val="24"/>
        </w:rPr>
        <w:t xml:space="preserve">Consistency </w:t>
      </w:r>
      <w:r w:rsidR="00757A51">
        <w:rPr>
          <w:rFonts w:ascii="Cambria" w:hAnsi="Cambria"/>
          <w:sz w:val="24"/>
          <w:szCs w:val="24"/>
        </w:rPr>
        <w:t xml:space="preserve">of the relational capacities in the partners’ roles </w:t>
      </w:r>
      <w:r w:rsidRPr="00D77D6F">
        <w:rPr>
          <w:rFonts w:ascii="Cambria" w:hAnsi="Cambria"/>
          <w:sz w:val="24"/>
          <w:szCs w:val="24"/>
        </w:rPr>
        <w:t>requires that</w:t>
      </w:r>
      <w:r>
        <w:rPr>
          <w:rFonts w:ascii="Cambria" w:hAnsi="Cambria"/>
          <w:sz w:val="24"/>
          <w:szCs w:val="24"/>
        </w:rPr>
        <w:t xml:space="preserve"> there exists a cycle of partners – resulting from operations on pairs of partners – in </w:t>
      </w:r>
      <w:r>
        <w:rPr>
          <w:rFonts w:ascii="Cambria" w:hAnsi="Cambria"/>
          <w:i/>
          <w:sz w:val="24"/>
          <w:szCs w:val="24"/>
        </w:rPr>
        <w:t>E</w:t>
      </w:r>
      <w:r>
        <w:rPr>
          <w:rFonts w:ascii="Cambria" w:hAnsi="Cambria"/>
          <w:sz w:val="24"/>
          <w:szCs w:val="24"/>
        </w:rPr>
        <w:t xml:space="preserve"> that contains all partners.</w:t>
      </w:r>
    </w:p>
    <w:p w:rsidR="00642D6A" w:rsidRPr="007841E2" w:rsidRDefault="00642D6A" w:rsidP="00642D6A">
      <w:pPr>
        <w:rPr>
          <w:rFonts w:ascii="Cambria" w:eastAsiaTheme="minorEastAsia" w:hAnsi="Cambria"/>
          <w:sz w:val="24"/>
          <w:szCs w:val="24"/>
        </w:rPr>
      </w:pPr>
      <w:r>
        <w:rPr>
          <w:rFonts w:ascii="Cambria" w:eastAsiaTheme="minorEastAsia" w:hAnsi="Cambria"/>
          <w:sz w:val="24"/>
          <w:szCs w:val="24"/>
        </w:rPr>
        <w:t>Consistency</w:t>
      </w:r>
      <w:r w:rsidR="00B00112">
        <w:rPr>
          <w:rFonts w:ascii="Cambria" w:eastAsiaTheme="minorEastAsia" w:hAnsi="Cambria"/>
          <w:sz w:val="24"/>
          <w:szCs w:val="24"/>
        </w:rPr>
        <w:t xml:space="preserve"> implies</w:t>
      </w:r>
      <w:r>
        <w:rPr>
          <w:rFonts w:ascii="Cambria" w:eastAsiaTheme="minorEastAsia" w:hAnsi="Cambria"/>
          <w:sz w:val="24"/>
          <w:szCs w:val="24"/>
        </w:rPr>
        <w:t xml:space="preserve"> that the role-descriptions</w:t>
      </w:r>
      <w:r w:rsidRPr="005F4863">
        <w:rPr>
          <w:rFonts w:ascii="Cambria" w:eastAsiaTheme="minorEastAsia" w:hAnsi="Cambria"/>
          <w:sz w:val="24"/>
          <w:szCs w:val="24"/>
        </w:rPr>
        <w:t xml:space="preserve"> </w:t>
      </w:r>
      <w:r w:rsidRPr="005F4863">
        <w:rPr>
          <w:rFonts w:ascii="Cambria" w:hAnsi="Cambria"/>
          <w:sz w:val="24"/>
          <w:szCs w:val="24"/>
        </w:rPr>
        <w:t xml:space="preserve">in </w:t>
      </w:r>
      <w:r>
        <w:rPr>
          <w:rFonts w:ascii="Cambria" w:hAnsi="Cambria"/>
          <w:sz w:val="24"/>
          <w:szCs w:val="24"/>
        </w:rPr>
        <w:t>the role-mode</w:t>
      </w:r>
      <w:r w:rsidRPr="005F4863">
        <w:rPr>
          <w:rFonts w:ascii="Cambria" w:hAnsi="Cambria"/>
          <w:sz w:val="24"/>
          <w:szCs w:val="24"/>
        </w:rPr>
        <w:t xml:space="preserve"> </w:t>
      </w:r>
      <w:r>
        <w:rPr>
          <w:rFonts w:ascii="Cambria" w:hAnsi="Cambria"/>
          <w:sz w:val="24"/>
          <w:szCs w:val="24"/>
        </w:rPr>
        <w:t xml:space="preserve">in Table 2.2 and </w:t>
      </w:r>
      <w:r>
        <w:rPr>
          <w:rFonts w:ascii="Cambria" w:eastAsiaTheme="minorEastAsia" w:hAnsi="Cambria"/>
          <w:sz w:val="24"/>
          <w:szCs w:val="24"/>
        </w:rPr>
        <w:t xml:space="preserve">presented in Figure 2.3 </w:t>
      </w:r>
      <w:r w:rsidRPr="005F4863">
        <w:rPr>
          <w:rFonts w:ascii="Cambria" w:eastAsiaTheme="minorEastAsia" w:hAnsi="Cambria"/>
          <w:sz w:val="24"/>
          <w:szCs w:val="24"/>
        </w:rPr>
        <w:t>are defined in relation to each other, and cannot be defined independently</w:t>
      </w:r>
      <w:r w:rsidRPr="00E60515">
        <w:rPr>
          <w:rFonts w:ascii="Cambria" w:eastAsiaTheme="minorEastAsia" w:hAnsi="Cambria"/>
          <w:sz w:val="24"/>
          <w:szCs w:val="24"/>
          <w:vertAlign w:val="superscript"/>
        </w:rPr>
        <w:footnoteReference w:id="6"/>
      </w:r>
      <w:r w:rsidRPr="005F4863">
        <w:rPr>
          <w:rFonts w:ascii="Cambria" w:eastAsiaTheme="minorEastAsia" w:hAnsi="Cambria"/>
          <w:sz w:val="24"/>
          <w:szCs w:val="24"/>
        </w:rPr>
        <w:t>.</w:t>
      </w:r>
      <w:r>
        <w:rPr>
          <w:rFonts w:ascii="Cambria" w:eastAsiaTheme="minorEastAsia" w:hAnsi="Cambria"/>
          <w:sz w:val="24"/>
          <w:szCs w:val="24"/>
        </w:rPr>
        <w:t xml:space="preserve"> </w:t>
      </w:r>
      <w:r w:rsidRPr="00D03621">
        <w:rPr>
          <w:rFonts w:ascii="Cambria" w:eastAsiaTheme="minorEastAsia" w:hAnsi="Cambria"/>
          <w:sz w:val="24"/>
          <w:szCs w:val="24"/>
        </w:rPr>
        <w:t>In the relational approach the generic, normative structure may be understood as a ‘motor’ inside the descriptive target system that drives the transient target systems.</w:t>
      </w:r>
    </w:p>
    <w:p w:rsidR="00E97A3C" w:rsidRPr="0020686B" w:rsidRDefault="00E97A3C" w:rsidP="0020686B">
      <w:pPr>
        <w:pStyle w:val="Header"/>
        <w:tabs>
          <w:tab w:val="clear" w:pos="4680"/>
          <w:tab w:val="clear" w:pos="9360"/>
        </w:tabs>
        <w:spacing w:after="160" w:line="259" w:lineRule="auto"/>
        <w:rPr>
          <w:rFonts w:ascii="Times New Roman" w:eastAsia="Times New Roman" w:hAnsi="Times New Roman" w:cs="Times New Roman"/>
          <w:noProof/>
          <w:sz w:val="24"/>
          <w:szCs w:val="24"/>
        </w:rPr>
      </w:pPr>
      <w:r w:rsidRPr="0020686B">
        <w:rPr>
          <w:rFonts w:ascii="Times New Roman" w:eastAsia="Times New Roman" w:hAnsi="Times New Roman" w:cs="Times New Roman"/>
          <w:noProof/>
        </w:rPr>
        <w:lastRenderedPageBreak/>
        <mc:AlternateContent>
          <mc:Choice Requires="wpc">
            <w:drawing>
              <wp:anchor distT="0" distB="0" distL="114300" distR="114300" simplePos="0" relativeHeight="251659264" behindDoc="0" locked="0" layoutInCell="1" allowOverlap="1">
                <wp:simplePos x="0" y="0"/>
                <wp:positionH relativeFrom="column">
                  <wp:posOffset>336499</wp:posOffset>
                </wp:positionH>
                <wp:positionV relativeFrom="paragraph">
                  <wp:posOffset>311175</wp:posOffset>
                </wp:positionV>
                <wp:extent cx="5622290" cy="2281555"/>
                <wp:effectExtent l="0" t="0" r="0" b="0"/>
                <wp:wrapTopAndBottom/>
                <wp:docPr id="735" name="Canvas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59"/>
                        <wps:cNvSpPr>
                          <a:spLocks/>
                        </wps:cNvSpPr>
                        <wps:spPr bwMode="auto">
                          <a:xfrm>
                            <a:off x="3101611" y="418840"/>
                            <a:ext cx="1806575" cy="1622425"/>
                          </a:xfrm>
                          <a:custGeom>
                            <a:avLst/>
                            <a:gdLst>
                              <a:gd name="T0" fmla="*/ 0 w 5690"/>
                              <a:gd name="T1" fmla="*/ 0 h 5109"/>
                              <a:gd name="T2" fmla="*/ 5690 w 5690"/>
                              <a:gd name="T3" fmla="*/ 0 h 5109"/>
                              <a:gd name="T4" fmla="*/ 2848 w 5690"/>
                              <a:gd name="T5" fmla="*/ 5109 h 5109"/>
                              <a:gd name="T6" fmla="*/ 0 w 5690"/>
                              <a:gd name="T7" fmla="*/ 0 h 5109"/>
                            </a:gdLst>
                            <a:ahLst/>
                            <a:cxnLst>
                              <a:cxn ang="0">
                                <a:pos x="T0" y="T1"/>
                              </a:cxn>
                              <a:cxn ang="0">
                                <a:pos x="T2" y="T3"/>
                              </a:cxn>
                              <a:cxn ang="0">
                                <a:pos x="T4" y="T5"/>
                              </a:cxn>
                              <a:cxn ang="0">
                                <a:pos x="T6" y="T7"/>
                              </a:cxn>
                            </a:cxnLst>
                            <a:rect l="0" t="0" r="r" b="b"/>
                            <a:pathLst>
                              <a:path w="5690" h="5109">
                                <a:moveTo>
                                  <a:pt x="0" y="0"/>
                                </a:moveTo>
                                <a:lnTo>
                                  <a:pt x="5690" y="0"/>
                                </a:lnTo>
                                <a:lnTo>
                                  <a:pt x="2848" y="5109"/>
                                </a:lnTo>
                                <a:lnTo>
                                  <a:pt x="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60"/>
                        <wps:cNvSpPr>
                          <a:spLocks/>
                        </wps:cNvSpPr>
                        <wps:spPr bwMode="auto">
                          <a:xfrm>
                            <a:off x="3477531" y="419475"/>
                            <a:ext cx="1058545"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2 w 3333"/>
                              <a:gd name="T9" fmla="*/ 2985 h 3333"/>
                              <a:gd name="T10" fmla="*/ 2312 w 3333"/>
                              <a:gd name="T11" fmla="*/ 3202 h 3333"/>
                              <a:gd name="T12" fmla="*/ 1891 w 3333"/>
                              <a:gd name="T13" fmla="*/ 3318 h 3333"/>
                              <a:gd name="T14" fmla="*/ 1667 w 3333"/>
                              <a:gd name="T15" fmla="*/ 3333 h 3333"/>
                              <a:gd name="T16" fmla="*/ 1441 w 3333"/>
                              <a:gd name="T17" fmla="*/ 3318 h 3333"/>
                              <a:gd name="T18" fmla="*/ 1018 w 3333"/>
                              <a:gd name="T19" fmla="*/ 3202 h 3333"/>
                              <a:gd name="T20" fmla="*/ 649 w 3333"/>
                              <a:gd name="T21" fmla="*/ 2985 h 3333"/>
                              <a:gd name="T22" fmla="*/ 349 w 3333"/>
                              <a:gd name="T23" fmla="*/ 2684 h 3333"/>
                              <a:gd name="T24" fmla="*/ 131 w 3333"/>
                              <a:gd name="T25" fmla="*/ 2315 h 3333"/>
                              <a:gd name="T26" fmla="*/ 15 w 3333"/>
                              <a:gd name="T27" fmla="*/ 1893 h 3333"/>
                              <a:gd name="T28" fmla="*/ 0 w 3333"/>
                              <a:gd name="T29" fmla="*/ 1666 h 3333"/>
                              <a:gd name="T30" fmla="*/ 15 w 3333"/>
                              <a:gd name="T31" fmla="*/ 1443 h 3333"/>
                              <a:gd name="T32" fmla="*/ 131 w 3333"/>
                              <a:gd name="T33" fmla="*/ 1021 h 3333"/>
                              <a:gd name="T34" fmla="*/ 349 w 3333"/>
                              <a:gd name="T35" fmla="*/ 651 h 3333"/>
                              <a:gd name="T36" fmla="*/ 649 w 3333"/>
                              <a:gd name="T37" fmla="*/ 350 h 3333"/>
                              <a:gd name="T38" fmla="*/ 1018 w 3333"/>
                              <a:gd name="T39" fmla="*/ 132 h 3333"/>
                              <a:gd name="T40" fmla="*/ 1441 w 3333"/>
                              <a:gd name="T41" fmla="*/ 16 h 3333"/>
                              <a:gd name="T42" fmla="*/ 1667 w 3333"/>
                              <a:gd name="T43" fmla="*/ 0 h 3333"/>
                              <a:gd name="T44" fmla="*/ 1891 w 3333"/>
                              <a:gd name="T45" fmla="*/ 16 h 3333"/>
                              <a:gd name="T46" fmla="*/ 2312 w 3333"/>
                              <a:gd name="T47" fmla="*/ 132 h 3333"/>
                              <a:gd name="T48" fmla="*/ 2682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2" y="2985"/>
                                </a:lnTo>
                                <a:lnTo>
                                  <a:pt x="2312" y="3202"/>
                                </a:lnTo>
                                <a:lnTo>
                                  <a:pt x="1891" y="3318"/>
                                </a:lnTo>
                                <a:lnTo>
                                  <a:pt x="1667" y="3333"/>
                                </a:lnTo>
                                <a:lnTo>
                                  <a:pt x="1441" y="3318"/>
                                </a:lnTo>
                                <a:lnTo>
                                  <a:pt x="1018" y="3202"/>
                                </a:lnTo>
                                <a:lnTo>
                                  <a:pt x="649" y="2985"/>
                                </a:lnTo>
                                <a:lnTo>
                                  <a:pt x="349" y="2684"/>
                                </a:lnTo>
                                <a:lnTo>
                                  <a:pt x="131" y="2315"/>
                                </a:lnTo>
                                <a:lnTo>
                                  <a:pt x="15" y="1893"/>
                                </a:lnTo>
                                <a:lnTo>
                                  <a:pt x="0" y="1666"/>
                                </a:lnTo>
                                <a:lnTo>
                                  <a:pt x="15" y="1443"/>
                                </a:lnTo>
                                <a:lnTo>
                                  <a:pt x="131" y="1021"/>
                                </a:lnTo>
                                <a:lnTo>
                                  <a:pt x="349" y="651"/>
                                </a:lnTo>
                                <a:lnTo>
                                  <a:pt x="649" y="350"/>
                                </a:lnTo>
                                <a:lnTo>
                                  <a:pt x="1018" y="132"/>
                                </a:lnTo>
                                <a:lnTo>
                                  <a:pt x="1441" y="16"/>
                                </a:lnTo>
                                <a:lnTo>
                                  <a:pt x="1667" y="0"/>
                                </a:lnTo>
                                <a:lnTo>
                                  <a:pt x="1891" y="16"/>
                                </a:lnTo>
                                <a:lnTo>
                                  <a:pt x="2312" y="132"/>
                                </a:lnTo>
                                <a:lnTo>
                                  <a:pt x="2682" y="350"/>
                                </a:lnTo>
                                <a:lnTo>
                                  <a:pt x="2983" y="651"/>
                                </a:lnTo>
                                <a:lnTo>
                                  <a:pt x="3201" y="1021"/>
                                </a:lnTo>
                                <a:lnTo>
                                  <a:pt x="3317" y="1443"/>
                                </a:lnTo>
                                <a:lnTo>
                                  <a:pt x="3333" y="1666"/>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61"/>
                        <wps:cNvCnPr/>
                        <wps:spPr bwMode="auto">
                          <a:xfrm flipV="1">
                            <a:off x="4005851" y="418840"/>
                            <a:ext cx="635" cy="1622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8" name="Line 462"/>
                        <wps:cNvCnPr/>
                        <wps:spPr bwMode="auto">
                          <a:xfrm>
                            <a:off x="3102246" y="418840"/>
                            <a:ext cx="1374775" cy="7804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Line 463"/>
                        <wps:cNvCnPr/>
                        <wps:spPr bwMode="auto">
                          <a:xfrm flipH="1">
                            <a:off x="3542936" y="418840"/>
                            <a:ext cx="1365250" cy="7861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464"/>
                        <wps:cNvSpPr>
                          <a:spLocks/>
                        </wps:cNvSpPr>
                        <wps:spPr bwMode="auto">
                          <a:xfrm>
                            <a:off x="512963" y="343343"/>
                            <a:ext cx="1807210" cy="1622425"/>
                          </a:xfrm>
                          <a:custGeom>
                            <a:avLst/>
                            <a:gdLst>
                              <a:gd name="T0" fmla="*/ 0 w 5692"/>
                              <a:gd name="T1" fmla="*/ 0 h 5109"/>
                              <a:gd name="T2" fmla="*/ 5692 w 5692"/>
                              <a:gd name="T3" fmla="*/ 0 h 5109"/>
                              <a:gd name="T4" fmla="*/ 2849 w 5692"/>
                              <a:gd name="T5" fmla="*/ 5109 h 5109"/>
                              <a:gd name="T6" fmla="*/ 0 w 5692"/>
                              <a:gd name="T7" fmla="*/ 0 h 5109"/>
                            </a:gdLst>
                            <a:ahLst/>
                            <a:cxnLst>
                              <a:cxn ang="0">
                                <a:pos x="T0" y="T1"/>
                              </a:cxn>
                              <a:cxn ang="0">
                                <a:pos x="T2" y="T3"/>
                              </a:cxn>
                              <a:cxn ang="0">
                                <a:pos x="T4" y="T5"/>
                              </a:cxn>
                              <a:cxn ang="0">
                                <a:pos x="T6" y="T7"/>
                              </a:cxn>
                            </a:cxnLst>
                            <a:rect l="0" t="0" r="r" b="b"/>
                            <a:pathLst>
                              <a:path w="5692" h="5109">
                                <a:moveTo>
                                  <a:pt x="0" y="0"/>
                                </a:moveTo>
                                <a:lnTo>
                                  <a:pt x="5692" y="0"/>
                                </a:lnTo>
                                <a:lnTo>
                                  <a:pt x="2849" y="5109"/>
                                </a:lnTo>
                                <a:lnTo>
                                  <a:pt x="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65"/>
                        <wps:cNvSpPr>
                          <a:spLocks/>
                        </wps:cNvSpPr>
                        <wps:spPr bwMode="auto">
                          <a:xfrm>
                            <a:off x="889518" y="343978"/>
                            <a:ext cx="1057910"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1 w 3333"/>
                              <a:gd name="T9" fmla="*/ 2985 h 3333"/>
                              <a:gd name="T10" fmla="*/ 2312 w 3333"/>
                              <a:gd name="T11" fmla="*/ 3202 h 3333"/>
                              <a:gd name="T12" fmla="*/ 1891 w 3333"/>
                              <a:gd name="T13" fmla="*/ 3318 h 3333"/>
                              <a:gd name="T14" fmla="*/ 1666 w 3333"/>
                              <a:gd name="T15" fmla="*/ 3333 h 3333"/>
                              <a:gd name="T16" fmla="*/ 1440 w 3333"/>
                              <a:gd name="T17" fmla="*/ 3318 h 3333"/>
                              <a:gd name="T18" fmla="*/ 1018 w 3333"/>
                              <a:gd name="T19" fmla="*/ 3202 h 3333"/>
                              <a:gd name="T20" fmla="*/ 648 w 3333"/>
                              <a:gd name="T21" fmla="*/ 2985 h 3333"/>
                              <a:gd name="T22" fmla="*/ 348 w 3333"/>
                              <a:gd name="T23" fmla="*/ 2684 h 3333"/>
                              <a:gd name="T24" fmla="*/ 130 w 3333"/>
                              <a:gd name="T25" fmla="*/ 2315 h 3333"/>
                              <a:gd name="T26" fmla="*/ 14 w 3333"/>
                              <a:gd name="T27" fmla="*/ 1893 h 3333"/>
                              <a:gd name="T28" fmla="*/ 0 w 3333"/>
                              <a:gd name="T29" fmla="*/ 1666 h 3333"/>
                              <a:gd name="T30" fmla="*/ 14 w 3333"/>
                              <a:gd name="T31" fmla="*/ 1443 h 3333"/>
                              <a:gd name="T32" fmla="*/ 130 w 3333"/>
                              <a:gd name="T33" fmla="*/ 1021 h 3333"/>
                              <a:gd name="T34" fmla="*/ 348 w 3333"/>
                              <a:gd name="T35" fmla="*/ 651 h 3333"/>
                              <a:gd name="T36" fmla="*/ 648 w 3333"/>
                              <a:gd name="T37" fmla="*/ 350 h 3333"/>
                              <a:gd name="T38" fmla="*/ 1018 w 3333"/>
                              <a:gd name="T39" fmla="*/ 132 h 3333"/>
                              <a:gd name="T40" fmla="*/ 1440 w 3333"/>
                              <a:gd name="T41" fmla="*/ 16 h 3333"/>
                              <a:gd name="T42" fmla="*/ 1666 w 3333"/>
                              <a:gd name="T43" fmla="*/ 0 h 3333"/>
                              <a:gd name="T44" fmla="*/ 1891 w 3333"/>
                              <a:gd name="T45" fmla="*/ 16 h 3333"/>
                              <a:gd name="T46" fmla="*/ 2312 w 3333"/>
                              <a:gd name="T47" fmla="*/ 132 h 3333"/>
                              <a:gd name="T48" fmla="*/ 2681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1" y="2985"/>
                                </a:lnTo>
                                <a:lnTo>
                                  <a:pt x="2312" y="3202"/>
                                </a:lnTo>
                                <a:lnTo>
                                  <a:pt x="1891" y="3318"/>
                                </a:lnTo>
                                <a:lnTo>
                                  <a:pt x="1666" y="3333"/>
                                </a:lnTo>
                                <a:lnTo>
                                  <a:pt x="1440" y="3318"/>
                                </a:lnTo>
                                <a:lnTo>
                                  <a:pt x="1018" y="3202"/>
                                </a:lnTo>
                                <a:lnTo>
                                  <a:pt x="648" y="2985"/>
                                </a:lnTo>
                                <a:lnTo>
                                  <a:pt x="348" y="2684"/>
                                </a:lnTo>
                                <a:lnTo>
                                  <a:pt x="130" y="2315"/>
                                </a:lnTo>
                                <a:lnTo>
                                  <a:pt x="14" y="1893"/>
                                </a:lnTo>
                                <a:lnTo>
                                  <a:pt x="0" y="1666"/>
                                </a:lnTo>
                                <a:lnTo>
                                  <a:pt x="14" y="1443"/>
                                </a:lnTo>
                                <a:lnTo>
                                  <a:pt x="130" y="1021"/>
                                </a:lnTo>
                                <a:lnTo>
                                  <a:pt x="348" y="651"/>
                                </a:lnTo>
                                <a:lnTo>
                                  <a:pt x="648" y="350"/>
                                </a:lnTo>
                                <a:lnTo>
                                  <a:pt x="1018" y="132"/>
                                </a:lnTo>
                                <a:lnTo>
                                  <a:pt x="1440" y="16"/>
                                </a:lnTo>
                                <a:lnTo>
                                  <a:pt x="1666" y="0"/>
                                </a:lnTo>
                                <a:lnTo>
                                  <a:pt x="1891" y="16"/>
                                </a:lnTo>
                                <a:lnTo>
                                  <a:pt x="2312" y="132"/>
                                </a:lnTo>
                                <a:lnTo>
                                  <a:pt x="2681" y="350"/>
                                </a:lnTo>
                                <a:lnTo>
                                  <a:pt x="2983" y="651"/>
                                </a:lnTo>
                                <a:lnTo>
                                  <a:pt x="3201" y="1021"/>
                                </a:lnTo>
                                <a:lnTo>
                                  <a:pt x="3317" y="1443"/>
                                </a:lnTo>
                                <a:lnTo>
                                  <a:pt x="3333" y="1666"/>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466"/>
                        <wps:cNvCnPr/>
                        <wps:spPr bwMode="auto">
                          <a:xfrm flipV="1">
                            <a:off x="1417838" y="343343"/>
                            <a:ext cx="635" cy="1622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7"/>
                        <wps:cNvCnPr/>
                        <wps:spPr bwMode="auto">
                          <a:xfrm>
                            <a:off x="512963" y="349058"/>
                            <a:ext cx="1374775" cy="7804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8"/>
                        <wps:cNvCnPr/>
                        <wps:spPr bwMode="auto">
                          <a:xfrm flipH="1">
                            <a:off x="954288" y="343343"/>
                            <a:ext cx="1365885" cy="7861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9" name="Oval 469"/>
                        <wps:cNvSpPr>
                          <a:spLocks noChangeArrowheads="1"/>
                        </wps:cNvSpPr>
                        <wps:spPr bwMode="auto">
                          <a:xfrm>
                            <a:off x="2047223" y="183958"/>
                            <a:ext cx="548401" cy="342900"/>
                          </a:xfrm>
                          <a:prstGeom prst="ellipse">
                            <a:avLst/>
                          </a:prstGeom>
                          <a:solidFill>
                            <a:sysClr val="window" lastClr="FFFFFF"/>
                          </a:solidFill>
                          <a:ln w="9525">
                            <a:solidFill>
                              <a:srgbClr val="000000"/>
                            </a:solidFill>
                            <a:round/>
                            <a:headEnd/>
                            <a:tailEnd/>
                          </a:ln>
                        </wps:spPr>
                        <wps:txbx>
                          <w:txbxContent>
                            <w:p w:rsidR="00682C8B" w:rsidRPr="008E2753" w:rsidRDefault="00682C8B" w:rsidP="00E97A3C">
                              <w:pPr>
                                <w:rPr>
                                  <w:b/>
                                  <w:vertAlign w:val="superscript"/>
                                </w:rPr>
                              </w:pPr>
                              <m:oMathPara>
                                <m:oMath>
                                  <m:sSup>
                                    <m:sSupPr>
                                      <m:ctrlPr>
                                        <w:rPr>
                                          <w:rFonts w:ascii="Cambria Math" w:hAnsi="Cambria Math"/>
                                          <w:b/>
                                          <w:i/>
                                          <w:sz w:val="22"/>
                                        </w:rPr>
                                      </m:ctrlPr>
                                    </m:sSupPr>
                                    <m:e>
                                      <m:r>
                                        <m:rPr>
                                          <m:sty m:val="bi"/>
                                        </m:rPr>
                                        <w:rPr>
                                          <w:rFonts w:ascii="Cambria Math" w:hAnsi="Cambria Math"/>
                                          <w:sz w:val="22"/>
                                        </w:rPr>
                                        <m:t>V</m:t>
                                      </m:r>
                                    </m:e>
                                    <m:sup>
                                      <m:r>
                                        <m:rPr>
                                          <m:sty m:val="bi"/>
                                        </m:rPr>
                                        <w:rPr>
                                          <w:rFonts w:ascii="Cambria Math" w:hAnsi="Cambria Math"/>
                                          <w:sz w:val="22"/>
                                        </w:rPr>
                                        <m:t>r</m:t>
                                      </m:r>
                                    </m:sup>
                                  </m:sSup>
                                </m:oMath>
                              </m:oMathPara>
                            </w:p>
                            <w:p w:rsidR="00682C8B" w:rsidRPr="008E2753" w:rsidRDefault="00682C8B" w:rsidP="00E97A3C">
                              <w:pPr>
                                <w:rPr>
                                  <w:b/>
                                  <w:vertAlign w:val="superscript"/>
                                  <w:lang w:val="nl-NL"/>
                                </w:rPr>
                              </w:pPr>
                            </w:p>
                          </w:txbxContent>
                        </wps:txbx>
                        <wps:bodyPr rot="0" vert="horz" wrap="square" lIns="91440" tIns="45720" rIns="91440" bIns="45720" anchor="t" anchorCtr="0" upright="1">
                          <a:noAutofit/>
                        </wps:bodyPr>
                      </wps:wsp>
                      <wps:wsp>
                        <wps:cNvPr id="30" name="Oval 470"/>
                        <wps:cNvSpPr>
                          <a:spLocks noChangeArrowheads="1"/>
                        </wps:cNvSpPr>
                        <wps:spPr bwMode="auto">
                          <a:xfrm>
                            <a:off x="234086" y="128379"/>
                            <a:ext cx="524785" cy="430283"/>
                          </a:xfrm>
                          <a:prstGeom prst="ellipse">
                            <a:avLst/>
                          </a:prstGeom>
                          <a:solidFill>
                            <a:sysClr val="window" lastClr="FFFFFF"/>
                          </a:solidFill>
                          <a:ln w="9525">
                            <a:solidFill>
                              <a:srgbClr val="000000"/>
                            </a:solidFill>
                            <a:round/>
                            <a:headEnd/>
                            <a:tailEnd/>
                          </a:ln>
                        </wps:spPr>
                        <wps:txbx>
                          <w:txbxContent>
                            <w:p w:rsidR="00682C8B" w:rsidRDefault="00682C8B" w:rsidP="00E97A3C">
                              <m:oMathPara>
                                <m:oMath>
                                  <m:sSup>
                                    <m:sSupPr>
                                      <m:ctrlPr>
                                        <w:rPr>
                                          <w:rFonts w:ascii="Cambria Math" w:hAnsi="Cambria Math"/>
                                          <w:b/>
                                          <w:i/>
                                          <w:sz w:val="22"/>
                                        </w:rPr>
                                      </m:ctrlPr>
                                    </m:sSupPr>
                                    <m:e>
                                      <m:r>
                                        <m:rPr>
                                          <m:sty m:val="bi"/>
                                        </m:rPr>
                                        <w:rPr>
                                          <w:rFonts w:ascii="Cambria Math" w:hAnsi="Cambria Math"/>
                                          <w:sz w:val="22"/>
                                        </w:rPr>
                                        <m:t>V</m:t>
                                      </m:r>
                                    </m:e>
                                    <m:sup>
                                      <m:r>
                                        <m:rPr>
                                          <m:sty m:val="bi"/>
                                        </m:rPr>
                                        <w:rPr>
                                          <w:rFonts w:ascii="Cambria Math" w:hAnsi="Cambria Math"/>
                                          <w:sz w:val="22"/>
                                        </w:rPr>
                                        <m:t>p</m:t>
                                      </m:r>
                                    </m:sup>
                                  </m:sSup>
                                </m:oMath>
                              </m:oMathPara>
                            </w:p>
                          </w:txbxContent>
                        </wps:txbx>
                        <wps:bodyPr rot="0" vert="horz" wrap="square" lIns="91440" tIns="45720" rIns="91440" bIns="45720" anchor="t" anchorCtr="0" upright="1">
                          <a:noAutofit/>
                        </wps:bodyPr>
                      </wps:wsp>
                      <wps:wsp>
                        <wps:cNvPr id="675" name="Oval 471"/>
                        <wps:cNvSpPr>
                          <a:spLocks noChangeArrowheads="1"/>
                        </wps:cNvSpPr>
                        <wps:spPr bwMode="auto">
                          <a:xfrm>
                            <a:off x="1189238" y="183958"/>
                            <a:ext cx="457200" cy="342900"/>
                          </a:xfrm>
                          <a:prstGeom prst="ellipse">
                            <a:avLst/>
                          </a:prstGeom>
                          <a:solidFill>
                            <a:sysClr val="window" lastClr="FFFFFF"/>
                          </a:solidFill>
                          <a:ln w="9525">
                            <a:solidFill>
                              <a:srgbClr val="000000"/>
                            </a:solidFill>
                            <a:round/>
                            <a:headEnd/>
                            <a:tailEnd/>
                          </a:ln>
                        </wps:spPr>
                        <wps:txbx>
                          <w:txbxContent>
                            <w:p w:rsidR="00682C8B" w:rsidRPr="002979A4" w:rsidRDefault="00682C8B" w:rsidP="00E97A3C">
                              <w:pPr>
                                <w:rPr>
                                  <w:b/>
                                  <w:sz w:val="22"/>
                                  <w:vertAlign w:val="superscript"/>
                                  <w:lang w:val="nl-NL"/>
                                </w:rPr>
                              </w:pPr>
                              <m:oMathPara>
                                <m:oMath>
                                  <m:r>
                                    <m:rPr>
                                      <m:sty m:val="bi"/>
                                    </m:rPr>
                                    <w:rPr>
                                      <w:rFonts w:ascii="Cambria Math" w:eastAsiaTheme="minorEastAsia" w:hAnsi="Cambria Math"/>
                                      <w:sz w:val="22"/>
                                    </w:rPr>
                                    <m:t>W</m:t>
                                  </m:r>
                                </m:oMath>
                              </m:oMathPara>
                            </w:p>
                          </w:txbxContent>
                        </wps:txbx>
                        <wps:bodyPr rot="0" vert="horz" wrap="square" lIns="91440" tIns="45720" rIns="91440" bIns="45720" anchor="t" anchorCtr="0" upright="1">
                          <a:noAutofit/>
                        </wps:bodyPr>
                      </wps:wsp>
                      <wps:wsp>
                        <wps:cNvPr id="719" name="Oval 472"/>
                        <wps:cNvSpPr>
                          <a:spLocks noChangeArrowheads="1"/>
                        </wps:cNvSpPr>
                        <wps:spPr bwMode="auto">
                          <a:xfrm>
                            <a:off x="617738" y="984058"/>
                            <a:ext cx="457200" cy="417830"/>
                          </a:xfrm>
                          <a:prstGeom prst="ellipse">
                            <a:avLst/>
                          </a:prstGeom>
                          <a:solidFill>
                            <a:sysClr val="window" lastClr="FFFFFF"/>
                          </a:solidFill>
                          <a:ln w="9525">
                            <a:solidFill>
                              <a:srgbClr val="000000"/>
                            </a:solidFill>
                            <a:round/>
                            <a:headEnd/>
                            <a:tailEnd/>
                          </a:ln>
                        </wps:spPr>
                        <wps:txbx>
                          <w:txbxContent>
                            <w:p w:rsidR="00682C8B" w:rsidRPr="00F94511" w:rsidRDefault="00682C8B" w:rsidP="00E97A3C">
                              <w:pPr>
                                <w:rPr>
                                  <w:b/>
                                  <w:vertAlign w:val="superscript"/>
                                  <w:lang w:val="nl-NL"/>
                                </w:rPr>
                              </w:pPr>
                              <m:oMathPara>
                                <m:oMath>
                                  <m:sSup>
                                    <m:sSupPr>
                                      <m:ctrlPr>
                                        <w:rPr>
                                          <w:rFonts w:ascii="Cambria Math" w:hAnsi="Cambria Math"/>
                                          <w:b/>
                                          <w:i/>
                                          <w:sz w:val="22"/>
                                        </w:rPr>
                                      </m:ctrlPr>
                                    </m:sSupPr>
                                    <m:e>
                                      <m:r>
                                        <m:rPr>
                                          <m:sty m:val="bi"/>
                                        </m:rPr>
                                        <w:rPr>
                                          <w:rFonts w:ascii="Cambria Math" w:hAnsi="Cambria Math"/>
                                          <w:sz w:val="22"/>
                                        </w:rPr>
                                        <m:t>B</m:t>
                                      </m:r>
                                    </m:e>
                                    <m:sup>
                                      <m:r>
                                        <m:rPr>
                                          <m:sty m:val="bi"/>
                                        </m:rPr>
                                        <w:rPr>
                                          <w:rFonts w:ascii="Cambria Math" w:hAnsi="Cambria Math"/>
                                          <w:sz w:val="22"/>
                                        </w:rPr>
                                        <m:t>p</m:t>
                                      </m:r>
                                    </m:sup>
                                  </m:sSup>
                                </m:oMath>
                              </m:oMathPara>
                            </w:p>
                          </w:txbxContent>
                        </wps:txbx>
                        <wps:bodyPr rot="0" vert="horz" wrap="square" lIns="91440" tIns="45720" rIns="91440" bIns="45720" anchor="t" anchorCtr="0" upright="1">
                          <a:noAutofit/>
                        </wps:bodyPr>
                      </wps:wsp>
                      <wps:wsp>
                        <wps:cNvPr id="720" name="Oval 473"/>
                        <wps:cNvSpPr>
                          <a:spLocks noChangeArrowheads="1"/>
                        </wps:cNvSpPr>
                        <wps:spPr bwMode="auto">
                          <a:xfrm>
                            <a:off x="1760738" y="984058"/>
                            <a:ext cx="457200" cy="342900"/>
                          </a:xfrm>
                          <a:prstGeom prst="ellipse">
                            <a:avLst/>
                          </a:prstGeom>
                          <a:solidFill>
                            <a:sysClr val="window" lastClr="FFFFFF"/>
                          </a:solidFill>
                          <a:ln w="9525">
                            <a:solidFill>
                              <a:srgbClr val="000000"/>
                            </a:solidFill>
                            <a:round/>
                            <a:headEnd/>
                            <a:tailEnd/>
                          </a:ln>
                        </wps:spPr>
                        <wps:txbx>
                          <w:txbxContent>
                            <w:p w:rsidR="00682C8B" w:rsidRPr="00F94511" w:rsidRDefault="00682C8B" w:rsidP="00E97A3C">
                              <w:pPr>
                                <w:rPr>
                                  <w:b/>
                                  <w:vertAlign w:val="superscript"/>
                                  <w:lang w:val="nl-NL"/>
                                </w:rPr>
                              </w:pPr>
                              <m:oMath>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r</m:t>
                                    </m:r>
                                  </m:sup>
                                </m:sSup>
                              </m:oMath>
                              <w:r>
                                <w:rPr>
                                  <w:rFonts w:eastAsiaTheme="minorEastAsia"/>
                                  <w:b/>
                                </w:rPr>
                                <w:t xml:space="preserve">  </w:t>
                              </w:r>
                            </w:p>
                          </w:txbxContent>
                        </wps:txbx>
                        <wps:bodyPr rot="0" vert="horz" wrap="square" lIns="91440" tIns="45720" rIns="91440" bIns="45720" anchor="t" anchorCtr="0" upright="1">
                          <a:noAutofit/>
                        </wps:bodyPr>
                      </wps:wsp>
                      <wps:wsp>
                        <wps:cNvPr id="721" name="Oval 474"/>
                        <wps:cNvSpPr>
                          <a:spLocks noChangeArrowheads="1"/>
                        </wps:cNvSpPr>
                        <wps:spPr bwMode="auto">
                          <a:xfrm>
                            <a:off x="1189238" y="755458"/>
                            <a:ext cx="457200" cy="342900"/>
                          </a:xfrm>
                          <a:prstGeom prst="ellipse">
                            <a:avLst/>
                          </a:prstGeom>
                          <a:solidFill>
                            <a:sysClr val="window" lastClr="FFFFFF"/>
                          </a:solidFill>
                          <a:ln w="9525">
                            <a:solidFill>
                              <a:srgbClr val="000000"/>
                            </a:solidFill>
                            <a:round/>
                            <a:headEnd/>
                            <a:tailEnd/>
                          </a:ln>
                        </wps:spPr>
                        <wps:txbx>
                          <w:txbxContent>
                            <w:p w:rsidR="00682C8B" w:rsidRPr="00F94511" w:rsidRDefault="00682C8B" w:rsidP="00E97A3C">
                              <w:pPr>
                                <w:rPr>
                                  <w:b/>
                                  <w:vertAlign w:val="superscript"/>
                                  <w:lang w:val="nl-NL"/>
                                </w:rPr>
                              </w:pPr>
                              <m:oMathPara>
                                <m:oMath>
                                  <m:r>
                                    <m:rPr>
                                      <m:sty m:val="bi"/>
                                    </m:rPr>
                                    <w:rPr>
                                      <w:rFonts w:ascii="Cambria Math" w:eastAsiaTheme="minorEastAsia" w:hAnsi="Cambria Math"/>
                                    </w:rPr>
                                    <m:t>X</m:t>
                                  </m:r>
                                </m:oMath>
                              </m:oMathPara>
                            </w:p>
                          </w:txbxContent>
                        </wps:txbx>
                        <wps:bodyPr rot="0" vert="horz" wrap="square" lIns="91440" tIns="45720" rIns="91440" bIns="45720" anchor="t" anchorCtr="0" upright="1">
                          <a:noAutofit/>
                        </wps:bodyPr>
                      </wps:wsp>
                      <wps:wsp>
                        <wps:cNvPr id="722" name="Oval 475"/>
                        <wps:cNvSpPr>
                          <a:spLocks noChangeArrowheads="1"/>
                        </wps:cNvSpPr>
                        <wps:spPr bwMode="auto">
                          <a:xfrm>
                            <a:off x="1189238" y="1740343"/>
                            <a:ext cx="498348" cy="342900"/>
                          </a:xfrm>
                          <a:prstGeom prst="ellipse">
                            <a:avLst/>
                          </a:prstGeom>
                          <a:solidFill>
                            <a:sysClr val="window" lastClr="FFFFFF"/>
                          </a:solidFill>
                          <a:ln w="9525">
                            <a:solidFill>
                              <a:srgbClr val="000000"/>
                            </a:solidFill>
                            <a:round/>
                            <a:headEnd/>
                            <a:tailEnd/>
                          </a:ln>
                        </wps:spPr>
                        <wps:txbx>
                          <w:txbxContent>
                            <w:p w:rsidR="00682C8B" w:rsidRPr="00687DBF" w:rsidRDefault="00682C8B" w:rsidP="00E97A3C">
                              <w:pPr>
                                <w:rPr>
                                  <w:b/>
                                </w:rPr>
                              </w:pPr>
                              <m:oMathPara>
                                <m:oMath>
                                  <m:r>
                                    <m:rPr>
                                      <m:sty m:val="bi"/>
                                    </m:rPr>
                                    <w:rPr>
                                      <w:rFonts w:ascii="Cambria Math" w:hAnsi="Cambria Math"/>
                                    </w:rPr>
                                    <m:t>R</m:t>
                                  </m:r>
                                </m:oMath>
                              </m:oMathPara>
                            </w:p>
                          </w:txbxContent>
                        </wps:txbx>
                        <wps:bodyPr rot="0" vert="horz" wrap="square" lIns="91440" tIns="45720" rIns="91440" bIns="45720" anchor="t" anchorCtr="0" upright="1">
                          <a:noAutofit/>
                        </wps:bodyPr>
                      </wps:wsp>
                      <wps:wsp>
                        <wps:cNvPr id="723" name="Oval 476"/>
                        <wps:cNvSpPr>
                          <a:spLocks noChangeArrowheads="1"/>
                        </wps:cNvSpPr>
                        <wps:spPr bwMode="auto">
                          <a:xfrm>
                            <a:off x="3686776" y="1815273"/>
                            <a:ext cx="648310" cy="342900"/>
                          </a:xfrm>
                          <a:prstGeom prst="ellipse">
                            <a:avLst/>
                          </a:prstGeom>
                          <a:solidFill>
                            <a:srgbClr val="FFFFFF"/>
                          </a:solidFill>
                          <a:ln w="9525">
                            <a:solidFill>
                              <a:srgbClr val="000000"/>
                            </a:solidFill>
                            <a:round/>
                            <a:headEnd/>
                            <a:tailEnd/>
                          </a:ln>
                        </wps:spPr>
                        <wps:txbx>
                          <w:txbxContent>
                            <w:p w:rsidR="00682C8B" w:rsidRPr="008A59F6" w:rsidRDefault="00682C8B" w:rsidP="00E97A3C">
                              <w:pPr>
                                <w:rPr>
                                  <w:b/>
                                  <w:lang w:val="nl-NL"/>
                                </w:rPr>
                              </w:pPr>
                              <w:r>
                                <w:rPr>
                                  <w:b/>
                                  <w:lang w:val="nl-NL"/>
                                </w:rPr>
                                <w:t>001</w:t>
                              </w:r>
                            </w:p>
                          </w:txbxContent>
                        </wps:txbx>
                        <wps:bodyPr rot="0" vert="horz" wrap="square" lIns="91440" tIns="45720" rIns="91440" bIns="45720" anchor="t" anchorCtr="0" upright="1">
                          <a:noAutofit/>
                        </wps:bodyPr>
                      </wps:wsp>
                      <wps:wsp>
                        <wps:cNvPr id="724" name="Oval 477"/>
                        <wps:cNvSpPr>
                          <a:spLocks noChangeArrowheads="1"/>
                        </wps:cNvSpPr>
                        <wps:spPr bwMode="auto">
                          <a:xfrm>
                            <a:off x="3679461" y="787140"/>
                            <a:ext cx="685800" cy="342900"/>
                          </a:xfrm>
                          <a:prstGeom prst="ellipse">
                            <a:avLst/>
                          </a:prstGeom>
                          <a:solidFill>
                            <a:srgbClr val="FFFFFF"/>
                          </a:solidFill>
                          <a:ln w="9525">
                            <a:solidFill>
                              <a:srgbClr val="000000"/>
                            </a:solidFill>
                            <a:round/>
                            <a:headEnd/>
                            <a:tailEnd/>
                          </a:ln>
                        </wps:spPr>
                        <wps:txbx>
                          <w:txbxContent>
                            <w:p w:rsidR="00682C8B" w:rsidRPr="00F94511" w:rsidRDefault="00682C8B" w:rsidP="00E97A3C">
                              <w:pPr>
                                <w:rPr>
                                  <w:b/>
                                  <w:vertAlign w:val="superscript"/>
                                  <w:lang w:val="nl-NL"/>
                                </w:rPr>
                              </w:pPr>
                              <w:r>
                                <w:rPr>
                                  <w:b/>
                                  <w:lang w:val="nl-NL"/>
                                </w:rPr>
                                <w:t>111</w:t>
                              </w:r>
                            </w:p>
                          </w:txbxContent>
                        </wps:txbx>
                        <wps:bodyPr rot="0" vert="horz" wrap="square" lIns="91440" tIns="45720" rIns="91440" bIns="45720" anchor="t" anchorCtr="0" upright="1">
                          <a:noAutofit/>
                        </wps:bodyPr>
                      </wps:wsp>
                      <wps:wsp>
                        <wps:cNvPr id="725" name="Oval 478"/>
                        <wps:cNvSpPr>
                          <a:spLocks noChangeArrowheads="1"/>
                        </wps:cNvSpPr>
                        <wps:spPr bwMode="auto">
                          <a:xfrm>
                            <a:off x="3679461" y="215640"/>
                            <a:ext cx="685800" cy="342900"/>
                          </a:xfrm>
                          <a:prstGeom prst="ellipse">
                            <a:avLst/>
                          </a:prstGeom>
                          <a:solidFill>
                            <a:srgbClr val="FFFFFF"/>
                          </a:solidFill>
                          <a:ln w="9525">
                            <a:solidFill>
                              <a:srgbClr val="000000"/>
                            </a:solidFill>
                            <a:round/>
                            <a:headEnd/>
                            <a:tailEnd/>
                          </a:ln>
                        </wps:spPr>
                        <wps:txbx>
                          <w:txbxContent>
                            <w:p w:rsidR="00682C8B" w:rsidRPr="008A59F6" w:rsidRDefault="00682C8B" w:rsidP="00E97A3C">
                              <w:pPr>
                                <w:rPr>
                                  <w:b/>
                                  <w:lang w:val="nl-NL"/>
                                </w:rPr>
                              </w:pPr>
                              <w:r>
                                <w:rPr>
                                  <w:b/>
                                  <w:lang w:val="nl-NL"/>
                                </w:rPr>
                                <w:t>110</w:t>
                              </w:r>
                            </w:p>
                          </w:txbxContent>
                        </wps:txbx>
                        <wps:bodyPr rot="0" vert="horz" wrap="square" lIns="91440" tIns="45720" rIns="91440" bIns="45720" anchor="t" anchorCtr="0" upright="1">
                          <a:noAutofit/>
                        </wps:bodyPr>
                      </wps:wsp>
                      <wps:wsp>
                        <wps:cNvPr id="726" name="Oval 479"/>
                        <wps:cNvSpPr>
                          <a:spLocks noChangeArrowheads="1"/>
                        </wps:cNvSpPr>
                        <wps:spPr bwMode="auto">
                          <a:xfrm>
                            <a:off x="4335086" y="1059555"/>
                            <a:ext cx="573100" cy="342900"/>
                          </a:xfrm>
                          <a:prstGeom prst="ellipse">
                            <a:avLst/>
                          </a:prstGeom>
                          <a:solidFill>
                            <a:srgbClr val="FFFFFF"/>
                          </a:solidFill>
                          <a:ln w="9525">
                            <a:solidFill>
                              <a:srgbClr val="000000"/>
                            </a:solidFill>
                            <a:round/>
                            <a:headEnd/>
                            <a:tailEnd/>
                          </a:ln>
                        </wps:spPr>
                        <wps:txbx>
                          <w:txbxContent>
                            <w:p w:rsidR="00682C8B" w:rsidRPr="00707F53" w:rsidRDefault="00682C8B" w:rsidP="00E97A3C">
                              <w:pPr>
                                <w:rPr>
                                  <w:b/>
                                  <w:sz w:val="28"/>
                                  <w:szCs w:val="28"/>
                                  <w:vertAlign w:val="superscript"/>
                                  <w:lang w:val="nl-NL"/>
                                </w:rPr>
                              </w:pPr>
                              <w:r w:rsidRPr="00707F53">
                                <w:rPr>
                                  <w:b/>
                                  <w:sz w:val="28"/>
                                  <w:szCs w:val="28"/>
                                  <w:vertAlign w:val="superscript"/>
                                  <w:lang w:val="nl-NL"/>
                                </w:rPr>
                                <w:t>011</w:t>
                              </w:r>
                            </w:p>
                          </w:txbxContent>
                        </wps:txbx>
                        <wps:bodyPr rot="0" vert="horz" wrap="square" lIns="91440" tIns="45720" rIns="91440" bIns="45720" anchor="t" anchorCtr="0" upright="1">
                          <a:noAutofit/>
                        </wps:bodyPr>
                      </wps:wsp>
                      <wps:wsp>
                        <wps:cNvPr id="727" name="Oval 480"/>
                        <wps:cNvSpPr>
                          <a:spLocks noChangeArrowheads="1"/>
                        </wps:cNvSpPr>
                        <wps:spPr bwMode="auto">
                          <a:xfrm>
                            <a:off x="4598433" y="215640"/>
                            <a:ext cx="636422" cy="342900"/>
                          </a:xfrm>
                          <a:prstGeom prst="ellipse">
                            <a:avLst/>
                          </a:prstGeom>
                          <a:solidFill>
                            <a:srgbClr val="FFFFFF"/>
                          </a:solidFill>
                          <a:ln w="9525">
                            <a:solidFill>
                              <a:srgbClr val="000000"/>
                            </a:solidFill>
                            <a:round/>
                            <a:headEnd/>
                            <a:tailEnd/>
                          </a:ln>
                        </wps:spPr>
                        <wps:txbx>
                          <w:txbxContent>
                            <w:p w:rsidR="00682C8B" w:rsidRPr="00C112BE" w:rsidRDefault="00682C8B" w:rsidP="00E97A3C">
                              <w:pPr>
                                <w:rPr>
                                  <w:b/>
                                  <w:vertAlign w:val="superscript"/>
                                  <w:lang w:val="nl-NL"/>
                                </w:rPr>
                              </w:pPr>
                              <w:r>
                                <w:rPr>
                                  <w:b/>
                                  <w:lang w:val="nl-NL"/>
                                </w:rPr>
                                <w:t>010</w:t>
                              </w:r>
                            </w:p>
                          </w:txbxContent>
                        </wps:txbx>
                        <wps:bodyPr rot="0" vert="horz" wrap="square" lIns="91440" tIns="45720" rIns="91440" bIns="45720" anchor="t" anchorCtr="0" upright="1">
                          <a:noAutofit/>
                        </wps:bodyPr>
                      </wps:wsp>
                      <wps:wsp>
                        <wps:cNvPr id="733" name="Oval 481"/>
                        <wps:cNvSpPr>
                          <a:spLocks noChangeArrowheads="1"/>
                        </wps:cNvSpPr>
                        <wps:spPr bwMode="auto">
                          <a:xfrm>
                            <a:off x="3125020" y="1059555"/>
                            <a:ext cx="648269" cy="342900"/>
                          </a:xfrm>
                          <a:prstGeom prst="ellipse">
                            <a:avLst/>
                          </a:prstGeom>
                          <a:solidFill>
                            <a:srgbClr val="FFFFFF"/>
                          </a:solidFill>
                          <a:ln w="9525">
                            <a:solidFill>
                              <a:srgbClr val="000000"/>
                            </a:solidFill>
                            <a:round/>
                            <a:headEnd/>
                            <a:tailEnd/>
                          </a:ln>
                        </wps:spPr>
                        <wps:txbx>
                          <w:txbxContent>
                            <w:p w:rsidR="00682C8B" w:rsidRPr="00F94511" w:rsidRDefault="00682C8B" w:rsidP="00E97A3C">
                              <w:pPr>
                                <w:rPr>
                                  <w:b/>
                                  <w:vertAlign w:val="superscript"/>
                                  <w:lang w:val="nl-NL"/>
                                </w:rPr>
                              </w:pPr>
                              <w:r>
                                <w:rPr>
                                  <w:b/>
                                  <w:lang w:val="nl-NL"/>
                                </w:rPr>
                                <w:t>101</w:t>
                              </w:r>
                            </w:p>
                          </w:txbxContent>
                        </wps:txbx>
                        <wps:bodyPr rot="0" vert="horz" wrap="square" lIns="91440" tIns="45720" rIns="91440" bIns="45720" anchor="t" anchorCtr="0" upright="1">
                          <a:noAutofit/>
                        </wps:bodyPr>
                      </wps:wsp>
                      <wps:wsp>
                        <wps:cNvPr id="734" name="Oval 482"/>
                        <wps:cNvSpPr>
                          <a:spLocks noChangeArrowheads="1"/>
                        </wps:cNvSpPr>
                        <wps:spPr bwMode="auto">
                          <a:xfrm>
                            <a:off x="2879361" y="215640"/>
                            <a:ext cx="675564" cy="342900"/>
                          </a:xfrm>
                          <a:prstGeom prst="ellipse">
                            <a:avLst/>
                          </a:prstGeom>
                          <a:solidFill>
                            <a:srgbClr val="FFFFFF"/>
                          </a:solidFill>
                          <a:ln w="9525">
                            <a:solidFill>
                              <a:srgbClr val="000000"/>
                            </a:solidFill>
                            <a:round/>
                            <a:headEnd/>
                            <a:tailEnd/>
                          </a:ln>
                        </wps:spPr>
                        <wps:txbx>
                          <w:txbxContent>
                            <w:p w:rsidR="00682C8B" w:rsidRPr="00707F53" w:rsidRDefault="00682C8B" w:rsidP="00E97A3C">
                              <w:pPr>
                                <w:rPr>
                                  <w:b/>
                                  <w:sz w:val="32"/>
                                  <w:szCs w:val="32"/>
                                  <w:vertAlign w:val="superscript"/>
                                  <w:lang w:val="nl-NL"/>
                                </w:rPr>
                              </w:pPr>
                              <w:r>
                                <w:rPr>
                                  <w:b/>
                                  <w:sz w:val="32"/>
                                  <w:szCs w:val="32"/>
                                  <w:vertAlign w:val="superscript"/>
                                  <w:lang w:val="nl-NL"/>
                                </w:rPr>
                                <w:t>100</w:t>
                              </w:r>
                            </w:p>
                          </w:txbxContent>
                        </wps:txbx>
                        <wps:bodyPr rot="0" vert="horz" wrap="square" lIns="91440" tIns="45720" rIns="91440" bIns="45720" anchor="t" anchorCtr="0" upright="1">
                          <a:noAutofit/>
                        </wps:bodyPr>
                      </wps:wsp>
                    </wpc:wpc>
                  </a:graphicData>
                </a:graphic>
              </wp:anchor>
            </w:drawing>
          </mc:Choice>
          <mc:Fallback>
            <w:pict>
              <v:group id="Canvas 735" o:spid="_x0000_s1055" editas="canvas" style="position:absolute;margin-left:26.5pt;margin-top:24.5pt;width:442.7pt;height:179.65pt;z-index:251659264;mso-position-horizontal-relative:text;mso-position-vertical-relative:text" coordsize="56222,2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">
                <v:shape id="_x0000_s1056" type="#_x0000_t75" style="position:absolute;width:56222;height:22815;visibility:visible;mso-wrap-style:square">
                  <v:fill o:detectmouseclick="t"/>
                  <v:path o:connecttype="none"/>
                </v:shape>
                <v:shape id="Freeform 459" o:spid="_x0000_s1057" style="position:absolute;left:31016;top:4188;width:18065;height:16224;visibility:visible;mso-wrap-style:square;v-text-anchor:top" coordsize="5690,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qF8MA&#10;AADaAAAADwAAAGRycy9kb3ducmV2LnhtbESPzWrDMBCE74G8g9hAbonkpLTFjRxCwRBCIX+99LZY&#10;W9vEWhlJTZy3jwqFHoeZ+YZZrQfbiSv50DrWkM0VCOLKmZZrDZ/ncvYKIkRkg51j0nCnAOtiPFph&#10;btyNj3Q9xVokCIccNTQx9rmUoWrIYpi7njh5385bjEn6WhqPtwS3nVwo9SwttpwWGuzpvaHqcvqx&#10;Go47dTi8nL/Kj6XHfYnZ3qknqfV0MmzeQEQa4n/4r701GhbweyXd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ZqF8MAAADaAAAADwAAAAAAAAAAAAAAAACYAgAAZHJzL2Rv&#10;d25yZXYueG1sUEsFBgAAAAAEAAQA9QAAAIgDAAAAAA==&#10;" path="m,l5690,,2848,5109,,e" filled="f" strokeweight=".95pt">
                  <v:path arrowok="t" o:connecttype="custom" o:connectlocs="0,0;1806575,0;904240,1622425;0,0" o:connectangles="0,0,0,0"/>
                </v:shape>
                <v:shape id="Freeform 460" o:spid="_x0000_s1058" style="position:absolute;left:34775;top:4194;width:10585;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tq74A&#10;AADaAAAADwAAAGRycy9kb3ducmV2LnhtbERP3WrCMBS+H/gO4QjezVTdhlSjiCAICrK6Bzg0x6ba&#10;nJQkavv2ZjDY5cf3v1x3thEP8qF2rGAyzkAQl07XXCn4Oe/e5yBCRNbYOCYFPQVYrwZvS8y1e/I3&#10;PYpYiRTCIUcFJsY2lzKUhiyGsWuJE3dx3mJM0FdSe3ymcNvIaZZ9SYs1pwaDLW0NlbfibtOM46mZ&#10;9cfL59WcjL9uz/3mkBVKjYbdZgEiUhf/xX/uvVbwAb9Xkh/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M7au+AAAA2gAAAA8AAAAAAAAAAAAAAAAAmAIAAGRycy9kb3ducmV2&#10;LnhtbFBLBQYAAAAABAAEAPUAAACDAwAAAAA=&#10;" path="m3333,1666r-16,227l3201,2315r-218,369l2682,2985r-370,217l1891,3318r-224,15l1441,3318,1018,3202,649,2985,349,2684,131,2315,15,1893,,1666,15,1443,131,1021,349,651,649,350,1018,132,1441,16,1667,r224,16l2312,132r370,218l2983,651r218,370l3317,1443r16,223e" filled="f" strokeweight=".95pt">
                  <v:path arrowok="t" o:connecttype="custom" o:connectlocs="1058545,528796;1053463,600847;1016622,734792;947387,851914;851790,947453;734280,1016330;600573,1053149;529431,1057910;457655,1053149;323312,1016330;206119,947453;110841,851914;41605,734792;4764,600847;0,528796;4764,458015;41605,324070;110841,206630;206119,111092;323312,41897;457655,5078;529431,0;600573,5078;734280,41897;851790,111092;947387,206630;1016622,324070;1053463,458015;1058545,528796;1058545,528796" o:connectangles="0,0,0,0,0,0,0,0,0,0,0,0,0,0,0,0,0,0,0,0,0,0,0,0,0,0,0,0,0,0"/>
                </v:shape>
                <v:line id="Line 461" o:spid="_x0000_s1059" style="position:absolute;flip:y;visibility:visible;mso-wrap-style:square" from="40058,4188" to="40064,2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xr4AAADaAAAADwAAAGRycy9kb3ducmV2LnhtbERP3WrCMBS+F3yHcITdaTqxKp1RRBiO&#10;eWXrAxyas6asOSlNVmuffhkMvPz4/neHwTaip87XjhW8LhIQxKXTNVcKbsX7fAvCB2SNjWNS8CAP&#10;h/10ssNMuztfqc9DJWII+wwVmBDaTEpfGrLoF64ljtyX6yyGCLtK6g7vMdw2cpkka2mx5thgsKWT&#10;ofI7/7FxRlqwu8jy8zya1bjpl0WdPkalXmbD8Q1EoCE8xf/uD60ghb8r0Q9y/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4AnGvgAAANoAAAAPAAAAAAAAAAAAAAAAAKEC&#10;AABkcnMvZG93bnJldi54bWxQSwUGAAAAAAQABAD5AAAAjAMAAAAA&#10;" strokeweight=".95pt"/>
                <v:line id="Line 462" o:spid="_x0000_s1060" style="position:absolute;visibility:visible;mso-wrap-style:square" from="31022,4188" to="44770,1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PgMEAAADaAAAADwAAAGRycy9kb3ducmV2LnhtbERPz2vCMBS+C/sfwhvspukG66Salq0w&#10;6smxzoHHR/Nsqs1LaTKt//1yEDx+fL/XxWR7cabRd44VPC8SEMSN0x23CnY/n/MlCB+QNfaOScGV&#10;PBT5w2yNmXYX/qZzHVoRQ9hnqMCEMGRS+saQRb9wA3HkDm60GCIcW6lHvMRw28uXJEmlxY5jg8GB&#10;SkPNqf6zCspyuz9+vH5tT7Jy1dvuN63MMlXq6XF6X4EINIW7+ObeaAVxa7wSb4D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g+AwQAAANoAAAAPAAAAAAAAAAAAAAAA&#10;AKECAABkcnMvZG93bnJldi54bWxQSwUGAAAAAAQABAD5AAAAjwMAAAAA&#10;" strokeweight=".95pt"/>
                <v:line id="Line 463" o:spid="_x0000_s1061" style="position:absolute;flip:x;visibility:visible;mso-wrap-style:square" from="35429,4188" to="49081,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0Dw78AAADaAAAADwAAAGRycy9kb3ducmV2LnhtbERP3WrCMBS+H+wdwhnsbqaTObUaZQhj&#10;4q5sfYBDc2yKzUlpYq19eiMIXn58/8t1b2vRUesrxwo+RwkI4sLpiksFh/z3YwbCB2SNtWNScCUP&#10;69XryxJT7S68py4LpYgh7FNUYEJoUil9YciiH7mGOHJH11oMEbal1C1eYrit5ThJvqXFimODwYY2&#10;hopTdrZxxiRn9y+L3d9gvoZpN86ryXVQ6v2t/1mACNSHp/jh3moFc7hfiX6Qq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60Dw78AAADaAAAADwAAAAAAAAAAAAAAAACh&#10;AgAAZHJzL2Rvd25yZXYueG1sUEsFBgAAAAAEAAQA+QAAAI0DAAAAAA==&#10;" strokeweight=".95pt"/>
                <v:shape id="Freeform 464" o:spid="_x0000_s1062" style="position:absolute;left:5129;top:3433;width:18072;height:16224;visibility:visible;mso-wrap-style:square;v-text-anchor:top" coordsize="5692,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jisQA&#10;AADbAAAADwAAAGRycy9kb3ducmV2LnhtbESPQWvCQBSE70L/w/IK3nRjkFiiq9hCxUMRm/bg8ZF9&#10;ZoPZt2l21fjvu4LgcZiZb5jFqreNuFDna8cKJuMEBHHpdM2Vgt+fz9EbCB+QNTaOScGNPKyWL4MF&#10;5tpd+ZsuRahEhLDPUYEJoc2l9KUhi37sWuLoHV1nMUTZVVJ3eI1w28g0STJpsea4YLClD0PlqThb&#10;BWd9fM+m6WSXObP5uu1nhz/UW6WGr/16DiJQH57hR3urFaR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4rEAAAA2wAAAA8AAAAAAAAAAAAAAAAAmAIAAGRycy9k&#10;b3ducmV2LnhtbFBLBQYAAAAABAAEAPUAAACJAwAAAAA=&#10;" path="m,l5692,,2849,5109,,e" filled="f" strokeweight=".95pt">
                  <v:path arrowok="t" o:connecttype="custom" o:connectlocs="0,0;1807210,0;904558,1622425;0,0" o:connectangles="0,0,0,0"/>
                </v:shape>
                <v:shape id="Freeform 465" o:spid="_x0000_s1063" style="position:absolute;left:8895;top:3439;width:10579;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FM8IA&#10;AADbAAAADwAAAGRycy9kb3ducmV2LnhtbESPUYvCMBCE34X7D2EP7k1TPRSpRhFBODhBrP6ApVmb&#10;arMpSdT2318OBB+H2flmZ7nubCMe5EPtWMF4lIEgLp2uuVJwPu2GcxAhImtsHJOCngKsVx+DJeba&#10;PflIjyJWIkE45KjAxNjmUobSkMUwci1x8i7OW4xJ+kpqj88Et42cZNlMWqw5NRhsaWuovBV3m97Y&#10;H5rvfn+ZXs3B+Ov21G9+s0Kpr89uswARqYvv41f6RyuYTOF/SwK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gUzwgAAANsAAAAPAAAAAAAAAAAAAAAAAJgCAABkcnMvZG93&#10;bnJldi54bWxQSwUGAAAAAAQABAD1AAAAhwMAAAAA&#10;" path="m3333,1666r-16,227l3201,2315r-218,369l2681,2985r-369,217l1891,3318r-225,15l1440,3318,1018,3202,648,2985,348,2684,130,2315,14,1893,,1666,14,1443,130,1021,348,651,648,350,1018,132,1440,16,1666,r225,16l2312,132r369,218l2983,651r218,370l3317,1443r16,223e" filled="f" strokeweight=".95pt">
                  <v:path arrowok="t" o:connecttype="custom" o:connectlocs="1057910,528796;1052832,600847;1016013,734792;946818,851914;850962,947453;733840,1016330;600212,1053149;528796,1057910;457063,1053149;323118,1016330;205678,947453;110457,851914;41263,734792;4444,600847;0,528796;4444,458015;41263,324070;110457,206630;205678,111092;323118,41897;457063,5078;528796,0;600212,5078;733840,41897;850962,111092;946818,206630;1016013,324070;1052832,458015;1057910,528796;1057910,528796" o:connectangles="0,0,0,0,0,0,0,0,0,0,0,0,0,0,0,0,0,0,0,0,0,0,0,0,0,0,0,0,0,0"/>
                </v:shape>
                <v:line id="Line 466" o:spid="_x0000_s1064" style="position:absolute;flip:y;visibility:visible;mso-wrap-style:square" from="14178,3433" to="14184,1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nbTcMAAADbAAAADwAAAGRycy9kb3ducmV2LnhtbESPzWrDMBCE74W+g9hCbo1ckz+cKKEE&#10;SkN6qp0HWKyNZWKtjKU4jp8+ChR6HGbnm53NbrCN6KnztWMFH9MEBHHpdM2VglPx9b4C4QOyxsYx&#10;KbiTh9329WWDmXY3/qU+D5WIEPYZKjAhtJmUvjRk0U9dSxy9s+sshii7SuoObxFuG5kmyUJarDk2&#10;GGxpb6i85Fcb35gX7H5kefwezWxc9mlRz++jUpO34XMNItAQ/o//0getIF3Ac0sE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p203DAAAA2wAAAA8AAAAAAAAAAAAA&#10;AAAAoQIAAGRycy9kb3ducmV2LnhtbFBLBQYAAAAABAAEAPkAAACRAwAAAAA=&#10;" strokeweight=".95pt"/>
                <v:line id="Line 467" o:spid="_x0000_s1065" style="position:absolute;visibility:visible;mso-wrap-style:square" from="5129,3490" to="18877,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N2Y8QAAADbAAAADwAAAGRycy9kb3ducmV2LnhtbESPT2vCQBTE7wW/w/KE3upGwSipq2hA&#10;0pOl/oEeH9nXbGr2bciuGr+9Wyh4HGbmN8xi1dtGXKnztWMF41ECgrh0uuZKwfGwfZuD8AFZY+OY&#10;FNzJw2o5eFlgpt2Nv+i6D5WIEPYZKjAhtJmUvjRk0Y9cSxy9H9dZDFF2ldQd3iLcNnKSJKm0WHNc&#10;MNhSbqg87y9WQZ7vvn8308/dWRaumB1PaWHmqVKvw379DiJQH57h//aHVjCZwd+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3ZjxAAAANsAAAAPAAAAAAAAAAAA&#10;AAAAAKECAABkcnMvZG93bnJldi54bWxQSwUGAAAAAAQABAD5AAAAkgMAAAAA&#10;" strokeweight=".95pt"/>
                <v:line id="Line 468" o:spid="_x0000_s1066" style="position:absolute;flip:x;visibility:visible;mso-wrap-style:square" from="9542,3433" to="23201,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qpMMAAADbAAAADwAAAGRycy9kb3ducmV2LnhtbESPwWrDMAyG74O9g1Ght9VpaLeS1i1j&#10;MDa605o9gIjVODSWQ+ylaZ5+OhR2FL/+T592h9G3aqA+NoENLBcZKOIq2IZrAz/l+9MGVEzIFtvA&#10;ZOBGEQ77x4cdFjZc+ZuGU6qVQDgWaMCl1BVax8qRx7gIHbFk59B7TDL2tbY9XgXuW51n2bP22LBc&#10;cNjRm6Pqcvr1orEuOXzp6vgxudX0MuRls75Nxsxn4+sWVKIx/S/f25/WQC6y8osA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66qTDAAAA2wAAAA8AAAAAAAAAAAAA&#10;AAAAoQIAAGRycy9kb3ducmV2LnhtbFBLBQYAAAAABAAEAPkAAACRAwAAAAA=&#10;" strokeweight=".95pt"/>
                <v:oval id="Oval 469" o:spid="_x0000_s1067" style="position:absolute;left:20472;top:1839;width:54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XUMUA&#10;AADbAAAADwAAAGRycy9kb3ducmV2LnhtbESPT2vCQBTE7wW/w/IEb3WjhFKjq4goBGyp/y7eHtln&#10;Esy+Ddk1if303UKhx2FmfsMsVr2pREuNKy0rmIwjEMSZ1SXnCi7n3es7COeRNVaWScGTHKyWg5cF&#10;Jtp2fKT25HMRIOwSVFB4XydSuqwgg25sa+Lg3Wxj0AfZ5FI32AW4qeQ0it6kwZLDQoE1bQrK7qeH&#10;UXD4zj6qdrv/+uxincbbc7y7tqlSo2G/noPw1Pv/8F871QqmM/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xdQxQAAANsAAAAPAAAAAAAAAAAAAAAAAJgCAABkcnMv&#10;ZG93bnJldi54bWxQSwUGAAAAAAQABAD1AAAAigMAAAAA&#10;" fillcolor="window">
                  <v:textbox>
                    <w:txbxContent>
                      <w:p w:rsidR="00682C8B" w:rsidRPr="008E2753" w:rsidRDefault="00682C8B" w:rsidP="00E97A3C">
                        <w:pPr>
                          <w:rPr>
                            <w:b/>
                            <w:vertAlign w:val="superscript"/>
                          </w:rPr>
                        </w:pPr>
                        <m:oMathPara>
                          <m:oMath>
                            <m:sSup>
                              <m:sSupPr>
                                <m:ctrlPr>
                                  <w:rPr>
                                    <w:rFonts w:ascii="Cambria Math" w:hAnsi="Cambria Math"/>
                                    <w:b/>
                                    <w:i/>
                                    <w:sz w:val="22"/>
                                  </w:rPr>
                                </m:ctrlPr>
                              </m:sSupPr>
                              <m:e>
                                <m:r>
                                  <m:rPr>
                                    <m:sty m:val="bi"/>
                                  </m:rPr>
                                  <w:rPr>
                                    <w:rFonts w:ascii="Cambria Math" w:hAnsi="Cambria Math"/>
                                    <w:sz w:val="22"/>
                                  </w:rPr>
                                  <m:t>V</m:t>
                                </m:r>
                              </m:e>
                              <m:sup>
                                <m:r>
                                  <m:rPr>
                                    <m:sty m:val="bi"/>
                                  </m:rPr>
                                  <w:rPr>
                                    <w:rFonts w:ascii="Cambria Math" w:hAnsi="Cambria Math"/>
                                    <w:sz w:val="22"/>
                                  </w:rPr>
                                  <m:t>r</m:t>
                                </m:r>
                              </m:sup>
                            </m:sSup>
                          </m:oMath>
                        </m:oMathPara>
                      </w:p>
                      <w:p w:rsidR="00682C8B" w:rsidRPr="008E2753" w:rsidRDefault="00682C8B" w:rsidP="00E97A3C">
                        <w:pPr>
                          <w:rPr>
                            <w:b/>
                            <w:vertAlign w:val="superscript"/>
                            <w:lang w:val="nl-NL"/>
                          </w:rPr>
                        </w:pPr>
                      </w:p>
                    </w:txbxContent>
                  </v:textbox>
                </v:oval>
                <v:oval id="Oval 470" o:spid="_x0000_s1068" style="position:absolute;left:2340;top:1283;width:5248;height:4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oEMMA&#10;AADbAAAADwAAAGRycy9kb3ducmV2LnhtbERPy2qDQBTdF/oPww10F8e0EoLJREoxIDSheXTT3cW5&#10;UalzR5yp2nx9ZlHo8nDem2wyrRiod41lBYsoBkFcWt1wpeDzspuvQDiPrLG1TAp+yUG2fXzYYKrt&#10;yCcazr4SIYRdigpq77tUSlfWZNBFtiMO3NX2Bn2AfSV1j2MIN618juOlNNhwaKixo7eayu/zj1Fw&#10;vJX7dsjfPw5jooskvyS7r6FQ6mk2va5BeJr8v/jPXWgFL2F9+B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woEMMAAADbAAAADwAAAAAAAAAAAAAAAACYAgAAZHJzL2Rv&#10;d25yZXYueG1sUEsFBgAAAAAEAAQA9QAAAIgDAAAAAA==&#10;" fillcolor="window">
                  <v:textbox>
                    <w:txbxContent>
                      <w:p w:rsidR="00682C8B" w:rsidRDefault="00682C8B" w:rsidP="00E97A3C">
                        <m:oMathPara>
                          <m:oMath>
                            <m:sSup>
                              <m:sSupPr>
                                <m:ctrlPr>
                                  <w:rPr>
                                    <w:rFonts w:ascii="Cambria Math" w:hAnsi="Cambria Math"/>
                                    <w:b/>
                                    <w:i/>
                                    <w:sz w:val="22"/>
                                  </w:rPr>
                                </m:ctrlPr>
                              </m:sSupPr>
                              <m:e>
                                <m:r>
                                  <m:rPr>
                                    <m:sty m:val="bi"/>
                                  </m:rPr>
                                  <w:rPr>
                                    <w:rFonts w:ascii="Cambria Math" w:hAnsi="Cambria Math"/>
                                    <w:sz w:val="22"/>
                                  </w:rPr>
                                  <m:t>V</m:t>
                                </m:r>
                              </m:e>
                              <m:sup>
                                <m:r>
                                  <m:rPr>
                                    <m:sty m:val="bi"/>
                                  </m:rPr>
                                  <w:rPr>
                                    <w:rFonts w:ascii="Cambria Math" w:hAnsi="Cambria Math"/>
                                    <w:sz w:val="22"/>
                                  </w:rPr>
                                  <m:t>p</m:t>
                                </m:r>
                              </m:sup>
                            </m:sSup>
                          </m:oMath>
                        </m:oMathPara>
                      </w:p>
                    </w:txbxContent>
                  </v:textbox>
                </v:oval>
                <v:oval id="Oval 471" o:spid="_x0000_s1069" style="position:absolute;left:11892;top:183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KcccA&#10;AADcAAAADwAAAGRycy9kb3ducmV2LnhtbESPQWvCQBSE74X+h+UVejObSrQSXaWIQkBLW/Xi7ZF9&#10;TUKzb0N2m0R/vVsQehxm5htmsRpMLTpqXWVZwUsUgyDOra64UHA6bkczEM4ja6wtk4ILOVgtHx8W&#10;mGrb8xd1B1+IAGGXooLS+yaV0uUlGXSRbYiD921bgz7ItpC6xT7ATS3HcTyVBisOCyU2tC4p/zn8&#10;GgWf13xfd5vdx3uf6CzZHJPtucuUen4a3uYgPA3+P3xvZ1rB9HUCf2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hinHHAAAA3AAAAA8AAAAAAAAAAAAAAAAAmAIAAGRy&#10;cy9kb3ducmV2LnhtbFBLBQYAAAAABAAEAPUAAACMAwAAAAA=&#10;" fillcolor="window">
                  <v:textbox>
                    <w:txbxContent>
                      <w:p w:rsidR="00682C8B" w:rsidRPr="002979A4" w:rsidRDefault="00682C8B" w:rsidP="00E97A3C">
                        <w:pPr>
                          <w:rPr>
                            <w:b/>
                            <w:sz w:val="22"/>
                            <w:vertAlign w:val="superscript"/>
                            <w:lang w:val="nl-NL"/>
                          </w:rPr>
                        </w:pPr>
                        <m:oMathPara>
                          <m:oMath>
                            <m:r>
                              <m:rPr>
                                <m:sty m:val="bi"/>
                              </m:rPr>
                              <w:rPr>
                                <w:rFonts w:ascii="Cambria Math" w:eastAsiaTheme="minorEastAsia" w:hAnsi="Cambria Math"/>
                                <w:sz w:val="22"/>
                              </w:rPr>
                              <m:t>W</m:t>
                            </m:r>
                          </m:oMath>
                        </m:oMathPara>
                      </w:p>
                    </w:txbxContent>
                  </v:textbox>
                </v:oval>
                <v:oval id="Oval 472" o:spid="_x0000_s1070" style="position:absolute;left:6177;top:9840;width:4572;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qSccA&#10;AADcAAAADwAAAGRycy9kb3ducmV2LnhtbESPQWvCQBSE74X+h+UVejMbS9AaXaUUhYCWturF2yP7&#10;moRm34bsmkR/fVcQehxm5htmsRpMLTpqXWVZwTiKQRDnVldcKDgeNqNXEM4ja6wtk4ILOVgtHx8W&#10;mGrb8zd1e1+IAGGXooLS+yaV0uUlGXSRbYiD92Nbgz7ItpC6xT7ATS1f4ngiDVYcFkps6L2k/Hd/&#10;Ngq+rvmu7tbbz48+0VmyPiSbU5cp9fw0vM1BeBr8f/jezrSC6Xg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SaknHAAAA3AAAAA8AAAAAAAAAAAAAAAAAmAIAAGRy&#10;cy9kb3ducmV2LnhtbFBLBQYAAAAABAAEAPUAAACMAwAAAAA=&#10;" fillcolor="window">
                  <v:textbox>
                    <w:txbxContent>
                      <w:p w:rsidR="00682C8B" w:rsidRPr="00F94511" w:rsidRDefault="00682C8B" w:rsidP="00E97A3C">
                        <w:pPr>
                          <w:rPr>
                            <w:b/>
                            <w:vertAlign w:val="superscript"/>
                            <w:lang w:val="nl-NL"/>
                          </w:rPr>
                        </w:pPr>
                        <m:oMathPara>
                          <m:oMath>
                            <m:sSup>
                              <m:sSupPr>
                                <m:ctrlPr>
                                  <w:rPr>
                                    <w:rFonts w:ascii="Cambria Math" w:hAnsi="Cambria Math"/>
                                    <w:b/>
                                    <w:i/>
                                    <w:sz w:val="22"/>
                                  </w:rPr>
                                </m:ctrlPr>
                              </m:sSupPr>
                              <m:e>
                                <m:r>
                                  <m:rPr>
                                    <m:sty m:val="bi"/>
                                  </m:rPr>
                                  <w:rPr>
                                    <w:rFonts w:ascii="Cambria Math" w:hAnsi="Cambria Math"/>
                                    <w:sz w:val="22"/>
                                  </w:rPr>
                                  <m:t>B</m:t>
                                </m:r>
                              </m:e>
                              <m:sup>
                                <m:r>
                                  <m:rPr>
                                    <m:sty m:val="bi"/>
                                  </m:rPr>
                                  <w:rPr>
                                    <w:rFonts w:ascii="Cambria Math" w:hAnsi="Cambria Math"/>
                                    <w:sz w:val="22"/>
                                  </w:rPr>
                                  <m:t>p</m:t>
                                </m:r>
                              </m:sup>
                            </m:sSup>
                          </m:oMath>
                        </m:oMathPara>
                      </w:p>
                    </w:txbxContent>
                  </v:textbox>
                </v:oval>
                <v:oval id="Oval 473" o:spid="_x0000_s1071" style="position:absolute;left:17607;top:984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JacMA&#10;AADcAAAADwAAAGRycy9kb3ducmV2LnhtbERPy2rCQBTdF/oPwy24qxMltBIzESkKAS31tXF3yVyT&#10;YOZOyEyT2K/vLApdHs47XY2mET11rrasYDaNQBAXVtdcKrict68LEM4ja2wsk4IHOVhlz08pJtoO&#10;fKT+5EsRQtglqKDyvk2kdEVFBt3UtsSBu9nOoA+wK6XucAjhppHzKHqTBmsODRW29FFRcT99GwWH&#10;n2Lf9Jvd1+cQ6zzenOPttc+VmryM6yUIT6P/F/+5c63gfR7mhz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JacMAAADcAAAADwAAAAAAAAAAAAAAAACYAgAAZHJzL2Rv&#10;d25yZXYueG1sUEsFBgAAAAAEAAQA9QAAAIgDAAAAAA==&#10;" fillcolor="window">
                  <v:textbox>
                    <w:txbxContent>
                      <w:p w:rsidR="00682C8B" w:rsidRPr="00F94511" w:rsidRDefault="00682C8B" w:rsidP="00E97A3C">
                        <w:pPr>
                          <w:rPr>
                            <w:b/>
                            <w:vertAlign w:val="superscript"/>
                            <w:lang w:val="nl-NL"/>
                          </w:rPr>
                        </w:pPr>
                        <m:oMath>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r</m:t>
                              </m:r>
                            </m:sup>
                          </m:sSup>
                        </m:oMath>
                        <w:r>
                          <w:rPr>
                            <w:rFonts w:eastAsiaTheme="minorEastAsia"/>
                            <w:b/>
                          </w:rPr>
                          <w:t xml:space="preserve">  </w:t>
                        </w:r>
                      </w:p>
                    </w:txbxContent>
                  </v:textbox>
                </v:oval>
                <v:oval id="Oval 474" o:spid="_x0000_s1072" style="position:absolute;left:11892;top:755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is8sYA&#10;AADcAAAADwAAAGRycy9kb3ducmV2LnhtbESPQWvCQBSE7wX/w/IEb3WjhFaiq4goBFppq168PbLP&#10;JJh9G7JrkvrrXaHQ4zAz3zCLVW8q0VLjSssKJuMIBHFmdcm5gtNx9zoD4TyyxsoyKfglB6vl4GWB&#10;ibYd/1B78LkIEHYJKii8rxMpXVaQQTe2NXHwLrYx6INscqkb7ALcVHIaRW/SYMlhocCaNgVl18PN&#10;KPi+Z59Vu/342nexTuPtMd6d21Sp0bBfz0F46v1/+K+dagXv0wk8z4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is8sYAAADcAAAADwAAAAAAAAAAAAAAAACYAgAAZHJz&#10;L2Rvd25yZXYueG1sUEsFBgAAAAAEAAQA9QAAAIsDAAAAAA==&#10;" fillcolor="window">
                  <v:textbox>
                    <w:txbxContent>
                      <w:p w:rsidR="00682C8B" w:rsidRPr="00F94511" w:rsidRDefault="00682C8B" w:rsidP="00E97A3C">
                        <w:pPr>
                          <w:rPr>
                            <w:b/>
                            <w:vertAlign w:val="superscript"/>
                            <w:lang w:val="nl-NL"/>
                          </w:rPr>
                        </w:pPr>
                        <m:oMathPara>
                          <m:oMath>
                            <m:r>
                              <m:rPr>
                                <m:sty m:val="bi"/>
                              </m:rPr>
                              <w:rPr>
                                <w:rFonts w:ascii="Cambria Math" w:eastAsiaTheme="minorEastAsia" w:hAnsi="Cambria Math"/>
                              </w:rPr>
                              <m:t>X</m:t>
                            </m:r>
                          </m:oMath>
                        </m:oMathPara>
                      </w:p>
                    </w:txbxContent>
                  </v:textbox>
                </v:oval>
                <v:oval id="Oval 475" o:spid="_x0000_s1073" style="position:absolute;left:11892;top:17403;width:49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yhcYA&#10;AADcAAAADwAAAGRycy9kb3ducmV2LnhtbESPzWrDMBCE74G+g9hAb7UcY5LgRAmlJGBoSv566W2x&#10;NraptTKWart9+qpQyHGYmW+Y9XY0jeipc7VlBbMoBkFcWF1zqeD9un9agnAeWWNjmRR8k4Pt5mGy&#10;xkzbgc/UX3wpAoRdhgoq79tMSldUZNBFtiUO3s12Bn2QXSl1h0OAm0YmcTyXBmsOCxW29FJR8Xn5&#10;MgpOP8Wh6Xevx7ch1Xm6u6b7jz5X6nE6Pq9AeBr9PfzfzrWCRZL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oyhcYAAADcAAAADwAAAAAAAAAAAAAAAACYAgAAZHJz&#10;L2Rvd25yZXYueG1sUEsFBgAAAAAEAAQA9QAAAIsDAAAAAA==&#10;" fillcolor="window">
                  <v:textbox>
                    <w:txbxContent>
                      <w:p w:rsidR="00682C8B" w:rsidRPr="00687DBF" w:rsidRDefault="00682C8B" w:rsidP="00E97A3C">
                        <w:pPr>
                          <w:rPr>
                            <w:b/>
                          </w:rPr>
                        </w:pPr>
                        <m:oMathPara>
                          <m:oMath>
                            <m:r>
                              <m:rPr>
                                <m:sty m:val="bi"/>
                              </m:rPr>
                              <w:rPr>
                                <w:rFonts w:ascii="Cambria Math" w:hAnsi="Cambria Math"/>
                              </w:rPr>
                              <m:t>R</m:t>
                            </m:r>
                          </m:oMath>
                        </m:oMathPara>
                      </w:p>
                    </w:txbxContent>
                  </v:textbox>
                </v:oval>
                <v:oval id="Oval 476" o:spid="_x0000_s1074" style="position:absolute;left:36867;top:18152;width:64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pAcQA&#10;AADcAAAADwAAAGRycy9kb3ducmV2LnhtbESPT2vCQBTE70K/w/IKvelGg3+IriKVgh56MLb3R/aZ&#10;BLNvQ/Y1pt++KxQ8DjPzG2azG1yjeupC7dnAdJKAIi68rbk08HX5GK9ABUG22HgmA78UYLd9GW0w&#10;s/7OZ+pzKVWEcMjQQCXSZlqHoiKHYeJb4uhdfedQouxKbTu8R7hr9CxJFtphzXGhwpbeKypu+Y8z&#10;cCj3+aLXqczT6+Eo89v35ymdGvP2OuzXoIQGeYb/20drYDlL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NaQHEAAAA3AAAAA8AAAAAAAAAAAAAAAAAmAIAAGRycy9k&#10;b3ducmV2LnhtbFBLBQYAAAAABAAEAPUAAACJAwAAAAA=&#10;">
                  <v:textbox>
                    <w:txbxContent>
                      <w:p w:rsidR="00682C8B" w:rsidRPr="008A59F6" w:rsidRDefault="00682C8B" w:rsidP="00E97A3C">
                        <w:pPr>
                          <w:rPr>
                            <w:b/>
                            <w:lang w:val="nl-NL"/>
                          </w:rPr>
                        </w:pPr>
                        <w:r>
                          <w:rPr>
                            <w:b/>
                            <w:lang w:val="nl-NL"/>
                          </w:rPr>
                          <w:t>001</w:t>
                        </w:r>
                      </w:p>
                    </w:txbxContent>
                  </v:textbox>
                </v:oval>
                <v:oval id="Oval 477" o:spid="_x0000_s1075" style="position:absolute;left:36794;top:787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xdcUA&#10;AADcAAAADwAAAGRycy9kb3ducmV2LnhtbESPT2vCQBTE70K/w/IKvelGU/8QXUUqBXvwYFrvj+wz&#10;CWbfhuxrTL99t1DwOMzMb5jNbnCN6qkLtWcD00kCirjwtubSwNfn+3gFKgiyxcYzGfihALvt02iD&#10;mfV3PlOfS6kihEOGBiqRNtM6FBU5DBPfEkfv6juHEmVXatvhPcJdo2dJstAOa44LFbb0VlFxy7+d&#10;gUO5zxe9TmWeXg9Hmd8up490aszL87BfgxIa5BH+bx+tgeXs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PF1xQAAANwAAAAPAAAAAAAAAAAAAAAAAJgCAABkcnMv&#10;ZG93bnJldi54bWxQSwUGAAAAAAQABAD1AAAAigMAAAAA&#10;">
                  <v:textbox>
                    <w:txbxContent>
                      <w:p w:rsidR="00682C8B" w:rsidRPr="00F94511" w:rsidRDefault="00682C8B" w:rsidP="00E97A3C">
                        <w:pPr>
                          <w:rPr>
                            <w:b/>
                            <w:vertAlign w:val="superscript"/>
                            <w:lang w:val="nl-NL"/>
                          </w:rPr>
                        </w:pPr>
                        <w:r>
                          <w:rPr>
                            <w:b/>
                            <w:lang w:val="nl-NL"/>
                          </w:rPr>
                          <w:t>111</w:t>
                        </w:r>
                      </w:p>
                    </w:txbxContent>
                  </v:textbox>
                </v:oval>
                <v:oval id="Oval 478" o:spid="_x0000_s1076" style="position:absolute;left:36794;top:215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U7sQA&#10;AADcAAAADwAAAGRycy9kb3ducmV2LnhtbESPQWvCQBSE74X+h+UVvNWNhtiSuooogj300FTvj+wz&#10;CWbfhuwzxn/vFgo9DjPzDbNcj65VA/Wh8WxgNk1AEZfeNlwZOP7sX99BBUG22HomA3cKsF49Py0x&#10;t/7G3zQUUqkI4ZCjgVqky7UOZU0Ow9R3xNE7+96hRNlX2vZ4i3DX6nmSLLTDhuNCjR1tayovxdUZ&#10;2FWbYjHoVLL0vDtIdjl9faYzYyYv4+YDlNAo/+G/9sEaeJt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VO7EAAAA3AAAAA8AAAAAAAAAAAAAAAAAmAIAAGRycy9k&#10;b3ducmV2LnhtbFBLBQYAAAAABAAEAPUAAACJAwAAAAA=&#10;">
                  <v:textbox>
                    <w:txbxContent>
                      <w:p w:rsidR="00682C8B" w:rsidRPr="008A59F6" w:rsidRDefault="00682C8B" w:rsidP="00E97A3C">
                        <w:pPr>
                          <w:rPr>
                            <w:b/>
                            <w:lang w:val="nl-NL"/>
                          </w:rPr>
                        </w:pPr>
                        <w:r>
                          <w:rPr>
                            <w:b/>
                            <w:lang w:val="nl-NL"/>
                          </w:rPr>
                          <w:t>110</w:t>
                        </w:r>
                      </w:p>
                    </w:txbxContent>
                  </v:textbox>
                </v:oval>
                <v:oval id="Oval 479" o:spid="_x0000_s1077" style="position:absolute;left:43350;top:10595;width:57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mcQA&#10;AADcAAAADwAAAGRycy9kb3ducmV2LnhtbESPQWvCQBSE7wX/w/KE3pqNBqNEV5FKwR56aGzvj+wz&#10;CWbfhuxrTP99t1DocZiZb5jdYXKdGmkIrWcDiyQFRVx523Jt4OPy8rQBFQTZYueZDHxTgMN+9rDD&#10;wvo7v9NYSq0ihEOBBhqRvtA6VA05DInviaN39YNDiXKotR3wHuGu08s0zbXDluNCgz09N1Tdyi9n&#10;4FQfy3zUmayy6+ksq9vn22u2MOZxPh23oIQm+Q//tc/WwHqZ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ypnEAAAA3AAAAA8AAAAAAAAAAAAAAAAAmAIAAGRycy9k&#10;b3ducmV2LnhtbFBLBQYAAAAABAAEAPUAAACJAwAAAAA=&#10;">
                  <v:textbox>
                    <w:txbxContent>
                      <w:p w:rsidR="00682C8B" w:rsidRPr="00707F53" w:rsidRDefault="00682C8B" w:rsidP="00E97A3C">
                        <w:pPr>
                          <w:rPr>
                            <w:b/>
                            <w:sz w:val="28"/>
                            <w:szCs w:val="28"/>
                            <w:vertAlign w:val="superscript"/>
                            <w:lang w:val="nl-NL"/>
                          </w:rPr>
                        </w:pPr>
                        <w:r w:rsidRPr="00707F53">
                          <w:rPr>
                            <w:b/>
                            <w:sz w:val="28"/>
                            <w:szCs w:val="28"/>
                            <w:vertAlign w:val="superscript"/>
                            <w:lang w:val="nl-NL"/>
                          </w:rPr>
                          <w:t>011</w:t>
                        </w:r>
                      </w:p>
                    </w:txbxContent>
                  </v:textbox>
                </v:oval>
                <v:oval id="Oval 480" o:spid="_x0000_s1078" style="position:absolute;left:45984;top:2156;width:63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vAsQA&#10;AADcAAAADwAAAGRycy9kb3ducmV2LnhtbESPT2vCQBTE74LfYXlCb7rR4B+iq0ilYA89NLb3R/aZ&#10;BLNvQ/Y1xm/vFgo9DjPzG2Z3GFyjeupC7dnAfJaAIi68rbk08HV5m25ABUG22HgmAw8KcNiPRzvM&#10;rL/zJ/W5lCpCOGRooBJpM61DUZHDMPMtcfSuvnMoUXalth3eI9w1epEkK+2w5rhQYUuvFRW3/McZ&#10;OJXHfNXrVJbp9XSW5e374z2dG/MyGY5bUEKD/If/2mdrYL1Yw++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2bwLEAAAA3AAAAA8AAAAAAAAAAAAAAAAAmAIAAGRycy9k&#10;b3ducmV2LnhtbFBLBQYAAAAABAAEAPUAAACJAwAAAAA=&#10;">
                  <v:textbox>
                    <w:txbxContent>
                      <w:p w:rsidR="00682C8B" w:rsidRPr="00C112BE" w:rsidRDefault="00682C8B" w:rsidP="00E97A3C">
                        <w:pPr>
                          <w:rPr>
                            <w:b/>
                            <w:vertAlign w:val="superscript"/>
                            <w:lang w:val="nl-NL"/>
                          </w:rPr>
                        </w:pPr>
                        <w:r>
                          <w:rPr>
                            <w:b/>
                            <w:lang w:val="nl-NL"/>
                          </w:rPr>
                          <w:t>010</w:t>
                        </w:r>
                      </w:p>
                    </w:txbxContent>
                  </v:textbox>
                </v:oval>
                <v:oval id="Oval 481" o:spid="_x0000_s1079" style="position:absolute;left:31250;top:10595;width:64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3MQA&#10;AADcAAAADwAAAGRycy9kb3ducmV2LnhtbESPQWvCQBSE74X+h+UJ3urGLmqJriIVwR56aLT3R/aZ&#10;BLNvQ/Y1pv++Wyj0OMzMN8xmN/pWDdTHJrCF+SwDRVwG13Bl4XI+Pr2AioLssA1MFr4pwm77+LDB&#10;3IU7f9BQSKUShGOOFmqRLtc6ljV5jLPQESfvGnqPkmRfadfjPcF9q5+zbKk9NpwWauzotabyVnx5&#10;C4dqXywHbWRhroeTLG6f729mbu10Mu7XoIRG+Q//tU/OwsoY+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9zEAAAA3AAAAA8AAAAAAAAAAAAAAAAAmAIAAGRycy9k&#10;b3ducmV2LnhtbFBLBQYAAAAABAAEAPUAAACJAwAAAAA=&#10;">
                  <v:textbox>
                    <w:txbxContent>
                      <w:p w:rsidR="00682C8B" w:rsidRPr="00F94511" w:rsidRDefault="00682C8B" w:rsidP="00E97A3C">
                        <w:pPr>
                          <w:rPr>
                            <w:b/>
                            <w:vertAlign w:val="superscript"/>
                            <w:lang w:val="nl-NL"/>
                          </w:rPr>
                        </w:pPr>
                        <w:r>
                          <w:rPr>
                            <w:b/>
                            <w:lang w:val="nl-NL"/>
                          </w:rPr>
                          <w:t>101</w:t>
                        </w:r>
                      </w:p>
                    </w:txbxContent>
                  </v:textbox>
                </v:oval>
                <v:oval id="Oval 482" o:spid="_x0000_s1080" style="position:absolute;left:28793;top:2156;width:67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nqMQA&#10;AADcAAAADwAAAGRycy9kb3ducmV2LnhtbESPQWvCQBSE74X+h+UVeqsbG7WSuoooBXvowVjvj+wz&#10;CWbfhuwzxn/vCoUeh5n5hlmsBteonrpQezYwHiWgiAtvay4N/B6+3uaggiBbbDyTgRsFWC2fnxaY&#10;WX/lPfW5lCpCOGRooBJpM61DUZHDMPItcfROvnMoUXalth1eI9w1+j1JZtphzXGhwpY2FRXn/OIM&#10;bMt1Put1KtP0tN3J9Hz8+U7Hxry+DOtPUEKD/If/2jtr4COd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Z6jEAAAA3AAAAA8AAAAAAAAAAAAAAAAAmAIAAGRycy9k&#10;b3ducmV2LnhtbFBLBQYAAAAABAAEAPUAAACJAwAAAAA=&#10;">
                  <v:textbox>
                    <w:txbxContent>
                      <w:p w:rsidR="00682C8B" w:rsidRPr="00707F53" w:rsidRDefault="00682C8B" w:rsidP="00E97A3C">
                        <w:pPr>
                          <w:rPr>
                            <w:b/>
                            <w:sz w:val="32"/>
                            <w:szCs w:val="32"/>
                            <w:vertAlign w:val="superscript"/>
                            <w:lang w:val="nl-NL"/>
                          </w:rPr>
                        </w:pPr>
                        <w:r>
                          <w:rPr>
                            <w:b/>
                            <w:sz w:val="32"/>
                            <w:szCs w:val="32"/>
                            <w:vertAlign w:val="superscript"/>
                            <w:lang w:val="nl-NL"/>
                          </w:rPr>
                          <w:t>100</w:t>
                        </w:r>
                      </w:p>
                    </w:txbxContent>
                  </v:textbox>
                </v:oval>
                <w10:wrap type="topAndBottom"/>
              </v:group>
            </w:pict>
          </mc:Fallback>
        </mc:AlternateContent>
      </w:r>
    </w:p>
    <w:p w:rsidR="00E97A3C" w:rsidRDefault="00645188" w:rsidP="00DF0838">
      <w:pPr>
        <w:pStyle w:val="Heading5"/>
      </w:pPr>
      <w:r>
        <w:t>Figure 2.2</w:t>
      </w:r>
      <w:r w:rsidR="00E97A3C">
        <w:t>.</w:t>
      </w:r>
      <w:r w:rsidR="00E97A3C" w:rsidRPr="006F4C19">
        <w:t xml:space="preserve"> The</w:t>
      </w:r>
      <w:r w:rsidR="00E97A3C">
        <w:t xml:space="preserve"> </w:t>
      </w:r>
      <w:r w:rsidR="00FF2143">
        <w:t>Partner-</w:t>
      </w:r>
      <w:r w:rsidR="00E97A3C">
        <w:t xml:space="preserve">Architecture of </w:t>
      </w:r>
      <w:r w:rsidR="0093150A">
        <w:t xml:space="preserve">a </w:t>
      </w:r>
      <w:r w:rsidR="0093150A" w:rsidRPr="0020686B">
        <w:rPr>
          <w:b/>
        </w:rPr>
        <w:t>transaction perspective-part</w:t>
      </w:r>
      <w:r w:rsidR="00FF2143" w:rsidRPr="0020686B">
        <w:rPr>
          <w:b/>
        </w:rPr>
        <w:t>nership</w:t>
      </w:r>
      <w:r w:rsidR="00E97A3C">
        <w:t xml:space="preserve"> </w:t>
      </w:r>
      <w:r w:rsidR="00FF2143">
        <w:t xml:space="preserve">between Performers, Receivers, and Resources </w:t>
      </w:r>
      <w:r w:rsidR="00E97A3C">
        <w:t xml:space="preserve">in </w:t>
      </w:r>
      <w:r w:rsidR="00E97A3C" w:rsidRPr="00DD43F3">
        <w:t xml:space="preserve">the </w:t>
      </w:r>
      <w:r w:rsidR="00E97A3C">
        <w:rPr>
          <w:b/>
        </w:rPr>
        <w:t>Role</w:t>
      </w:r>
      <w:r w:rsidR="00E97A3C" w:rsidRPr="00DD43F3">
        <w:rPr>
          <w:b/>
        </w:rPr>
        <w:t>-mode</w:t>
      </w:r>
      <w:r w:rsidR="00E97A3C">
        <w:t xml:space="preserve">, </w:t>
      </w:r>
      <w:proofErr w:type="gramStart"/>
      <w:r w:rsidR="00E97A3C" w:rsidRPr="00E375FE">
        <w:rPr>
          <w:rFonts w:ascii="Cambria Math" w:hAnsi="Cambria Math" w:cs="Cambria Math"/>
        </w:rPr>
        <w:t>∇</w:t>
      </w:r>
      <w:r w:rsidR="00E97A3C" w:rsidRPr="00BB7136">
        <w:t>(</w:t>
      </w:r>
      <w:proofErr w:type="gramEnd"/>
      <w:r w:rsidR="00E97A3C" w:rsidRPr="00016B5C">
        <w:t>E</w:t>
      </w:r>
      <w:r w:rsidR="00FF2143">
        <w:t>)</w:t>
      </w:r>
      <w:r w:rsidR="00E97A3C">
        <w:t>; each partner is specified by</w:t>
      </w:r>
      <w:r w:rsidR="0093150A">
        <w:t xml:space="preserve"> her</w:t>
      </w:r>
      <w:r w:rsidR="00FF2143">
        <w:t xml:space="preserve"> </w:t>
      </w:r>
      <w:r w:rsidR="00E97A3C">
        <w:t>relational capacities (left</w:t>
      </w:r>
      <w:r w:rsidR="00FF2143">
        <w:t>, and Table 2.2</w:t>
      </w:r>
      <w:r w:rsidR="00E97A3C">
        <w:t xml:space="preserve">), </w:t>
      </w:r>
      <w:r w:rsidR="001D2161">
        <w:t xml:space="preserve">which fit </w:t>
      </w:r>
      <w:r w:rsidR="00E97A3C">
        <w:t>her</w:t>
      </w:r>
      <w:r w:rsidR="00FF2143">
        <w:t xml:space="preserve"> normative</w:t>
      </w:r>
      <w:r w:rsidR="00E97A3C">
        <w:t xml:space="preserve"> position in the tripolar projective geometry, </w:t>
      </w:r>
      <m:oMath>
        <m:acc>
          <m:accPr>
            <m:ctrlPr>
              <w:rPr>
                <w:rFonts w:ascii="Cambria Math" w:hAnsi="Cambria Math"/>
              </w:rPr>
            </m:ctrlPr>
          </m:accPr>
          <m:e>
            <m:sSub>
              <m:sSubPr>
                <m:ctrlPr>
                  <w:rPr>
                    <w:rFonts w:ascii="Cambria Math" w:hAnsi="Cambria Math"/>
                  </w:rPr>
                </m:ctrlPr>
              </m:sSubPr>
              <m:e>
                <m:r>
                  <w:rPr>
                    <w:rFonts w:ascii="Cambria Math" w:hAnsi="Cambria Math"/>
                  </w:rPr>
                  <m:t>P</m:t>
                </m:r>
              </m:e>
              <m:sub>
                <m:r>
                  <w:rPr>
                    <w:rFonts w:ascii="Cambria Math" w:hAnsi="Cambria Math"/>
                  </w:rPr>
                  <m:t>2</m:t>
                </m:r>
              </m:sub>
            </m:sSub>
          </m:e>
        </m:acc>
      </m:oMath>
      <w:r w:rsidR="00E97A3C">
        <w:rPr>
          <w:rFonts w:eastAsiaTheme="minorEastAsia"/>
          <w:szCs w:val="24"/>
        </w:rPr>
        <w:t xml:space="preserve"> </w:t>
      </w:r>
      <w:r w:rsidR="00E97A3C">
        <w:t xml:space="preserve">(right).  </w:t>
      </w:r>
    </w:p>
    <w:p w:rsidR="00AF180E" w:rsidRPr="005D4142" w:rsidRDefault="00AF180E" w:rsidP="005D4142">
      <w:pPr>
        <w:pStyle w:val="NormalWeb"/>
        <w:rPr>
          <w:rFonts w:ascii="Cambria" w:hAnsi="Cambria" w:cs="Arial"/>
        </w:rPr>
      </w:pPr>
    </w:p>
    <w:tbl>
      <w:tblPr>
        <w:tblStyle w:val="TableGrid"/>
        <w:tblW w:w="0" w:type="auto"/>
        <w:tblLook w:val="04A0" w:firstRow="1" w:lastRow="0" w:firstColumn="1" w:lastColumn="0" w:noHBand="0" w:noVBand="1"/>
      </w:tblPr>
      <w:tblGrid>
        <w:gridCol w:w="1129"/>
        <w:gridCol w:w="7888"/>
      </w:tblGrid>
      <w:tr w:rsidR="005D4142" w:rsidTr="004659E4">
        <w:tc>
          <w:tcPr>
            <w:tcW w:w="1129" w:type="dxa"/>
          </w:tcPr>
          <w:p w:rsidR="005D4142" w:rsidRPr="005D4142" w:rsidRDefault="005D4142" w:rsidP="005D4142">
            <w:pPr>
              <w:pStyle w:val="NormalWeb"/>
              <w:rPr>
                <w:rFonts w:ascii="Cambria" w:hAnsi="Cambria" w:cs="Arial"/>
                <w:b/>
                <w:i/>
              </w:rPr>
            </w:pPr>
            <w:r w:rsidRPr="005D4142">
              <w:rPr>
                <w:rFonts w:ascii="Cambria" w:hAnsi="Cambria" w:cs="Arial"/>
                <w:b/>
                <w:i/>
              </w:rPr>
              <w:t>Roles</w:t>
            </w:r>
          </w:p>
        </w:tc>
        <w:tc>
          <w:tcPr>
            <w:tcW w:w="7888" w:type="dxa"/>
          </w:tcPr>
          <w:p w:rsidR="005D4142" w:rsidRPr="005D4142" w:rsidRDefault="005D4142" w:rsidP="00D03621">
            <w:pPr>
              <w:pStyle w:val="NormalWeb"/>
              <w:rPr>
                <w:rFonts w:ascii="Cambria" w:hAnsi="Cambria"/>
                <w:b/>
                <w:i/>
              </w:rPr>
            </w:pPr>
            <w:r w:rsidRPr="005D4142">
              <w:rPr>
                <w:rFonts w:ascii="Cambria" w:hAnsi="Cambria"/>
                <w:b/>
                <w:i/>
              </w:rPr>
              <w:t xml:space="preserve">Role description </w:t>
            </w:r>
            <w:r w:rsidR="0020686B">
              <w:rPr>
                <w:rFonts w:ascii="Cambria" w:hAnsi="Cambria"/>
                <w:b/>
                <w:i/>
              </w:rPr>
              <w:t xml:space="preserve">of partners </w:t>
            </w:r>
            <w:r w:rsidR="0093150A">
              <w:rPr>
                <w:rFonts w:ascii="Cambria" w:hAnsi="Cambria"/>
                <w:b/>
                <w:i/>
              </w:rPr>
              <w:t xml:space="preserve">in a Transaction </w:t>
            </w:r>
            <w:r w:rsidR="00FF2143">
              <w:rPr>
                <w:rFonts w:ascii="Cambria" w:hAnsi="Cambria"/>
                <w:b/>
                <w:i/>
              </w:rPr>
              <w:t xml:space="preserve">Partnership </w:t>
            </w:r>
          </w:p>
        </w:tc>
      </w:tr>
      <w:tr w:rsidR="00AF180E" w:rsidTr="004659E4">
        <w:tc>
          <w:tcPr>
            <w:tcW w:w="1129" w:type="dxa"/>
          </w:tcPr>
          <w:p w:rsidR="00AF180E" w:rsidRPr="00DE5961" w:rsidRDefault="00AF180E" w:rsidP="004659E4">
            <w:pPr>
              <w:rPr>
                <w:rFonts w:ascii="Cambria" w:hAnsi="Cambria"/>
                <w:sz w:val="24"/>
                <w:szCs w:val="24"/>
              </w:rPr>
            </w:pPr>
            <w:r>
              <w:rPr>
                <w:rFonts w:ascii="Cambria" w:hAnsi="Cambria"/>
                <w:i/>
                <w:sz w:val="24"/>
                <w:szCs w:val="24"/>
              </w:rPr>
              <w:t>V</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AF180E" w:rsidRDefault="00AF180E" w:rsidP="0020686B">
            <w:pPr>
              <w:rPr>
                <w:rFonts w:ascii="Cambria" w:hAnsi="Cambria"/>
                <w:sz w:val="24"/>
                <w:szCs w:val="24"/>
              </w:rPr>
            </w:pPr>
            <w:r>
              <w:rPr>
                <w:rFonts w:ascii="Cambria" w:hAnsi="Cambria"/>
                <w:sz w:val="24"/>
                <w:szCs w:val="24"/>
              </w:rPr>
              <w:t xml:space="preserve">The </w:t>
            </w:r>
            <w:r w:rsidR="003D339F" w:rsidRPr="003D339F">
              <w:rPr>
                <w:rFonts w:ascii="Cambria" w:hAnsi="Cambria"/>
                <w:b/>
                <w:i/>
                <w:sz w:val="24"/>
                <w:szCs w:val="24"/>
              </w:rPr>
              <w:t>values</w:t>
            </w:r>
            <w:r w:rsidR="003D339F">
              <w:rPr>
                <w:rFonts w:ascii="Cambria" w:hAnsi="Cambria"/>
                <w:sz w:val="24"/>
                <w:szCs w:val="24"/>
              </w:rPr>
              <w:t xml:space="preserve"> (mental capacities) </w:t>
            </w:r>
            <w:r>
              <w:rPr>
                <w:rFonts w:ascii="Cambria" w:hAnsi="Cambria"/>
                <w:sz w:val="24"/>
                <w:szCs w:val="24"/>
              </w:rPr>
              <w:t xml:space="preserve">of a partner </w:t>
            </w:r>
            <w:r w:rsidR="009827B7">
              <w:rPr>
                <w:rFonts w:ascii="Cambria" w:hAnsi="Cambria"/>
                <w:sz w:val="24"/>
                <w:szCs w:val="24"/>
              </w:rPr>
              <w:t xml:space="preserve">enabling her to interact with partners carrying </w:t>
            </w:r>
            <w:r>
              <w:rPr>
                <w:rFonts w:ascii="Cambria" w:hAnsi="Cambria"/>
                <w:sz w:val="24"/>
                <w:szCs w:val="24"/>
              </w:rPr>
              <w:t xml:space="preserve">(i) </w:t>
            </w:r>
            <w:r w:rsidR="009827B7">
              <w:rPr>
                <w:rFonts w:ascii="Cambria" w:hAnsi="Cambria"/>
                <w:sz w:val="24"/>
                <w:szCs w:val="24"/>
              </w:rPr>
              <w:t xml:space="preserve">the </w:t>
            </w:r>
            <w:r w:rsidRPr="00D85DC7">
              <w:rPr>
                <w:rFonts w:ascii="Cambria" w:hAnsi="Cambria"/>
                <w:i/>
                <w:sz w:val="24"/>
                <w:szCs w:val="24"/>
              </w:rPr>
              <w:t>system-resource</w:t>
            </w:r>
            <w:r>
              <w:rPr>
                <w:rFonts w:ascii="Cambria" w:hAnsi="Cambria"/>
                <w:sz w:val="24"/>
                <w:szCs w:val="24"/>
              </w:rPr>
              <w:t xml:space="preserve"> </w:t>
            </w:r>
            <w:r w:rsidR="009827B7" w:rsidRPr="009827B7">
              <w:rPr>
                <w:rFonts w:ascii="Cambria" w:hAnsi="Cambria"/>
                <w:i/>
                <w:sz w:val="24"/>
                <w:szCs w:val="24"/>
              </w:rPr>
              <w:t>R</w:t>
            </w:r>
            <w:r w:rsidR="009827B7">
              <w:rPr>
                <w:rFonts w:ascii="Cambria" w:hAnsi="Cambria"/>
                <w:sz w:val="24"/>
                <w:szCs w:val="24"/>
              </w:rPr>
              <w:t xml:space="preserve">, and/or </w:t>
            </w:r>
            <w:r>
              <w:rPr>
                <w:rFonts w:ascii="Cambria" w:hAnsi="Cambria"/>
                <w:sz w:val="24"/>
                <w:szCs w:val="24"/>
              </w:rPr>
              <w:t xml:space="preserve">(ii) the </w:t>
            </w:r>
            <w:r w:rsidR="009827B7" w:rsidRPr="00D85DC7">
              <w:rPr>
                <w:rFonts w:ascii="Cambria" w:hAnsi="Cambria"/>
                <w:i/>
                <w:sz w:val="24"/>
                <w:szCs w:val="24"/>
              </w:rPr>
              <w:t xml:space="preserve">opposite </w:t>
            </w:r>
            <w:r w:rsidRPr="00D85DC7">
              <w:rPr>
                <w:rFonts w:ascii="Cambria" w:hAnsi="Cambria"/>
                <w:i/>
                <w:sz w:val="24"/>
                <w:szCs w:val="24"/>
              </w:rPr>
              <w:t>human-resource</w:t>
            </w:r>
            <w:r>
              <w:rPr>
                <w:rFonts w:ascii="Cambria" w:hAnsi="Cambria"/>
                <w:sz w:val="24"/>
                <w:szCs w:val="24"/>
              </w:rPr>
              <w:t xml:space="preserve"> </w:t>
            </w:r>
            <w:r w:rsidR="009827B7" w:rsidRPr="009827B7">
              <w:rPr>
                <w:rFonts w:ascii="Cambria" w:hAnsi="Cambria"/>
                <w:i/>
                <w:sz w:val="24"/>
                <w:szCs w:val="24"/>
              </w:rPr>
              <w:t>B</w:t>
            </w:r>
            <w:r w:rsidR="009827B7">
              <w:rPr>
                <w:rFonts w:ascii="Cambria" w:hAnsi="Cambria"/>
                <w:sz w:val="24"/>
                <w:szCs w:val="24"/>
              </w:rPr>
              <w:t>, and/or (iii)</w:t>
            </w:r>
            <w:r>
              <w:rPr>
                <w:rFonts w:ascii="Cambria" w:hAnsi="Cambria"/>
                <w:sz w:val="24"/>
                <w:szCs w:val="24"/>
              </w:rPr>
              <w:t xml:space="preserve"> the</w:t>
            </w:r>
            <w:r w:rsidR="009827B7">
              <w:rPr>
                <w:rFonts w:ascii="Cambria" w:hAnsi="Cambria"/>
                <w:sz w:val="24"/>
                <w:szCs w:val="24"/>
              </w:rPr>
              <w:t xml:space="preserve"> </w:t>
            </w:r>
            <w:r w:rsidR="009827B7" w:rsidRPr="00D85DC7">
              <w:rPr>
                <w:rFonts w:ascii="Cambria" w:hAnsi="Cambria"/>
                <w:i/>
                <w:sz w:val="24"/>
                <w:szCs w:val="24"/>
              </w:rPr>
              <w:t>opposite</w:t>
            </w:r>
            <w:r w:rsidR="009827B7">
              <w:rPr>
                <w:rFonts w:ascii="Cambria" w:hAnsi="Cambria"/>
                <w:sz w:val="24"/>
                <w:szCs w:val="24"/>
              </w:rPr>
              <w:t xml:space="preserve"> </w:t>
            </w:r>
            <w:r w:rsidR="0020686B" w:rsidRPr="0020686B">
              <w:rPr>
                <w:rFonts w:ascii="Cambria" w:hAnsi="Cambria"/>
                <w:i/>
                <w:sz w:val="24"/>
                <w:szCs w:val="24"/>
              </w:rPr>
              <w:t>value</w:t>
            </w:r>
            <w:r w:rsidR="009827B7">
              <w:rPr>
                <w:rFonts w:ascii="Cambria" w:hAnsi="Cambria"/>
                <w:sz w:val="24"/>
                <w:szCs w:val="24"/>
              </w:rPr>
              <w:t xml:space="preserve"> </w:t>
            </w:r>
            <w:r w:rsidR="009827B7" w:rsidRPr="009827B7">
              <w:rPr>
                <w:rFonts w:ascii="Cambria" w:hAnsi="Cambria"/>
                <w:i/>
                <w:sz w:val="24"/>
                <w:szCs w:val="24"/>
              </w:rPr>
              <w:t>V</w:t>
            </w:r>
            <w:r>
              <w:rPr>
                <w:rFonts w:ascii="Cambria" w:hAnsi="Cambria"/>
                <w:sz w:val="24"/>
                <w:szCs w:val="24"/>
              </w:rPr>
              <w:t>.</w:t>
            </w:r>
          </w:p>
        </w:tc>
      </w:tr>
      <w:tr w:rsidR="00AF180E" w:rsidTr="004659E4">
        <w:tc>
          <w:tcPr>
            <w:tcW w:w="1129" w:type="dxa"/>
          </w:tcPr>
          <w:p w:rsidR="00AF180E" w:rsidRPr="00C72341" w:rsidRDefault="00AF180E" w:rsidP="004659E4">
            <w:pPr>
              <w:rPr>
                <w:rFonts w:ascii="Cambria" w:hAnsi="Cambria"/>
                <w:sz w:val="24"/>
                <w:szCs w:val="24"/>
              </w:rPr>
            </w:pPr>
            <w:r>
              <w:rPr>
                <w:rFonts w:ascii="Cambria" w:hAnsi="Cambria"/>
                <w:i/>
                <w:sz w:val="24"/>
                <w:szCs w:val="24"/>
              </w:rPr>
              <w:t>R</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AF180E" w:rsidRPr="00D85DC7" w:rsidRDefault="00AF180E" w:rsidP="003D339F">
            <w:pPr>
              <w:pStyle w:val="TOC1"/>
              <w:rPr>
                <w:rFonts w:ascii="Cambria" w:hAnsi="Cambria"/>
              </w:rPr>
            </w:pPr>
            <w:r w:rsidRPr="00D85DC7">
              <w:rPr>
                <w:rFonts w:ascii="Cambria" w:hAnsi="Cambria"/>
              </w:rPr>
              <w:t xml:space="preserve">The </w:t>
            </w:r>
            <w:r w:rsidRPr="003D339F">
              <w:rPr>
                <w:rFonts w:ascii="Cambria" w:hAnsi="Cambria"/>
                <w:b/>
                <w:i/>
              </w:rPr>
              <w:t>institutional resource</w:t>
            </w:r>
            <w:r w:rsidR="003D339F">
              <w:rPr>
                <w:rFonts w:ascii="Cambria" w:hAnsi="Cambria"/>
                <w:b/>
                <w:i/>
              </w:rPr>
              <w:t>s</w:t>
            </w:r>
            <w:r w:rsidRPr="00D85DC7">
              <w:rPr>
                <w:rFonts w:ascii="Cambria" w:hAnsi="Cambria"/>
              </w:rPr>
              <w:t xml:space="preserve"> of a partner </w:t>
            </w:r>
            <w:r w:rsidR="00D85DC7" w:rsidRPr="00D85DC7">
              <w:rPr>
                <w:rFonts w:ascii="Cambria" w:hAnsi="Cambria"/>
              </w:rPr>
              <w:t xml:space="preserve">enabling her </w:t>
            </w:r>
            <w:r w:rsidRPr="00D85DC7">
              <w:rPr>
                <w:rFonts w:ascii="Cambria" w:hAnsi="Cambria"/>
              </w:rPr>
              <w:t xml:space="preserve">to interact </w:t>
            </w:r>
            <w:r w:rsidR="00D85DC7" w:rsidRPr="00D85DC7">
              <w:rPr>
                <w:rFonts w:ascii="Cambria" w:hAnsi="Cambria"/>
              </w:rPr>
              <w:t xml:space="preserve">with partners carrying </w:t>
            </w:r>
            <w:r w:rsidRPr="00D85DC7">
              <w:rPr>
                <w:rFonts w:ascii="Cambria" w:hAnsi="Cambria"/>
              </w:rPr>
              <w:t xml:space="preserve">(i) with </w:t>
            </w:r>
            <w:r w:rsidR="00D85DC7">
              <w:rPr>
                <w:rFonts w:ascii="Cambria" w:hAnsi="Cambria"/>
              </w:rPr>
              <w:t xml:space="preserve">individual </w:t>
            </w:r>
            <w:r w:rsidRPr="00D85DC7">
              <w:rPr>
                <w:rFonts w:ascii="Cambria" w:hAnsi="Cambria"/>
              </w:rPr>
              <w:t xml:space="preserve">values, and (ii) with </w:t>
            </w:r>
            <w:r w:rsidR="00D85DC7">
              <w:rPr>
                <w:rFonts w:ascii="Cambria" w:hAnsi="Cambria"/>
              </w:rPr>
              <w:t xml:space="preserve">common </w:t>
            </w:r>
            <w:r w:rsidRPr="00D85DC7">
              <w:rPr>
                <w:rFonts w:ascii="Cambria" w:hAnsi="Cambria"/>
              </w:rPr>
              <w:t>values in the</w:t>
            </w:r>
            <w:r w:rsidR="00D85DC7">
              <w:rPr>
                <w:rFonts w:ascii="Cambria" w:hAnsi="Cambria"/>
              </w:rPr>
              <w:t xml:space="preserve"> Mindset</w:t>
            </w:r>
            <w:r w:rsidRPr="00D85DC7">
              <w:rPr>
                <w:rFonts w:ascii="Cambria" w:hAnsi="Cambria"/>
              </w:rPr>
              <w:t xml:space="preserve">. </w:t>
            </w:r>
          </w:p>
        </w:tc>
      </w:tr>
      <w:tr w:rsidR="00AF180E" w:rsidTr="004659E4">
        <w:tc>
          <w:tcPr>
            <w:tcW w:w="1129" w:type="dxa"/>
          </w:tcPr>
          <w:p w:rsidR="00AF180E" w:rsidRDefault="00AF180E" w:rsidP="004659E4">
            <w:pPr>
              <w:rPr>
                <w:rFonts w:ascii="Cambria" w:hAnsi="Cambria"/>
                <w:sz w:val="24"/>
                <w:szCs w:val="24"/>
              </w:rPr>
            </w:pPr>
            <w:r w:rsidRPr="006C7477">
              <w:rPr>
                <w:rFonts w:ascii="Cambria" w:hAnsi="Cambria"/>
                <w:i/>
                <w:sz w:val="24"/>
                <w:szCs w:val="24"/>
              </w:rPr>
              <w:t>B</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AF180E" w:rsidRPr="006C7477" w:rsidRDefault="00AF180E" w:rsidP="003D339F">
            <w:pPr>
              <w:pStyle w:val="NormalWeb"/>
              <w:rPr>
                <w:rFonts w:ascii="Cambria" w:hAnsi="Cambria" w:cs="Arial"/>
              </w:rPr>
            </w:pPr>
            <w:r>
              <w:rPr>
                <w:rFonts w:ascii="Cambria" w:hAnsi="Cambria" w:cs="Arial"/>
              </w:rPr>
              <w:t xml:space="preserve">The </w:t>
            </w:r>
            <w:r w:rsidR="003D339F" w:rsidRPr="003D339F">
              <w:rPr>
                <w:rFonts w:ascii="Cambria" w:hAnsi="Cambria" w:cs="Arial"/>
                <w:b/>
                <w:i/>
              </w:rPr>
              <w:t>actions</w:t>
            </w:r>
            <w:r w:rsidR="003D339F">
              <w:rPr>
                <w:rFonts w:ascii="Cambria" w:hAnsi="Cambria" w:cs="Arial"/>
              </w:rPr>
              <w:t xml:space="preserve"> (</w:t>
            </w:r>
            <w:r>
              <w:rPr>
                <w:rFonts w:ascii="Cambria" w:hAnsi="Cambria" w:cs="Arial"/>
              </w:rPr>
              <w:t>embodied capacities) of a partner</w:t>
            </w:r>
            <w:r>
              <w:rPr>
                <w:rFonts w:ascii="Cambria" w:hAnsi="Cambria"/>
              </w:rPr>
              <w:t xml:space="preserve"> </w:t>
            </w:r>
            <w:r w:rsidR="00D85DC7">
              <w:rPr>
                <w:rFonts w:ascii="Cambria" w:hAnsi="Cambria"/>
              </w:rPr>
              <w:t>enabling her to interact with partners carrying</w:t>
            </w:r>
            <w:r w:rsidR="00D85DC7">
              <w:rPr>
                <w:rFonts w:ascii="Cambria" w:hAnsi="Cambria" w:cs="Arial"/>
              </w:rPr>
              <w:t xml:space="preserve"> </w:t>
            </w:r>
            <w:r>
              <w:rPr>
                <w:rFonts w:ascii="Cambria" w:hAnsi="Cambria" w:cs="Arial"/>
              </w:rPr>
              <w:t>(i)</w:t>
            </w:r>
            <w:r>
              <w:rPr>
                <w:rFonts w:ascii="Cambria" w:hAnsi="Cambria"/>
              </w:rPr>
              <w:t xml:space="preserve"> the private system-resource</w:t>
            </w:r>
            <w:r w:rsidR="00D85DC7">
              <w:rPr>
                <w:rFonts w:ascii="Cambria" w:hAnsi="Cambria"/>
              </w:rPr>
              <w:t>,</w:t>
            </w:r>
            <w:r>
              <w:rPr>
                <w:rFonts w:ascii="Cambria" w:hAnsi="Cambria"/>
              </w:rPr>
              <w:t xml:space="preserve"> (ii) the social human-resource, and in (iii) the </w:t>
            </w:r>
            <w:r w:rsidR="00D85DC7">
              <w:rPr>
                <w:rFonts w:ascii="Cambria" w:hAnsi="Cambria"/>
              </w:rPr>
              <w:t>actions of the opposite partner, generating a common value.</w:t>
            </w:r>
          </w:p>
        </w:tc>
      </w:tr>
      <w:tr w:rsidR="00AF180E" w:rsidTr="004659E4">
        <w:tc>
          <w:tcPr>
            <w:tcW w:w="1129" w:type="dxa"/>
          </w:tcPr>
          <w:p w:rsidR="00AF180E" w:rsidRDefault="00AF180E" w:rsidP="004659E4">
            <w:pPr>
              <w:rPr>
                <w:rFonts w:ascii="Cambria" w:hAnsi="Cambria"/>
                <w:sz w:val="24"/>
                <w:szCs w:val="24"/>
              </w:rPr>
            </w:pPr>
            <w:r>
              <w:rPr>
                <w:rFonts w:ascii="Cambria" w:hAnsi="Cambria"/>
                <w:i/>
                <w:sz w:val="24"/>
                <w:szCs w:val="24"/>
              </w:rPr>
              <w:t>W</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AF180E" w:rsidRDefault="00AF180E" w:rsidP="00C22AD6">
            <w:pPr>
              <w:rPr>
                <w:rFonts w:ascii="Cambria" w:hAnsi="Cambria"/>
                <w:sz w:val="24"/>
                <w:szCs w:val="24"/>
              </w:rPr>
            </w:pPr>
            <w:r>
              <w:rPr>
                <w:rFonts w:ascii="Cambria" w:hAnsi="Cambria"/>
                <w:sz w:val="24"/>
                <w:szCs w:val="24"/>
              </w:rPr>
              <w:t xml:space="preserve">The </w:t>
            </w:r>
            <w:r w:rsidR="00C22AD6">
              <w:rPr>
                <w:rFonts w:ascii="Cambria" w:hAnsi="Cambria"/>
                <w:b/>
                <w:i/>
                <w:sz w:val="24"/>
                <w:szCs w:val="24"/>
              </w:rPr>
              <w:t>c</w:t>
            </w:r>
            <w:r w:rsidRPr="003D339F">
              <w:rPr>
                <w:rFonts w:ascii="Cambria" w:hAnsi="Cambria"/>
                <w:b/>
                <w:i/>
                <w:sz w:val="24"/>
                <w:szCs w:val="24"/>
              </w:rPr>
              <w:t xml:space="preserve">ommon </w:t>
            </w:r>
            <w:r w:rsidR="00C22AD6">
              <w:rPr>
                <w:rFonts w:ascii="Cambria" w:hAnsi="Cambria"/>
                <w:b/>
                <w:i/>
                <w:sz w:val="24"/>
                <w:szCs w:val="24"/>
              </w:rPr>
              <w:t>v</w:t>
            </w:r>
            <w:r w:rsidRPr="003D339F">
              <w:rPr>
                <w:rFonts w:ascii="Cambria" w:hAnsi="Cambria"/>
                <w:b/>
                <w:i/>
                <w:sz w:val="24"/>
                <w:szCs w:val="24"/>
              </w:rPr>
              <w:t>alue</w:t>
            </w:r>
            <w:r>
              <w:rPr>
                <w:rFonts w:ascii="Cambria" w:hAnsi="Cambria"/>
                <w:sz w:val="24"/>
                <w:szCs w:val="24"/>
              </w:rPr>
              <w:t xml:space="preserve"> of a partnership, resulting from interaction in (i) the Mindset, (ii) the Balance</w:t>
            </w:r>
            <w:r w:rsidR="00D85DC7">
              <w:rPr>
                <w:rFonts w:ascii="Cambria" w:hAnsi="Cambria"/>
                <w:sz w:val="24"/>
                <w:szCs w:val="24"/>
              </w:rPr>
              <w:t xml:space="preserve"> relation</w:t>
            </w:r>
            <w:r>
              <w:rPr>
                <w:rFonts w:ascii="Cambria" w:hAnsi="Cambria"/>
                <w:sz w:val="24"/>
                <w:szCs w:val="24"/>
              </w:rPr>
              <w:t xml:space="preserve">, and (iii) the Governance </w:t>
            </w:r>
            <w:r w:rsidR="00D85DC7">
              <w:rPr>
                <w:rFonts w:ascii="Cambria" w:hAnsi="Cambria"/>
                <w:sz w:val="24"/>
                <w:szCs w:val="24"/>
              </w:rPr>
              <w:t>relation</w:t>
            </w:r>
          </w:p>
        </w:tc>
      </w:tr>
      <w:tr w:rsidR="00AF180E" w:rsidTr="004659E4">
        <w:tc>
          <w:tcPr>
            <w:tcW w:w="1129" w:type="dxa"/>
          </w:tcPr>
          <w:p w:rsidR="00AF180E" w:rsidRDefault="00AF180E" w:rsidP="004659E4">
            <w:pPr>
              <w:rPr>
                <w:rFonts w:ascii="Cambria" w:hAnsi="Cambria"/>
                <w:sz w:val="24"/>
                <w:szCs w:val="24"/>
              </w:rPr>
            </w:pPr>
            <w:r>
              <w:rPr>
                <w:rFonts w:ascii="Cambria" w:hAnsi="Cambria"/>
                <w:i/>
                <w:sz w:val="24"/>
                <w:szCs w:val="24"/>
              </w:rPr>
              <w:t>X</w:t>
            </w:r>
            <w:r>
              <w:rPr>
                <w:rFonts w:ascii="Cambria" w:hAnsi="Cambria"/>
                <w:sz w:val="24"/>
                <w:szCs w:val="24"/>
              </w:rPr>
              <w:t>(</w:t>
            </w:r>
            <w:r>
              <w:rPr>
                <w:rFonts w:ascii="Cambria" w:hAnsi="Cambria"/>
                <w:i/>
                <w:sz w:val="24"/>
                <w:szCs w:val="24"/>
              </w:rPr>
              <w:t>E</w:t>
            </w:r>
            <w:r>
              <w:rPr>
                <w:rFonts w:ascii="Cambria" w:hAnsi="Cambria"/>
                <w:sz w:val="24"/>
                <w:szCs w:val="24"/>
              </w:rPr>
              <w:t>)</w:t>
            </w:r>
          </w:p>
        </w:tc>
        <w:tc>
          <w:tcPr>
            <w:tcW w:w="7888" w:type="dxa"/>
          </w:tcPr>
          <w:p w:rsidR="00AF180E" w:rsidRDefault="00AF180E" w:rsidP="00D85DC7">
            <w:pPr>
              <w:rPr>
                <w:rFonts w:ascii="Cambria" w:hAnsi="Cambria"/>
                <w:sz w:val="24"/>
                <w:szCs w:val="24"/>
              </w:rPr>
            </w:pPr>
            <w:r>
              <w:rPr>
                <w:rFonts w:ascii="Cambria" w:hAnsi="Cambria"/>
                <w:sz w:val="24"/>
                <w:szCs w:val="24"/>
              </w:rPr>
              <w:t xml:space="preserve">The </w:t>
            </w:r>
            <w:r w:rsidR="00C22AD6">
              <w:rPr>
                <w:rFonts w:ascii="Cambria" w:hAnsi="Cambria"/>
                <w:b/>
                <w:i/>
                <w:sz w:val="24"/>
                <w:szCs w:val="24"/>
              </w:rPr>
              <w:t>o</w:t>
            </w:r>
            <w:r w:rsidRPr="003D339F">
              <w:rPr>
                <w:rFonts w:ascii="Cambria" w:hAnsi="Cambria"/>
                <w:b/>
                <w:i/>
                <w:sz w:val="24"/>
                <w:szCs w:val="24"/>
              </w:rPr>
              <w:t>utcome</w:t>
            </w:r>
            <w:r>
              <w:rPr>
                <w:rFonts w:ascii="Cambria" w:hAnsi="Cambria"/>
                <w:sz w:val="24"/>
                <w:szCs w:val="24"/>
              </w:rPr>
              <w:t>, the Partnership’s relational capacit</w:t>
            </w:r>
            <w:r w:rsidR="00D85DC7">
              <w:rPr>
                <w:rFonts w:ascii="Cambria" w:hAnsi="Cambria"/>
                <w:sz w:val="24"/>
                <w:szCs w:val="24"/>
              </w:rPr>
              <w:t>y, resulting from interaction with</w:t>
            </w:r>
            <w:r>
              <w:rPr>
                <w:rFonts w:ascii="Cambria" w:hAnsi="Cambria"/>
                <w:sz w:val="24"/>
                <w:szCs w:val="24"/>
              </w:rPr>
              <w:t xml:space="preserve"> (i) the</w:t>
            </w:r>
            <w:r w:rsidR="00D85DC7">
              <w:rPr>
                <w:rFonts w:ascii="Cambria" w:hAnsi="Cambria"/>
                <w:sz w:val="24"/>
                <w:szCs w:val="24"/>
              </w:rPr>
              <w:t xml:space="preserve"> Governance relation</w:t>
            </w:r>
            <w:r>
              <w:rPr>
                <w:rFonts w:ascii="Cambria" w:hAnsi="Cambria"/>
                <w:sz w:val="24"/>
                <w:szCs w:val="24"/>
              </w:rPr>
              <w:t>, and (ii) the human-resource</w:t>
            </w:r>
            <w:r w:rsidR="00D85DC7">
              <w:rPr>
                <w:rFonts w:ascii="Cambria" w:hAnsi="Cambria"/>
                <w:sz w:val="24"/>
                <w:szCs w:val="24"/>
              </w:rPr>
              <w:t xml:space="preserve"> relations</w:t>
            </w:r>
            <w:r>
              <w:rPr>
                <w:rFonts w:ascii="Cambria" w:hAnsi="Cambria"/>
                <w:sz w:val="24"/>
                <w:szCs w:val="24"/>
              </w:rPr>
              <w:t>.</w:t>
            </w:r>
          </w:p>
        </w:tc>
      </w:tr>
    </w:tbl>
    <w:p w:rsidR="00AF180E" w:rsidRDefault="00AF180E" w:rsidP="00DF0838">
      <w:pPr>
        <w:pStyle w:val="Heading5"/>
      </w:pPr>
      <w:r w:rsidRPr="007841E2">
        <w:t>Table</w:t>
      </w:r>
      <w:r w:rsidR="00645188">
        <w:t xml:space="preserve"> 2.3</w:t>
      </w:r>
      <w:r>
        <w:t>. Description of the Relational Capacities carried by Roles and Workplaces in the default Partnership model.</w:t>
      </w:r>
    </w:p>
    <w:p w:rsidR="00AF180E" w:rsidRDefault="00AF180E" w:rsidP="00AF09FB">
      <w:pPr>
        <w:pStyle w:val="TOC1"/>
        <w:spacing w:after="160" w:line="259" w:lineRule="auto"/>
        <w:rPr>
          <w:rFonts w:ascii="Cambria" w:hAnsi="Cambria"/>
        </w:rPr>
      </w:pPr>
    </w:p>
    <w:p w:rsidR="00B665D0" w:rsidRDefault="00DD57D9" w:rsidP="00B665D0">
      <w:pPr>
        <w:rPr>
          <w:rFonts w:ascii="Cambria" w:hAnsi="Cambria"/>
          <w:sz w:val="24"/>
          <w:szCs w:val="24"/>
        </w:rPr>
      </w:pPr>
      <w:r>
        <w:rPr>
          <w:rFonts w:ascii="Cambria" w:hAnsi="Cambria"/>
          <w:sz w:val="24"/>
          <w:szCs w:val="24"/>
        </w:rPr>
        <w:t xml:space="preserve">Next, the architecture of ‘workplaces’ or regimes in the Workplace Mode </w:t>
      </w:r>
      <w:r w:rsidRPr="00C049C9">
        <w:rPr>
          <w:rFonts w:ascii="Cambria Math" w:hAnsi="Cambria Math" w:cs="Cambria Math"/>
          <w:sz w:val="24"/>
          <w:szCs w:val="24"/>
        </w:rPr>
        <w:t>∇</w:t>
      </w:r>
      <w:r w:rsidRPr="00E375FE">
        <w:rPr>
          <w:rFonts w:ascii="Cambria" w:hAnsi="Cambria"/>
          <w:sz w:val="24"/>
          <w:szCs w:val="24"/>
        </w:rPr>
        <w:t>*(E) of a default Transaction partnership</w:t>
      </w:r>
      <w:r>
        <w:rPr>
          <w:rFonts w:ascii="Cambria" w:hAnsi="Cambria"/>
          <w:sz w:val="24"/>
          <w:szCs w:val="24"/>
        </w:rPr>
        <w:t xml:space="preserve"> is presented in Figure 2.3.3. The positions and descriptions of the workplaces are derived from the partner-mode, </w:t>
      </w:r>
      <w:proofErr w:type="gramStart"/>
      <w:r w:rsidRPr="00E375FE">
        <w:rPr>
          <w:rFonts w:ascii="Cambria Math" w:hAnsi="Cambria Math" w:cs="Cambria Math"/>
          <w:sz w:val="24"/>
          <w:szCs w:val="24"/>
        </w:rPr>
        <w:t>∇</w:t>
      </w:r>
      <w:r w:rsidRPr="00E375FE">
        <w:rPr>
          <w:rFonts w:ascii="Cambria" w:hAnsi="Cambria"/>
          <w:sz w:val="24"/>
          <w:szCs w:val="24"/>
        </w:rPr>
        <w:t>(</w:t>
      </w:r>
      <w:proofErr w:type="gramEnd"/>
      <w:r w:rsidRPr="00E375FE">
        <w:rPr>
          <w:rFonts w:ascii="Cambria" w:hAnsi="Cambria"/>
          <w:sz w:val="24"/>
          <w:szCs w:val="24"/>
        </w:rPr>
        <w:t>E)</w:t>
      </w:r>
      <w:r>
        <w:rPr>
          <w:rFonts w:ascii="Cambria" w:hAnsi="Cambria"/>
          <w:sz w:val="24"/>
          <w:szCs w:val="24"/>
        </w:rPr>
        <w:t xml:space="preserve">. The generic positions follow directly from the duality property (Section 2.1); the transient relational capacities </w:t>
      </w:r>
      <w:r w:rsidR="00A23EAA">
        <w:rPr>
          <w:rFonts w:ascii="Cambria" w:hAnsi="Cambria"/>
          <w:sz w:val="24"/>
          <w:szCs w:val="24"/>
        </w:rPr>
        <w:t xml:space="preserve">carried by the generic relations </w:t>
      </w:r>
      <w:r>
        <w:rPr>
          <w:rFonts w:ascii="Cambria" w:hAnsi="Cambria"/>
          <w:sz w:val="24"/>
          <w:szCs w:val="24"/>
        </w:rPr>
        <w:t>have to be defined such that the work</w:t>
      </w:r>
      <w:r w:rsidR="00B665D0">
        <w:rPr>
          <w:rFonts w:ascii="Cambria" w:hAnsi="Cambria"/>
          <w:sz w:val="24"/>
          <w:szCs w:val="24"/>
        </w:rPr>
        <w:t xml:space="preserve">place-structure is consistent. </w:t>
      </w:r>
    </w:p>
    <w:p w:rsidR="00A23EAA" w:rsidRDefault="00A23EAA" w:rsidP="00B665D0">
      <w:pPr>
        <w:rPr>
          <w:rFonts w:ascii="Cambria" w:hAnsi="Cambria"/>
          <w:sz w:val="24"/>
          <w:szCs w:val="24"/>
        </w:rPr>
      </w:pPr>
      <w:r>
        <w:rPr>
          <w:rFonts w:ascii="Cambria" w:hAnsi="Cambria"/>
          <w:sz w:val="24"/>
          <w:szCs w:val="24"/>
        </w:rPr>
        <w:lastRenderedPageBreak/>
        <w:t xml:space="preserve">A workplace represents the interaction between partners carrying specific relational capacities. A pair of these capacities generate a third capacity. Since that pair is not assigned, each workplace has three potential functions. </w:t>
      </w:r>
      <w:r w:rsidR="00D15D61">
        <w:rPr>
          <w:rFonts w:ascii="Cambria" w:hAnsi="Cambria"/>
          <w:sz w:val="24"/>
          <w:szCs w:val="24"/>
        </w:rPr>
        <w:t>Which function will be activated depends on the impact this function has on the other partners (relational capacities) in the partnership. The balancing of relational capacities occurs in the governance workplace.</w:t>
      </w:r>
    </w:p>
    <w:p w:rsidR="00B665D0" w:rsidRDefault="00B665D0" w:rsidP="00B665D0">
      <w:pPr>
        <w:rPr>
          <w:rFonts w:ascii="Cambria" w:hAnsi="Cambria"/>
          <w:sz w:val="24"/>
          <w:szCs w:val="24"/>
        </w:rPr>
      </w:pPr>
    </w:p>
    <w:p w:rsidR="00760A0B" w:rsidRPr="00B665D0" w:rsidRDefault="00DD57D9" w:rsidP="00B665D0">
      <w:pPr>
        <w:rPr>
          <w:rFonts w:ascii="Cambria" w:hAnsi="Cambria"/>
          <w:sz w:val="24"/>
          <w:szCs w:val="24"/>
        </w:rPr>
      </w:pPr>
      <w:r w:rsidRPr="00771569">
        <w:rPr>
          <w:noProof/>
        </w:rPr>
        <mc:AlternateContent>
          <mc:Choice Requires="wpc">
            <w:drawing>
              <wp:inline distT="0" distB="0" distL="0" distR="0" wp14:anchorId="18D6FC19" wp14:editId="0A91FFEA">
                <wp:extent cx="5871133" cy="2219960"/>
                <wp:effectExtent l="0" t="0" r="0" b="8890"/>
                <wp:docPr id="776" name="Canvas 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59"/>
                        <wps:cNvSpPr>
                          <a:spLocks/>
                        </wps:cNvSpPr>
                        <wps:spPr bwMode="auto">
                          <a:xfrm>
                            <a:off x="361238" y="464302"/>
                            <a:ext cx="1806575" cy="1622425"/>
                          </a:xfrm>
                          <a:custGeom>
                            <a:avLst/>
                            <a:gdLst>
                              <a:gd name="T0" fmla="*/ 0 w 5690"/>
                              <a:gd name="T1" fmla="*/ 0 h 5109"/>
                              <a:gd name="T2" fmla="*/ 5690 w 5690"/>
                              <a:gd name="T3" fmla="*/ 0 h 5109"/>
                              <a:gd name="T4" fmla="*/ 2848 w 5690"/>
                              <a:gd name="T5" fmla="*/ 5109 h 5109"/>
                              <a:gd name="T6" fmla="*/ 0 w 5690"/>
                              <a:gd name="T7" fmla="*/ 0 h 5109"/>
                            </a:gdLst>
                            <a:ahLst/>
                            <a:cxnLst>
                              <a:cxn ang="0">
                                <a:pos x="T0" y="T1"/>
                              </a:cxn>
                              <a:cxn ang="0">
                                <a:pos x="T2" y="T3"/>
                              </a:cxn>
                              <a:cxn ang="0">
                                <a:pos x="T4" y="T5"/>
                              </a:cxn>
                              <a:cxn ang="0">
                                <a:pos x="T6" y="T7"/>
                              </a:cxn>
                            </a:cxnLst>
                            <a:rect l="0" t="0" r="r" b="b"/>
                            <a:pathLst>
                              <a:path w="5690" h="5109">
                                <a:moveTo>
                                  <a:pt x="0" y="0"/>
                                </a:moveTo>
                                <a:lnTo>
                                  <a:pt x="5690" y="0"/>
                                </a:lnTo>
                                <a:lnTo>
                                  <a:pt x="2848" y="5109"/>
                                </a:lnTo>
                                <a:lnTo>
                                  <a:pt x="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60"/>
                        <wps:cNvSpPr>
                          <a:spLocks/>
                        </wps:cNvSpPr>
                        <wps:spPr bwMode="auto">
                          <a:xfrm>
                            <a:off x="737158" y="464937"/>
                            <a:ext cx="1058545"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2 w 3333"/>
                              <a:gd name="T9" fmla="*/ 2985 h 3333"/>
                              <a:gd name="T10" fmla="*/ 2312 w 3333"/>
                              <a:gd name="T11" fmla="*/ 3202 h 3333"/>
                              <a:gd name="T12" fmla="*/ 1891 w 3333"/>
                              <a:gd name="T13" fmla="*/ 3318 h 3333"/>
                              <a:gd name="T14" fmla="*/ 1667 w 3333"/>
                              <a:gd name="T15" fmla="*/ 3333 h 3333"/>
                              <a:gd name="T16" fmla="*/ 1441 w 3333"/>
                              <a:gd name="T17" fmla="*/ 3318 h 3333"/>
                              <a:gd name="T18" fmla="*/ 1018 w 3333"/>
                              <a:gd name="T19" fmla="*/ 3202 h 3333"/>
                              <a:gd name="T20" fmla="*/ 649 w 3333"/>
                              <a:gd name="T21" fmla="*/ 2985 h 3333"/>
                              <a:gd name="T22" fmla="*/ 349 w 3333"/>
                              <a:gd name="T23" fmla="*/ 2684 h 3333"/>
                              <a:gd name="T24" fmla="*/ 131 w 3333"/>
                              <a:gd name="T25" fmla="*/ 2315 h 3333"/>
                              <a:gd name="T26" fmla="*/ 15 w 3333"/>
                              <a:gd name="T27" fmla="*/ 1893 h 3333"/>
                              <a:gd name="T28" fmla="*/ 0 w 3333"/>
                              <a:gd name="T29" fmla="*/ 1666 h 3333"/>
                              <a:gd name="T30" fmla="*/ 15 w 3333"/>
                              <a:gd name="T31" fmla="*/ 1443 h 3333"/>
                              <a:gd name="T32" fmla="*/ 131 w 3333"/>
                              <a:gd name="T33" fmla="*/ 1021 h 3333"/>
                              <a:gd name="T34" fmla="*/ 349 w 3333"/>
                              <a:gd name="T35" fmla="*/ 651 h 3333"/>
                              <a:gd name="T36" fmla="*/ 649 w 3333"/>
                              <a:gd name="T37" fmla="*/ 350 h 3333"/>
                              <a:gd name="T38" fmla="*/ 1018 w 3333"/>
                              <a:gd name="T39" fmla="*/ 132 h 3333"/>
                              <a:gd name="T40" fmla="*/ 1441 w 3333"/>
                              <a:gd name="T41" fmla="*/ 16 h 3333"/>
                              <a:gd name="T42" fmla="*/ 1667 w 3333"/>
                              <a:gd name="T43" fmla="*/ 0 h 3333"/>
                              <a:gd name="T44" fmla="*/ 1891 w 3333"/>
                              <a:gd name="T45" fmla="*/ 16 h 3333"/>
                              <a:gd name="T46" fmla="*/ 2312 w 3333"/>
                              <a:gd name="T47" fmla="*/ 132 h 3333"/>
                              <a:gd name="T48" fmla="*/ 2682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2" y="2985"/>
                                </a:lnTo>
                                <a:lnTo>
                                  <a:pt x="2312" y="3202"/>
                                </a:lnTo>
                                <a:lnTo>
                                  <a:pt x="1891" y="3318"/>
                                </a:lnTo>
                                <a:lnTo>
                                  <a:pt x="1667" y="3333"/>
                                </a:lnTo>
                                <a:lnTo>
                                  <a:pt x="1441" y="3318"/>
                                </a:lnTo>
                                <a:lnTo>
                                  <a:pt x="1018" y="3202"/>
                                </a:lnTo>
                                <a:lnTo>
                                  <a:pt x="649" y="2985"/>
                                </a:lnTo>
                                <a:lnTo>
                                  <a:pt x="349" y="2684"/>
                                </a:lnTo>
                                <a:lnTo>
                                  <a:pt x="131" y="2315"/>
                                </a:lnTo>
                                <a:lnTo>
                                  <a:pt x="15" y="1893"/>
                                </a:lnTo>
                                <a:lnTo>
                                  <a:pt x="0" y="1666"/>
                                </a:lnTo>
                                <a:lnTo>
                                  <a:pt x="15" y="1443"/>
                                </a:lnTo>
                                <a:lnTo>
                                  <a:pt x="131" y="1021"/>
                                </a:lnTo>
                                <a:lnTo>
                                  <a:pt x="349" y="651"/>
                                </a:lnTo>
                                <a:lnTo>
                                  <a:pt x="649" y="350"/>
                                </a:lnTo>
                                <a:lnTo>
                                  <a:pt x="1018" y="132"/>
                                </a:lnTo>
                                <a:lnTo>
                                  <a:pt x="1441" y="16"/>
                                </a:lnTo>
                                <a:lnTo>
                                  <a:pt x="1667" y="0"/>
                                </a:lnTo>
                                <a:lnTo>
                                  <a:pt x="1891" y="16"/>
                                </a:lnTo>
                                <a:lnTo>
                                  <a:pt x="2312" y="132"/>
                                </a:lnTo>
                                <a:lnTo>
                                  <a:pt x="2682" y="350"/>
                                </a:lnTo>
                                <a:lnTo>
                                  <a:pt x="2983" y="651"/>
                                </a:lnTo>
                                <a:lnTo>
                                  <a:pt x="3201" y="1021"/>
                                </a:lnTo>
                                <a:lnTo>
                                  <a:pt x="3317" y="1443"/>
                                </a:lnTo>
                                <a:lnTo>
                                  <a:pt x="3333" y="1666"/>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461"/>
                        <wps:cNvCnPr/>
                        <wps:spPr bwMode="auto">
                          <a:xfrm flipV="1">
                            <a:off x="1265478" y="464302"/>
                            <a:ext cx="635" cy="1622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28" name="Line 462"/>
                        <wps:cNvCnPr/>
                        <wps:spPr bwMode="auto">
                          <a:xfrm>
                            <a:off x="361873" y="464302"/>
                            <a:ext cx="1374775" cy="7804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29" name="Line 463"/>
                        <wps:cNvCnPr/>
                        <wps:spPr bwMode="auto">
                          <a:xfrm flipH="1">
                            <a:off x="802563" y="464302"/>
                            <a:ext cx="1365250" cy="7861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30" name="Freeform 464"/>
                        <wps:cNvSpPr>
                          <a:spLocks/>
                        </wps:cNvSpPr>
                        <wps:spPr bwMode="auto">
                          <a:xfrm>
                            <a:off x="3415507" y="464302"/>
                            <a:ext cx="1807210" cy="1622425"/>
                          </a:xfrm>
                          <a:custGeom>
                            <a:avLst/>
                            <a:gdLst>
                              <a:gd name="T0" fmla="*/ 0 w 5692"/>
                              <a:gd name="T1" fmla="*/ 0 h 5109"/>
                              <a:gd name="T2" fmla="*/ 5692 w 5692"/>
                              <a:gd name="T3" fmla="*/ 0 h 5109"/>
                              <a:gd name="T4" fmla="*/ 2849 w 5692"/>
                              <a:gd name="T5" fmla="*/ 5109 h 5109"/>
                              <a:gd name="T6" fmla="*/ 0 w 5692"/>
                              <a:gd name="T7" fmla="*/ 0 h 5109"/>
                            </a:gdLst>
                            <a:ahLst/>
                            <a:cxnLst>
                              <a:cxn ang="0">
                                <a:pos x="T0" y="T1"/>
                              </a:cxn>
                              <a:cxn ang="0">
                                <a:pos x="T2" y="T3"/>
                              </a:cxn>
                              <a:cxn ang="0">
                                <a:pos x="T4" y="T5"/>
                              </a:cxn>
                              <a:cxn ang="0">
                                <a:pos x="T6" y="T7"/>
                              </a:cxn>
                            </a:cxnLst>
                            <a:rect l="0" t="0" r="r" b="b"/>
                            <a:pathLst>
                              <a:path w="5692" h="5109">
                                <a:moveTo>
                                  <a:pt x="0" y="0"/>
                                </a:moveTo>
                                <a:lnTo>
                                  <a:pt x="5692" y="0"/>
                                </a:lnTo>
                                <a:lnTo>
                                  <a:pt x="2849" y="5109"/>
                                </a:lnTo>
                                <a:lnTo>
                                  <a:pt x="0"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465"/>
                        <wps:cNvSpPr>
                          <a:spLocks/>
                        </wps:cNvSpPr>
                        <wps:spPr bwMode="auto">
                          <a:xfrm>
                            <a:off x="3792062" y="464937"/>
                            <a:ext cx="1057910" cy="1057910"/>
                          </a:xfrm>
                          <a:custGeom>
                            <a:avLst/>
                            <a:gdLst>
                              <a:gd name="T0" fmla="*/ 3333 w 3333"/>
                              <a:gd name="T1" fmla="*/ 1666 h 3333"/>
                              <a:gd name="T2" fmla="*/ 3317 w 3333"/>
                              <a:gd name="T3" fmla="*/ 1893 h 3333"/>
                              <a:gd name="T4" fmla="*/ 3201 w 3333"/>
                              <a:gd name="T5" fmla="*/ 2315 h 3333"/>
                              <a:gd name="T6" fmla="*/ 2983 w 3333"/>
                              <a:gd name="T7" fmla="*/ 2684 h 3333"/>
                              <a:gd name="T8" fmla="*/ 2681 w 3333"/>
                              <a:gd name="T9" fmla="*/ 2985 h 3333"/>
                              <a:gd name="T10" fmla="*/ 2312 w 3333"/>
                              <a:gd name="T11" fmla="*/ 3202 h 3333"/>
                              <a:gd name="T12" fmla="*/ 1891 w 3333"/>
                              <a:gd name="T13" fmla="*/ 3318 h 3333"/>
                              <a:gd name="T14" fmla="*/ 1666 w 3333"/>
                              <a:gd name="T15" fmla="*/ 3333 h 3333"/>
                              <a:gd name="T16" fmla="*/ 1440 w 3333"/>
                              <a:gd name="T17" fmla="*/ 3318 h 3333"/>
                              <a:gd name="T18" fmla="*/ 1018 w 3333"/>
                              <a:gd name="T19" fmla="*/ 3202 h 3333"/>
                              <a:gd name="T20" fmla="*/ 648 w 3333"/>
                              <a:gd name="T21" fmla="*/ 2985 h 3333"/>
                              <a:gd name="T22" fmla="*/ 348 w 3333"/>
                              <a:gd name="T23" fmla="*/ 2684 h 3333"/>
                              <a:gd name="T24" fmla="*/ 130 w 3333"/>
                              <a:gd name="T25" fmla="*/ 2315 h 3333"/>
                              <a:gd name="T26" fmla="*/ 14 w 3333"/>
                              <a:gd name="T27" fmla="*/ 1893 h 3333"/>
                              <a:gd name="T28" fmla="*/ 0 w 3333"/>
                              <a:gd name="T29" fmla="*/ 1666 h 3333"/>
                              <a:gd name="T30" fmla="*/ 14 w 3333"/>
                              <a:gd name="T31" fmla="*/ 1443 h 3333"/>
                              <a:gd name="T32" fmla="*/ 130 w 3333"/>
                              <a:gd name="T33" fmla="*/ 1021 h 3333"/>
                              <a:gd name="T34" fmla="*/ 348 w 3333"/>
                              <a:gd name="T35" fmla="*/ 651 h 3333"/>
                              <a:gd name="T36" fmla="*/ 648 w 3333"/>
                              <a:gd name="T37" fmla="*/ 350 h 3333"/>
                              <a:gd name="T38" fmla="*/ 1018 w 3333"/>
                              <a:gd name="T39" fmla="*/ 132 h 3333"/>
                              <a:gd name="T40" fmla="*/ 1440 w 3333"/>
                              <a:gd name="T41" fmla="*/ 16 h 3333"/>
                              <a:gd name="T42" fmla="*/ 1666 w 3333"/>
                              <a:gd name="T43" fmla="*/ 0 h 3333"/>
                              <a:gd name="T44" fmla="*/ 1891 w 3333"/>
                              <a:gd name="T45" fmla="*/ 16 h 3333"/>
                              <a:gd name="T46" fmla="*/ 2312 w 3333"/>
                              <a:gd name="T47" fmla="*/ 132 h 3333"/>
                              <a:gd name="T48" fmla="*/ 2681 w 3333"/>
                              <a:gd name="T49" fmla="*/ 350 h 3333"/>
                              <a:gd name="T50" fmla="*/ 2983 w 3333"/>
                              <a:gd name="T51" fmla="*/ 651 h 3333"/>
                              <a:gd name="T52" fmla="*/ 3201 w 3333"/>
                              <a:gd name="T53" fmla="*/ 1021 h 3333"/>
                              <a:gd name="T54" fmla="*/ 3317 w 3333"/>
                              <a:gd name="T55" fmla="*/ 1443 h 3333"/>
                              <a:gd name="T56" fmla="*/ 3333 w 3333"/>
                              <a:gd name="T57" fmla="*/ 1666 h 3333"/>
                              <a:gd name="T58" fmla="*/ 3333 w 3333"/>
                              <a:gd name="T59" fmla="*/ 1666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3" h="3333">
                                <a:moveTo>
                                  <a:pt x="3333" y="1666"/>
                                </a:moveTo>
                                <a:lnTo>
                                  <a:pt x="3317" y="1893"/>
                                </a:lnTo>
                                <a:lnTo>
                                  <a:pt x="3201" y="2315"/>
                                </a:lnTo>
                                <a:lnTo>
                                  <a:pt x="2983" y="2684"/>
                                </a:lnTo>
                                <a:lnTo>
                                  <a:pt x="2681" y="2985"/>
                                </a:lnTo>
                                <a:lnTo>
                                  <a:pt x="2312" y="3202"/>
                                </a:lnTo>
                                <a:lnTo>
                                  <a:pt x="1891" y="3318"/>
                                </a:lnTo>
                                <a:lnTo>
                                  <a:pt x="1666" y="3333"/>
                                </a:lnTo>
                                <a:lnTo>
                                  <a:pt x="1440" y="3318"/>
                                </a:lnTo>
                                <a:lnTo>
                                  <a:pt x="1018" y="3202"/>
                                </a:lnTo>
                                <a:lnTo>
                                  <a:pt x="648" y="2985"/>
                                </a:lnTo>
                                <a:lnTo>
                                  <a:pt x="348" y="2684"/>
                                </a:lnTo>
                                <a:lnTo>
                                  <a:pt x="130" y="2315"/>
                                </a:lnTo>
                                <a:lnTo>
                                  <a:pt x="14" y="1893"/>
                                </a:lnTo>
                                <a:lnTo>
                                  <a:pt x="0" y="1666"/>
                                </a:lnTo>
                                <a:lnTo>
                                  <a:pt x="14" y="1443"/>
                                </a:lnTo>
                                <a:lnTo>
                                  <a:pt x="130" y="1021"/>
                                </a:lnTo>
                                <a:lnTo>
                                  <a:pt x="348" y="651"/>
                                </a:lnTo>
                                <a:lnTo>
                                  <a:pt x="648" y="350"/>
                                </a:lnTo>
                                <a:lnTo>
                                  <a:pt x="1018" y="132"/>
                                </a:lnTo>
                                <a:lnTo>
                                  <a:pt x="1440" y="16"/>
                                </a:lnTo>
                                <a:lnTo>
                                  <a:pt x="1666" y="0"/>
                                </a:lnTo>
                                <a:lnTo>
                                  <a:pt x="1891" y="16"/>
                                </a:lnTo>
                                <a:lnTo>
                                  <a:pt x="2312" y="132"/>
                                </a:lnTo>
                                <a:lnTo>
                                  <a:pt x="2681" y="350"/>
                                </a:lnTo>
                                <a:lnTo>
                                  <a:pt x="2983" y="651"/>
                                </a:lnTo>
                                <a:lnTo>
                                  <a:pt x="3201" y="1021"/>
                                </a:lnTo>
                                <a:lnTo>
                                  <a:pt x="3317" y="1443"/>
                                </a:lnTo>
                                <a:lnTo>
                                  <a:pt x="3333" y="1666"/>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Line 466"/>
                        <wps:cNvCnPr/>
                        <wps:spPr bwMode="auto">
                          <a:xfrm flipV="1">
                            <a:off x="4320382" y="464302"/>
                            <a:ext cx="635" cy="16224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61" name="Line 467"/>
                        <wps:cNvCnPr/>
                        <wps:spPr bwMode="auto">
                          <a:xfrm>
                            <a:off x="3416777" y="464302"/>
                            <a:ext cx="1374775" cy="78041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62" name="Line 468"/>
                        <wps:cNvCnPr/>
                        <wps:spPr bwMode="auto">
                          <a:xfrm flipH="1">
                            <a:off x="3856832" y="464302"/>
                            <a:ext cx="1365885" cy="7861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63" name="Oval 469"/>
                        <wps:cNvSpPr>
                          <a:spLocks noChangeArrowheads="1"/>
                        </wps:cNvSpPr>
                        <wps:spPr bwMode="auto">
                          <a:xfrm>
                            <a:off x="4811488" y="315930"/>
                            <a:ext cx="799270" cy="338925"/>
                          </a:xfrm>
                          <a:prstGeom prst="ellipse">
                            <a:avLst/>
                          </a:prstGeom>
                          <a:solidFill>
                            <a:srgbClr val="FFFFFF"/>
                          </a:solidFill>
                          <a:ln w="9525">
                            <a:solidFill>
                              <a:srgbClr val="000000"/>
                            </a:solidFill>
                            <a:round/>
                            <a:headEnd/>
                            <a:tailEnd/>
                          </a:ln>
                        </wps:spPr>
                        <wps:txbx>
                          <w:txbxContent>
                            <w:p w:rsidR="00682C8B" w:rsidRDefault="00682C8B" w:rsidP="00DD57D9">
                              <w:pPr>
                                <w:rPr>
                                  <w:b/>
                                  <w:vertAlign w:val="superscript"/>
                                  <w:lang w:val="nl-NL"/>
                                </w:rPr>
                              </w:pPr>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p</m:t>
                                    </m:r>
                                  </m:sup>
                                </m:sSup>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R</m:t>
                                </m:r>
                              </m:oMath>
                              <w:r>
                                <w:rPr>
                                  <w:b/>
                                  <w:vertAlign w:val="superscript"/>
                                  <w:lang w:val="nl-NL"/>
                                </w:rPr>
                                <w:t xml:space="preserve"> </w:t>
                              </w:r>
                            </w:p>
                            <w:p w:rsidR="00682C8B" w:rsidRPr="00C112BE" w:rsidRDefault="00682C8B" w:rsidP="00DD57D9">
                              <w:pPr>
                                <w:rPr>
                                  <w:b/>
                                  <w:vertAlign w:val="superscript"/>
                                  <w:lang w:val="nl-NL"/>
                                </w:rPr>
                              </w:pPr>
                              <w:r>
                                <w:rPr>
                                  <w:b/>
                                  <w:vertAlign w:val="superscript"/>
                                  <w:lang w:val="nl-NL"/>
                                </w:rPr>
                                <w:t>M</w:t>
                              </w:r>
                            </w:p>
                          </w:txbxContent>
                        </wps:txbx>
                        <wps:bodyPr rot="0" vert="horz" wrap="square" lIns="91440" tIns="45720" rIns="91440" bIns="45720" anchor="t" anchorCtr="0" upright="1">
                          <a:noAutofit/>
                        </wps:bodyPr>
                      </wps:wsp>
                      <wps:wsp>
                        <wps:cNvPr id="764" name="Oval 470"/>
                        <wps:cNvSpPr>
                          <a:spLocks noChangeArrowheads="1"/>
                        </wps:cNvSpPr>
                        <wps:spPr bwMode="auto">
                          <a:xfrm>
                            <a:off x="2958522" y="315943"/>
                            <a:ext cx="798554" cy="342900"/>
                          </a:xfrm>
                          <a:prstGeom prst="ellipse">
                            <a:avLst/>
                          </a:prstGeom>
                          <a:solidFill>
                            <a:srgbClr val="FFFFFF"/>
                          </a:solidFill>
                          <a:ln w="9525">
                            <a:solidFill>
                              <a:srgbClr val="000000"/>
                            </a:solidFill>
                            <a:round/>
                            <a:headEnd/>
                            <a:tailEnd/>
                          </a:ln>
                        </wps:spPr>
                        <wps:txbx>
                          <w:txbxContent>
                            <w:p w:rsidR="00682C8B" w:rsidRPr="006B196F" w:rsidRDefault="00682C8B" w:rsidP="00DD57D9">
                              <w:pPr>
                                <w:rPr>
                                  <w:b/>
                                  <w:sz w:val="16"/>
                                  <w:szCs w:val="16"/>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c</m:t>
                                      </m:r>
                                    </m:sup>
                                  </m:sSup>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R</m:t>
                                  </m:r>
                                </m:oMath>
                              </m:oMathPara>
                            </w:p>
                          </w:txbxContent>
                        </wps:txbx>
                        <wps:bodyPr rot="0" vert="horz" wrap="square" lIns="91440" tIns="45720" rIns="91440" bIns="45720" anchor="t" anchorCtr="0" upright="1">
                          <a:noAutofit/>
                        </wps:bodyPr>
                      </wps:wsp>
                      <wps:wsp>
                        <wps:cNvPr id="765" name="Oval 471"/>
                        <wps:cNvSpPr>
                          <a:spLocks noChangeArrowheads="1"/>
                        </wps:cNvSpPr>
                        <wps:spPr bwMode="auto">
                          <a:xfrm>
                            <a:off x="3977482" y="304917"/>
                            <a:ext cx="762000" cy="342900"/>
                          </a:xfrm>
                          <a:prstGeom prst="ellipse">
                            <a:avLst/>
                          </a:prstGeom>
                          <a:solidFill>
                            <a:srgbClr val="FFFFFF"/>
                          </a:solidFill>
                          <a:ln w="9525">
                            <a:solidFill>
                              <a:srgbClr val="000000"/>
                            </a:solidFill>
                            <a:round/>
                            <a:headEnd/>
                            <a:tailEnd/>
                          </a:ln>
                        </wps:spPr>
                        <wps:txbx>
                          <w:txbxContent>
                            <w:p w:rsidR="00682C8B" w:rsidRPr="00F94511" w:rsidRDefault="00682C8B" w:rsidP="00DD57D9">
                              <w:pPr>
                                <w:rPr>
                                  <w:b/>
                                  <w:vertAlign w:val="superscript"/>
                                  <w:lang w:val="nl-NL"/>
                                </w:rPr>
                              </w:pPr>
                              <m:oMathPara>
                                <m:oMath>
                                  <m:r>
                                    <m:rPr>
                                      <m:sty m:val="bi"/>
                                    </m:rPr>
                                    <w:rPr>
                                      <w:rFonts w:ascii="Cambria Math" w:eastAsia="SimSun" w:hAnsi="Cambria Math"/>
                                    </w:rPr>
                                    <m:t>WXR</m:t>
                                  </m:r>
                                </m:oMath>
                              </m:oMathPara>
                            </w:p>
                          </w:txbxContent>
                        </wps:txbx>
                        <wps:bodyPr rot="0" vert="horz" wrap="square" lIns="91440" tIns="45720" rIns="91440" bIns="45720" anchor="t" anchorCtr="0" upright="1">
                          <a:noAutofit/>
                        </wps:bodyPr>
                      </wps:wsp>
                      <wps:wsp>
                        <wps:cNvPr id="766" name="Oval 472"/>
                        <wps:cNvSpPr>
                          <a:spLocks noChangeArrowheads="1"/>
                        </wps:cNvSpPr>
                        <wps:spPr bwMode="auto">
                          <a:xfrm>
                            <a:off x="3247948" y="1105017"/>
                            <a:ext cx="729535" cy="342900"/>
                          </a:xfrm>
                          <a:prstGeom prst="ellipse">
                            <a:avLst/>
                          </a:prstGeom>
                          <a:solidFill>
                            <a:srgbClr val="FFFFFF"/>
                          </a:solidFill>
                          <a:ln w="9525">
                            <a:solidFill>
                              <a:srgbClr val="000000"/>
                            </a:solidFill>
                            <a:round/>
                            <a:headEnd/>
                            <a:tailEnd/>
                          </a:ln>
                        </wps:spPr>
                        <wps:txb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X</m:t>
                                  </m:r>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V</m:t>
                                  </m:r>
                                </m:oMath>
                              </m:oMathPara>
                            </w:p>
                          </w:txbxContent>
                        </wps:txbx>
                        <wps:bodyPr rot="0" vert="horz" wrap="square" lIns="91440" tIns="45720" rIns="91440" bIns="45720" anchor="t" anchorCtr="0" upright="1">
                          <a:noAutofit/>
                        </wps:bodyPr>
                      </wps:wsp>
                      <wps:wsp>
                        <wps:cNvPr id="767" name="Oval 473"/>
                        <wps:cNvSpPr>
                          <a:spLocks noChangeArrowheads="1"/>
                        </wps:cNvSpPr>
                        <wps:spPr bwMode="auto">
                          <a:xfrm>
                            <a:off x="4597445" y="1126962"/>
                            <a:ext cx="796719" cy="342900"/>
                          </a:xfrm>
                          <a:prstGeom prst="ellipse">
                            <a:avLst/>
                          </a:prstGeom>
                          <a:solidFill>
                            <a:srgbClr val="FFFFFF"/>
                          </a:solidFill>
                          <a:ln w="9525">
                            <a:solidFill>
                              <a:srgbClr val="000000"/>
                            </a:solidFill>
                            <a:round/>
                            <a:headEnd/>
                            <a:tailEnd/>
                          </a:ln>
                        </wps:spPr>
                        <wps:txb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X</m:t>
                                  </m:r>
                                  <m:sSup>
                                    <m:sSupPr>
                                      <m:ctrlPr>
                                        <w:rPr>
                                          <w:rFonts w:ascii="Cambria Math" w:eastAsia="SimSun" w:hAnsi="Cambria Math"/>
                                          <w:b/>
                                          <w:i/>
                                          <w:vertAlign w:val="superscript"/>
                                          <w:lang w:val="nl-NL"/>
                                        </w:rPr>
                                      </m:ctrlPr>
                                    </m:sSupPr>
                                    <m:e>
                                      <m:r>
                                        <m:rPr>
                                          <m:sty m:val="bi"/>
                                        </m:rPr>
                                        <w:rPr>
                                          <w:rFonts w:ascii="Cambria Math" w:eastAsia="SimSun" w:hAnsi="Cambria Math"/>
                                          <w:vertAlign w:val="superscript"/>
                                          <w:lang w:val="nl-NL"/>
                                        </w:rPr>
                                        <m:t>B</m:t>
                                      </m:r>
                                    </m:e>
                                    <m:sup>
                                      <m:r>
                                        <m:rPr>
                                          <m:sty m:val="bi"/>
                                        </m:rPr>
                                        <w:rPr>
                                          <w:rFonts w:ascii="Cambria Math" w:eastAsia="SimSun" w:hAnsi="Cambria Math"/>
                                          <w:vertAlign w:val="superscript"/>
                                          <w:lang w:val="nl-NL"/>
                                        </w:rPr>
                                        <m:t>c</m:t>
                                      </m:r>
                                    </m:sup>
                                  </m:sSup>
                                </m:oMath>
                              </m:oMathPara>
                            </w:p>
                          </w:txbxContent>
                        </wps:txbx>
                        <wps:bodyPr rot="0" vert="horz" wrap="square" lIns="91440" tIns="45720" rIns="91440" bIns="45720" anchor="t" anchorCtr="0" upright="1">
                          <a:noAutofit/>
                        </wps:bodyPr>
                      </wps:wsp>
                      <wps:wsp>
                        <wps:cNvPr id="632" name="Oval 474"/>
                        <wps:cNvSpPr>
                          <a:spLocks noChangeArrowheads="1"/>
                        </wps:cNvSpPr>
                        <wps:spPr bwMode="auto">
                          <a:xfrm>
                            <a:off x="3915858" y="876417"/>
                            <a:ext cx="833230" cy="342900"/>
                          </a:xfrm>
                          <a:prstGeom prst="ellipse">
                            <a:avLst/>
                          </a:prstGeom>
                          <a:solidFill>
                            <a:srgbClr val="FFFFFF"/>
                          </a:solidFill>
                          <a:ln w="9525">
                            <a:solidFill>
                              <a:srgbClr val="000000"/>
                            </a:solidFill>
                            <a:round/>
                            <a:headEnd/>
                            <a:tailEnd/>
                          </a:ln>
                        </wps:spPr>
                        <wps:txb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W</m:t>
                                  </m:r>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oMath>
                              </m:oMathPara>
                            </w:p>
                          </w:txbxContent>
                        </wps:txbx>
                        <wps:bodyPr rot="0" vert="horz" wrap="square" lIns="91440" tIns="45720" rIns="91440" bIns="45720" anchor="t" anchorCtr="0" upright="1">
                          <a:noAutofit/>
                        </wps:bodyPr>
                      </wps:wsp>
                      <wps:wsp>
                        <wps:cNvPr id="768" name="Oval 475"/>
                        <wps:cNvSpPr>
                          <a:spLocks noChangeArrowheads="1"/>
                        </wps:cNvSpPr>
                        <wps:spPr bwMode="auto">
                          <a:xfrm>
                            <a:off x="3977563" y="1861302"/>
                            <a:ext cx="771525" cy="342900"/>
                          </a:xfrm>
                          <a:prstGeom prst="ellipse">
                            <a:avLst/>
                          </a:prstGeom>
                          <a:solidFill>
                            <a:srgbClr val="FFFFFF"/>
                          </a:solidFill>
                          <a:ln w="9525">
                            <a:solidFill>
                              <a:srgbClr val="000000"/>
                            </a:solidFill>
                            <a:round/>
                            <a:headEnd/>
                            <a:tailEnd/>
                          </a:ln>
                        </wps:spPr>
                        <wps:txbx>
                          <w:txbxContent>
                            <w:p w:rsidR="00682C8B" w:rsidRPr="008A59F6" w:rsidRDefault="00682C8B" w:rsidP="00DD57D9">
                              <w:pPr>
                                <w:rPr>
                                  <w:b/>
                                  <w:lang w:val="nl-NL"/>
                                </w:rPr>
                              </w:pPr>
                              <m:oMathPara>
                                <m:oMath>
                                  <m:sSup>
                                    <m:sSupPr>
                                      <m:ctrlPr>
                                        <w:rPr>
                                          <w:rFonts w:ascii="Cambria Math" w:eastAsia="SimSun" w:hAnsi="Cambria Math"/>
                                          <w:b/>
                                          <w:i/>
                                        </w:rPr>
                                      </m:ctrlPr>
                                    </m:sSupPr>
                                    <m:e>
                                      <m:r>
                                        <m:rPr>
                                          <m:sty m:val="bi"/>
                                        </m:rPr>
                                        <w:rPr>
                                          <w:rFonts w:ascii="Cambria Math" w:eastAsia="SimSun" w:hAnsi="Cambria Math"/>
                                        </w:rPr>
                                        <m:t>V</m:t>
                                      </m:r>
                                    </m:e>
                                    <m:sup>
                                      <m:r>
                                        <m:rPr>
                                          <m:sty m:val="bi"/>
                                        </m:rPr>
                                        <w:rPr>
                                          <w:rFonts w:ascii="Cambria Math" w:eastAsia="SimSun" w:hAnsi="Cambria Math"/>
                                        </w:rPr>
                                        <m:t>c</m:t>
                                      </m:r>
                                    </m:sup>
                                  </m:sSup>
                                  <m:r>
                                    <m:rPr>
                                      <m:sty m:val="bi"/>
                                    </m:rPr>
                                    <w:rPr>
                                      <w:rFonts w:ascii="Cambria Math" w:eastAsia="SimSun" w:hAnsi="Cambria Math"/>
                                    </w:rPr>
                                    <m:t>W</m:t>
                                  </m:r>
                                  <m:sSup>
                                    <m:sSupPr>
                                      <m:ctrlPr>
                                        <w:rPr>
                                          <w:rFonts w:ascii="Cambria Math" w:eastAsia="SimSun" w:hAnsi="Cambria Math"/>
                                          <w:b/>
                                          <w:i/>
                                        </w:rPr>
                                      </m:ctrlPr>
                                    </m:sSupPr>
                                    <m:e>
                                      <m:r>
                                        <m:rPr>
                                          <m:sty m:val="bi"/>
                                        </m:rPr>
                                        <w:rPr>
                                          <w:rFonts w:ascii="Cambria Math" w:eastAsia="SimSun" w:hAnsi="Cambria Math"/>
                                        </w:rPr>
                                        <m:t>V</m:t>
                                      </m:r>
                                    </m:e>
                                    <m:sup>
                                      <m:r>
                                        <m:rPr>
                                          <m:sty m:val="bi"/>
                                        </m:rPr>
                                        <w:rPr>
                                          <w:rFonts w:ascii="Cambria Math" w:eastAsia="SimSun" w:hAnsi="Cambria Math"/>
                                        </w:rPr>
                                        <m:t>p</m:t>
                                      </m:r>
                                    </m:sup>
                                  </m:sSup>
                                </m:oMath>
                              </m:oMathPara>
                            </w:p>
                          </w:txbxContent>
                        </wps:txbx>
                        <wps:bodyPr rot="0" vert="horz" wrap="square" lIns="91440" tIns="45720" rIns="91440" bIns="45720" anchor="t" anchorCtr="0" upright="1">
                          <a:noAutofit/>
                        </wps:bodyPr>
                      </wps:wsp>
                      <wps:wsp>
                        <wps:cNvPr id="769" name="Oval 476"/>
                        <wps:cNvSpPr>
                          <a:spLocks noChangeArrowheads="1"/>
                        </wps:cNvSpPr>
                        <wps:spPr bwMode="auto">
                          <a:xfrm>
                            <a:off x="1034337" y="1784771"/>
                            <a:ext cx="495301" cy="419431"/>
                          </a:xfrm>
                          <a:prstGeom prst="ellipse">
                            <a:avLst/>
                          </a:prstGeom>
                          <a:solidFill>
                            <a:srgbClr val="FFFFFF"/>
                          </a:solidFill>
                          <a:ln w="9525">
                            <a:solidFill>
                              <a:srgbClr val="000000"/>
                            </a:solidFill>
                            <a:round/>
                            <a:headEnd/>
                            <a:tailEnd/>
                          </a:ln>
                        </wps:spPr>
                        <wps:txbx>
                          <w:txbxContent>
                            <w:p w:rsidR="00682C8B" w:rsidRPr="009239CA" w:rsidRDefault="00682C8B" w:rsidP="00DD57D9">
                              <w:pPr>
                                <w:rPr>
                                  <w:b/>
                                  <w:i/>
                                  <w:sz w:val="22"/>
                                  <w:lang w:val="nl-NL"/>
                                </w:rPr>
                              </w:pPr>
                              <w:r w:rsidRPr="009239CA">
                                <w:rPr>
                                  <w:b/>
                                  <w:i/>
                                  <w:sz w:val="22"/>
                                  <w:lang w:val="nl-NL"/>
                                </w:rPr>
                                <w:sym w:font="Symbol" w:char="F079"/>
                              </w:r>
                            </w:p>
                          </w:txbxContent>
                        </wps:txbx>
                        <wps:bodyPr rot="0" vert="horz" wrap="square" lIns="91440" tIns="45720" rIns="91440" bIns="45720" anchor="t" anchorCtr="0" upright="1">
                          <a:noAutofit/>
                        </wps:bodyPr>
                      </wps:wsp>
                      <wps:wsp>
                        <wps:cNvPr id="770" name="Oval 477"/>
                        <wps:cNvSpPr>
                          <a:spLocks noChangeArrowheads="1"/>
                        </wps:cNvSpPr>
                        <wps:spPr bwMode="auto">
                          <a:xfrm>
                            <a:off x="1042262" y="790858"/>
                            <a:ext cx="468325" cy="384644"/>
                          </a:xfrm>
                          <a:prstGeom prst="ellipse">
                            <a:avLst/>
                          </a:prstGeom>
                          <a:solidFill>
                            <a:srgbClr val="FFFFFF"/>
                          </a:solidFill>
                          <a:ln w="9525">
                            <a:solidFill>
                              <a:srgbClr val="000000"/>
                            </a:solidFill>
                            <a:round/>
                            <a:headEnd/>
                            <a:tailEnd/>
                          </a:ln>
                        </wps:spPr>
                        <wps:txbx>
                          <w:txbxContent>
                            <w:p w:rsidR="00682C8B" w:rsidRPr="0051499A" w:rsidRDefault="00682C8B" w:rsidP="00DD57D9">
                              <w:pPr>
                                <w:rPr>
                                  <w:b/>
                                  <w:sz w:val="22"/>
                                  <w:vertAlign w:val="superscript"/>
                                  <w:lang w:val="nl-NL"/>
                                </w:rPr>
                              </w:pPr>
                              <m:oMathPara>
                                <m:oMath>
                                  <m:r>
                                    <m:rPr>
                                      <m:sty m:val="bi"/>
                                    </m:rPr>
                                    <w:rPr>
                                      <w:rFonts w:ascii="Cambria Math" w:hAnsi="Cambria Math"/>
                                      <w:sz w:val="22"/>
                                      <w:vertAlign w:val="superscript"/>
                                      <w:lang w:val="nl-NL"/>
                                    </w:rPr>
                                    <m:t>α</m:t>
                                  </m:r>
                                </m:oMath>
                              </m:oMathPara>
                            </w:p>
                          </w:txbxContent>
                        </wps:txbx>
                        <wps:bodyPr rot="0" vert="horz" wrap="square" lIns="91440" tIns="45720" rIns="91440" bIns="45720" anchor="t" anchorCtr="0" upright="1">
                          <a:noAutofit/>
                        </wps:bodyPr>
                      </wps:wsp>
                      <wps:wsp>
                        <wps:cNvPr id="771" name="Oval 478"/>
                        <wps:cNvSpPr>
                          <a:spLocks noChangeArrowheads="1"/>
                        </wps:cNvSpPr>
                        <wps:spPr bwMode="auto">
                          <a:xfrm>
                            <a:off x="1034336" y="218364"/>
                            <a:ext cx="495301" cy="385638"/>
                          </a:xfrm>
                          <a:prstGeom prst="ellipse">
                            <a:avLst/>
                          </a:prstGeom>
                          <a:solidFill>
                            <a:srgbClr val="FFFFFF"/>
                          </a:solidFill>
                          <a:ln w="9525">
                            <a:solidFill>
                              <a:srgbClr val="000000"/>
                            </a:solidFill>
                            <a:round/>
                            <a:headEnd/>
                            <a:tailEnd/>
                          </a:ln>
                        </wps:spPr>
                        <wps:txbx>
                          <w:txbxContent>
                            <w:p w:rsidR="00682C8B" w:rsidRPr="00D21DC4" w:rsidRDefault="00682C8B" w:rsidP="00DD57D9">
                              <w:pPr>
                                <w:rPr>
                                  <w:b/>
                                  <w:sz w:val="24"/>
                                  <w:szCs w:val="24"/>
                                  <w:lang w:val="nl-NL"/>
                                </w:rPr>
                              </w:pPr>
                              <m:oMathPara>
                                <m:oMath>
                                  <m:r>
                                    <m:rPr>
                                      <m:sty m:val="bi"/>
                                    </m:rPr>
                                    <w:rPr>
                                      <w:rFonts w:ascii="Cambria Math" w:hAnsi="Cambria Math"/>
                                      <w:sz w:val="24"/>
                                      <w:szCs w:val="24"/>
                                      <w:lang w:val="nl-NL"/>
                                    </w:rPr>
                                    <m:t xml:space="preserve">γ </m:t>
                                  </m:r>
                                </m:oMath>
                              </m:oMathPara>
                            </w:p>
                          </w:txbxContent>
                        </wps:txbx>
                        <wps:bodyPr rot="0" vert="horz" wrap="square" lIns="91440" tIns="45720" rIns="91440" bIns="45720" anchor="t" anchorCtr="0" upright="1">
                          <a:noAutofit/>
                        </wps:bodyPr>
                      </wps:wsp>
                      <wps:wsp>
                        <wps:cNvPr id="772" name="Oval 479"/>
                        <wps:cNvSpPr>
                          <a:spLocks noChangeArrowheads="1"/>
                        </wps:cNvSpPr>
                        <wps:spPr bwMode="auto">
                          <a:xfrm>
                            <a:off x="1594713" y="1105016"/>
                            <a:ext cx="627517" cy="417831"/>
                          </a:xfrm>
                          <a:prstGeom prst="ellipse">
                            <a:avLst/>
                          </a:prstGeom>
                          <a:solidFill>
                            <a:srgbClr val="FFFFFF"/>
                          </a:solidFill>
                          <a:ln w="9525">
                            <a:solidFill>
                              <a:srgbClr val="000000"/>
                            </a:solidFill>
                            <a:round/>
                            <a:headEnd/>
                            <a:tailEnd/>
                          </a:ln>
                        </wps:spPr>
                        <wps:txbx>
                          <w:txbxContent>
                            <w:p w:rsidR="00682C8B" w:rsidRPr="00803FB1" w:rsidRDefault="00682C8B" w:rsidP="00DD57D9">
                              <w:pPr>
                                <w:rPr>
                                  <w:b/>
                                  <w:sz w:val="24"/>
                                  <w:szCs w:val="24"/>
                                  <w:vertAlign w:val="superscript"/>
                                  <w:lang w:val="nl-NL"/>
                                </w:rPr>
                              </w:pPr>
                              <m:oMathPara>
                                <m:oMath>
                                  <m:sSup>
                                    <m:sSupPr>
                                      <m:ctrlPr>
                                        <w:rPr>
                                          <w:rFonts w:ascii="Cambria Math" w:hAnsi="Cambria Math"/>
                                          <w:b/>
                                          <w:i/>
                                          <w:sz w:val="24"/>
                                          <w:szCs w:val="24"/>
                                          <w:vertAlign w:val="superscript"/>
                                          <w:lang w:val="nl-NL"/>
                                        </w:rPr>
                                      </m:ctrlPr>
                                    </m:sSupPr>
                                    <m:e>
                                      <m:r>
                                        <m:rPr>
                                          <m:sty m:val="bi"/>
                                        </m:rPr>
                                        <w:rPr>
                                          <w:rFonts w:ascii="Cambria Math" w:hAnsi="Cambria Math"/>
                                          <w:sz w:val="24"/>
                                          <w:szCs w:val="24"/>
                                          <w:vertAlign w:val="superscript"/>
                                          <w:lang w:val="nl-NL"/>
                                        </w:rPr>
                                        <m:t>β</m:t>
                                      </m:r>
                                    </m:e>
                                    <m:sup>
                                      <m:r>
                                        <m:rPr>
                                          <m:sty m:val="bi"/>
                                        </m:rPr>
                                        <w:rPr>
                                          <w:rFonts w:ascii="Cambria Math" w:hAnsi="Cambria Math"/>
                                          <w:sz w:val="24"/>
                                          <w:szCs w:val="24"/>
                                          <w:vertAlign w:val="superscript"/>
                                          <w:lang w:val="nl-NL"/>
                                        </w:rPr>
                                        <m:t>p</m:t>
                                      </m:r>
                                    </m:sup>
                                  </m:sSup>
                                </m:oMath>
                              </m:oMathPara>
                            </w:p>
                          </w:txbxContent>
                        </wps:txbx>
                        <wps:bodyPr rot="0" vert="horz" wrap="square" lIns="91440" tIns="45720" rIns="91440" bIns="45720" anchor="t" anchorCtr="0" upright="1">
                          <a:noAutofit/>
                        </wps:bodyPr>
                      </wps:wsp>
                      <wps:wsp>
                        <wps:cNvPr id="773" name="Oval 480"/>
                        <wps:cNvSpPr>
                          <a:spLocks noChangeArrowheads="1"/>
                        </wps:cNvSpPr>
                        <wps:spPr bwMode="auto">
                          <a:xfrm>
                            <a:off x="1953309" y="253977"/>
                            <a:ext cx="507459" cy="339176"/>
                          </a:xfrm>
                          <a:prstGeom prst="ellipse">
                            <a:avLst/>
                          </a:prstGeom>
                          <a:solidFill>
                            <a:srgbClr val="FFFFFF"/>
                          </a:solidFill>
                          <a:ln w="9525">
                            <a:solidFill>
                              <a:srgbClr val="000000"/>
                            </a:solidFill>
                            <a:round/>
                            <a:headEnd/>
                            <a:tailEnd/>
                          </a:ln>
                        </wps:spPr>
                        <wps:txbx>
                          <w:txbxContent>
                            <w:p w:rsidR="00682C8B" w:rsidRPr="00D21DC4" w:rsidRDefault="00682C8B" w:rsidP="00DD57D9">
                              <w:pPr>
                                <w:rPr>
                                  <w:rFonts w:ascii="Cambria Math" w:hAnsi="Cambria Math"/>
                                  <w:sz w:val="22"/>
                                  <w:vertAlign w:val="superscript"/>
                                  <w:lang w:val="nl-NL"/>
                                  <w:oMath/>
                                </w:rPr>
                              </w:pPr>
                              <m:oMathPara>
                                <m:oMath>
                                  <m:sSup>
                                    <m:sSupPr>
                                      <m:ctrlPr>
                                        <w:rPr>
                                          <w:rFonts w:ascii="Cambria Math" w:hAnsi="Cambria Math"/>
                                          <w:b/>
                                          <w:i/>
                                          <w:sz w:val="22"/>
                                          <w:vertAlign w:val="superscript"/>
                                          <w:lang w:val="nl-NL"/>
                                        </w:rPr>
                                      </m:ctrlPr>
                                    </m:sSupPr>
                                    <m:e>
                                      <m:r>
                                        <m:rPr>
                                          <m:sty m:val="bi"/>
                                        </m:rPr>
                                        <w:rPr>
                                          <w:rFonts w:ascii="Cambria Math" w:hAnsi="Cambria Math"/>
                                          <w:sz w:val="22"/>
                                          <w:vertAlign w:val="superscript"/>
                                          <w:lang w:val="nl-NL"/>
                                        </w:rPr>
                                        <m:t>κ</m:t>
                                      </m:r>
                                    </m:e>
                                    <m:sup>
                                      <m:r>
                                        <m:rPr>
                                          <m:sty m:val="bi"/>
                                        </m:rPr>
                                        <w:rPr>
                                          <w:rFonts w:ascii="Cambria Math" w:hAnsi="Cambria Math"/>
                                          <w:sz w:val="22"/>
                                          <w:vertAlign w:val="superscript"/>
                                          <w:lang w:val="nl-NL"/>
                                        </w:rPr>
                                        <m:t>p</m:t>
                                      </m:r>
                                    </m:sup>
                                  </m:sSup>
                                </m:oMath>
                              </m:oMathPara>
                            </w:p>
                          </w:txbxContent>
                        </wps:txbx>
                        <wps:bodyPr rot="0" vert="horz" wrap="square" lIns="91440" tIns="45720" rIns="91440" bIns="45720" anchor="t" anchorCtr="0" upright="1">
                          <a:noAutofit/>
                        </wps:bodyPr>
                      </wps:wsp>
                      <wps:wsp>
                        <wps:cNvPr id="774" name="Oval 481"/>
                        <wps:cNvSpPr>
                          <a:spLocks noChangeArrowheads="1"/>
                        </wps:cNvSpPr>
                        <wps:spPr bwMode="auto">
                          <a:xfrm>
                            <a:off x="409649" y="1105017"/>
                            <a:ext cx="529439" cy="417830"/>
                          </a:xfrm>
                          <a:prstGeom prst="ellipse">
                            <a:avLst/>
                          </a:prstGeom>
                          <a:solidFill>
                            <a:srgbClr val="FFFFFF"/>
                          </a:solidFill>
                          <a:ln w="9525">
                            <a:solidFill>
                              <a:srgbClr val="000000"/>
                            </a:solidFill>
                            <a:round/>
                            <a:headEnd/>
                            <a:tailEnd/>
                          </a:ln>
                        </wps:spPr>
                        <wps:txbx>
                          <w:txbxContent>
                            <w:p w:rsidR="00682C8B" w:rsidRPr="00D21DC4" w:rsidRDefault="00682C8B" w:rsidP="00DD57D9">
                              <w:pPr>
                                <w:rPr>
                                  <w:b/>
                                  <w:sz w:val="24"/>
                                  <w:szCs w:val="24"/>
                                  <w:vertAlign w:val="superscript"/>
                                  <w:lang w:val="nl-NL"/>
                                </w:rPr>
                              </w:pPr>
                              <m:oMathPara>
                                <m:oMath>
                                  <m:sSup>
                                    <m:sSupPr>
                                      <m:ctrlPr>
                                        <w:rPr>
                                          <w:rFonts w:ascii="Cambria Math" w:hAnsi="Cambria Math"/>
                                          <w:b/>
                                          <w:i/>
                                          <w:sz w:val="24"/>
                                          <w:szCs w:val="24"/>
                                          <w:vertAlign w:val="superscript"/>
                                          <w:lang w:val="nl-NL"/>
                                        </w:rPr>
                                      </m:ctrlPr>
                                    </m:sSupPr>
                                    <m:e>
                                      <m:r>
                                        <m:rPr>
                                          <m:sty m:val="bi"/>
                                        </m:rPr>
                                        <w:rPr>
                                          <w:rFonts w:ascii="Cambria Math" w:hAnsi="Cambria Math"/>
                                          <w:sz w:val="24"/>
                                          <w:szCs w:val="24"/>
                                          <w:vertAlign w:val="superscript"/>
                                          <w:lang w:val="nl-NL"/>
                                        </w:rPr>
                                        <m:t>β</m:t>
                                      </m:r>
                                    </m:e>
                                    <m:sup>
                                      <m:r>
                                        <m:rPr>
                                          <m:sty m:val="bi"/>
                                        </m:rPr>
                                        <w:rPr>
                                          <w:rFonts w:ascii="Cambria Math" w:hAnsi="Cambria Math"/>
                                          <w:sz w:val="24"/>
                                          <w:szCs w:val="24"/>
                                          <w:vertAlign w:val="superscript"/>
                                          <w:lang w:val="nl-NL"/>
                                        </w:rPr>
                                        <m:t>c</m:t>
                                      </m:r>
                                    </m:sup>
                                  </m:sSup>
                                </m:oMath>
                              </m:oMathPara>
                            </w:p>
                          </w:txbxContent>
                        </wps:txbx>
                        <wps:bodyPr rot="0" vert="horz" wrap="square" lIns="91440" tIns="45720" rIns="91440" bIns="45720" anchor="t" anchorCtr="0" upright="1">
                          <a:noAutofit/>
                        </wps:bodyPr>
                      </wps:wsp>
                      <wps:wsp>
                        <wps:cNvPr id="775" name="Oval 482"/>
                        <wps:cNvSpPr>
                          <a:spLocks noChangeArrowheads="1"/>
                        </wps:cNvSpPr>
                        <wps:spPr bwMode="auto">
                          <a:xfrm>
                            <a:off x="138988" y="261102"/>
                            <a:ext cx="533400" cy="342900"/>
                          </a:xfrm>
                          <a:prstGeom prst="ellipse">
                            <a:avLst/>
                          </a:prstGeom>
                          <a:solidFill>
                            <a:srgbClr val="FFFFFF"/>
                          </a:solidFill>
                          <a:ln w="9525">
                            <a:solidFill>
                              <a:srgbClr val="000000"/>
                            </a:solidFill>
                            <a:round/>
                            <a:headEnd/>
                            <a:tailEnd/>
                          </a:ln>
                        </wps:spPr>
                        <wps:txbx>
                          <w:txbxContent>
                            <w:p w:rsidR="00682C8B" w:rsidRPr="004003D8" w:rsidRDefault="00682C8B" w:rsidP="00DD57D9">
                              <w:pPr>
                                <w:rPr>
                                  <w:b/>
                                  <w:sz w:val="24"/>
                                  <w:szCs w:val="24"/>
                                  <w:vertAlign w:val="superscript"/>
                                  <w:lang w:val="nl-NL"/>
                                </w:rPr>
                              </w:pPr>
                              <m:oMathPara>
                                <m:oMath>
                                  <m:sSup>
                                    <m:sSupPr>
                                      <m:ctrlPr>
                                        <w:rPr>
                                          <w:rFonts w:ascii="Cambria Math" w:eastAsiaTheme="minorEastAsia" w:hAnsi="Cambria Math"/>
                                          <w:b/>
                                          <w:sz w:val="24"/>
                                          <w:szCs w:val="24"/>
                                        </w:rPr>
                                      </m:ctrlPr>
                                    </m:sSupPr>
                                    <m:e>
                                      <m:r>
                                        <m:rPr>
                                          <m:sty m:val="bi"/>
                                        </m:rPr>
                                        <w:rPr>
                                          <w:rFonts w:ascii="Cambria Math" w:eastAsiaTheme="minorEastAsia" w:hAnsi="Cambria Math"/>
                                          <w:sz w:val="24"/>
                                          <w:szCs w:val="24"/>
                                        </w:rPr>
                                        <m:t>κ</m:t>
                                      </m:r>
                                    </m:e>
                                    <m:sup>
                                      <m:r>
                                        <m:rPr>
                                          <m:sty m:val="bi"/>
                                        </m:rPr>
                                        <w:rPr>
                                          <w:rFonts w:ascii="Cambria Math" w:eastAsiaTheme="minorEastAsia" w:hAnsi="Cambria Math"/>
                                          <w:sz w:val="24"/>
                                          <w:szCs w:val="24"/>
                                        </w:rPr>
                                        <m:t>c</m:t>
                                      </m:r>
                                    </m:sup>
                                  </m:sSup>
                                </m:oMath>
                              </m:oMathPara>
                            </w:p>
                            <w:p w:rsidR="00682C8B" w:rsidRDefault="00682C8B" w:rsidP="00DD57D9"/>
                          </w:txbxContent>
                        </wps:txbx>
                        <wps:bodyPr rot="0" vert="horz" wrap="square" lIns="91440" tIns="45720" rIns="91440" bIns="45720" anchor="t" anchorCtr="0" upright="1">
                          <a:noAutofit/>
                        </wps:bodyPr>
                      </wps:wsp>
                    </wpc:wpc>
                  </a:graphicData>
                </a:graphic>
              </wp:inline>
            </w:drawing>
          </mc:Choice>
          <mc:Fallback>
            <w:pict>
              <v:group w14:anchorId="18D6FC19" id="Canvas 776" o:spid="_x0000_s1081" editas="canvas" style="width:462.3pt;height:174.8pt;mso-position-horizontal-relative:char;mso-position-vertical-relative:line" coordsize="5870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">
                <v:shape id="_x0000_s1082" type="#_x0000_t75" style="position:absolute;width:58705;height:22199;visibility:visible;mso-wrap-style:square">
                  <v:fill o:detectmouseclick="t"/>
                  <v:path o:connecttype="none"/>
                </v:shape>
                <v:shape id="Freeform 459" o:spid="_x0000_s1083" style="position:absolute;left:3612;top:4643;width:18066;height:16224;visibility:visible;mso-wrap-style:square;v-text-anchor:top" coordsize="5690,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PjMMA&#10;AADaAAAADwAAAGRycy9kb3ducmV2LnhtbESPQWvCQBSE74X+h+UVequ70aIldSNFCEgpaNRLb4/s&#10;axKafRt2V43/3i0UPA4z8w2zXI22F2fyoXOsIZsoEMS1Mx03Go6H8uUNRIjIBnvHpOFKAVbF48MS&#10;c+MuXNF5HxuRIBxy1NDGOORShroli2HiBuLk/ThvMSbpG2k8XhLc9nKq1Fxa7DgttDjQuqX6d3+y&#10;GqpPtdstDt/l18zjtsRs69Sr1Pr5afx4BxFpjPfwf3tjNMzg70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PjMMAAADaAAAADwAAAAAAAAAAAAAAAACYAgAAZHJzL2Rv&#10;d25yZXYueG1sUEsFBgAAAAAEAAQA9QAAAIgDAAAAAA==&#10;" path="m,l5690,,2848,5109,,e" filled="f" strokeweight=".95pt">
                  <v:path arrowok="t" o:connecttype="custom" o:connectlocs="0,0;1806575,0;904240,1622425;0,0" o:connectangles="0,0,0,0"/>
                </v:shape>
                <v:shape id="Freeform 460" o:spid="_x0000_s1084" style="position:absolute;left:7371;top:4649;width:10586;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3L4A&#10;AADaAAAADwAAAGRycy9kb3ducmV2LnhtbERP3WrCMBS+H/gO4QjezVRlm1SjiCAICrK6Bzg0x6ba&#10;nJQkavv2ZjDY5cf3v1x3thEP8qF2rGAyzkAQl07XXCn4Oe/e5yBCRNbYOCYFPQVYrwZvS8y1e/I3&#10;PYpYiRTCIUcFJsY2lzKUhiyGsWuJE3dx3mJM0FdSe3ymcNvIaZZ9Sos1pwaDLW0NlbfibtOM46mZ&#10;9cfLx9WcjL9uz/3mkBVKjYbdZgEiUhf/xX/uvVbwBb9Xkh/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ec9y+AAAA2gAAAA8AAAAAAAAAAAAAAAAAmAIAAGRycy9kb3ducmV2&#10;LnhtbFBLBQYAAAAABAAEAPUAAACDAwAAAAA=&#10;" path="m3333,1666r-16,227l3201,2315r-218,369l2682,2985r-370,217l1891,3318r-224,15l1441,3318,1018,3202,649,2985,349,2684,131,2315,15,1893,,1666,15,1443,131,1021,349,651,649,350,1018,132,1441,16,1667,r224,16l2312,132r370,218l2983,651r218,370l3317,1443r16,223e" filled="f" strokeweight=".95pt">
                  <v:path arrowok="t" o:connecttype="custom" o:connectlocs="1058545,528796;1053463,600847;1016622,734792;947387,851914;851790,947453;734280,1016330;600573,1053149;529431,1057910;457655,1053149;323312,1016330;206119,947453;110841,851914;41605,734792;4764,600847;0,528796;4764,458015;41605,324070;110841,206630;206119,111092;323312,41897;457655,5078;529431,0;600573,5078;734280,41897;851790,111092;947387,206630;1016622,324070;1053463,458015;1058545,528796;1058545,528796" o:connectangles="0,0,0,0,0,0,0,0,0,0,0,0,0,0,0,0,0,0,0,0,0,0,0,0,0,0,0,0,0,0"/>
                </v:shape>
                <v:line id="Line 461" o:spid="_x0000_s1085" style="position:absolute;flip:y;visibility:visible;mso-wrap-style:square" from="12654,4643" to="12661,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0E6MQAAADcAAAADwAAAGRycy9kb3ducmV2LnhtbESPUWvCQBCE3wX/w7GCb3pRq5bUS5CC&#10;WOpTTX/AktvmQnN7IXeNMb++Vyj4OMzONzuHfLCN6KnztWMFq2UCgrh0uuZKwWdxWjyD8AFZY+OY&#10;FNzJQ55NJwdMtbvxB/XXUIkIYZ+iAhNCm0rpS0MW/dK1xNH7cp3FEGVXSd3hLcJtI9dJspMWa44N&#10;Blt6NVR+X39sfGNbsLvI8v08mqdx36+LensflZrPhuMLiEBDeBz/p9+0gt1+A39jIgF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QToxAAAANwAAAAPAAAAAAAAAAAA&#10;AAAAAKECAABkcnMvZG93bnJldi54bWxQSwUGAAAAAAQABAD5AAAAkgMAAAAA&#10;" strokeweight=".95pt"/>
                <v:line id="Line 462" o:spid="_x0000_s1086" style="position:absolute;visibility:visible;mso-wrap-style:square" from="3618,4643" to="17366,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nMIAAADcAAAADwAAAGRycy9kb3ducmV2LnhtbERPz2vCMBS+D/wfwhN2m6mCVapRtCDd&#10;yTHnwOOjeTbV5qU0Uet/bw6DHT++38t1bxtxp87XjhWMRwkI4tLpmisFx5/dxxyED8gaG8ek4Eke&#10;1qvB2xIz7R78TfdDqEQMYZ+hAhNCm0npS0MW/ci1xJE7u85iiLCrpO7wEcNtIydJkkqLNccGgy3l&#10;hsrr4WYV5Pn+dNlOv/ZXWbhidvxNCzNPlXof9psFiEB9+Bf/uT+1gtkkro1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mnMIAAADcAAAADwAAAAAAAAAAAAAA&#10;AAChAgAAZHJzL2Rvd25yZXYueG1sUEsFBgAAAAAEAAQA+QAAAJADAAAAAA==&#10;" strokeweight=".95pt"/>
                <v:line id="Line 463" o:spid="_x0000_s1087" style="position:absolute;flip:x;visibility:visible;mso-wrap-style:square" from="8025,4643" to="21678,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TgsQAAADcAAAADwAAAGRycy9kb3ducmV2LnhtbESPUWvCQBCE3wv+h2MF3+rFoFWjp0hB&#10;LO2Txh+w5NZcMLcXctcY8+t7hUIfh9n5Zme7720tOmp95VjBbJqAIC6crrhUcM2PrysQPiBrrB2T&#10;gid52O9GL1vMtHvwmbpLKEWEsM9QgQmhyaT0hSGLfuoa4ujdXGsxRNmWUrf4iHBbyzRJ3qTFimOD&#10;wYbeDRX3y7eNbyxydl+y+DwNZj4suzSvFs9Bqcm4P2xABOrD//Ff+kMrWKZr+B0TCS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xOCxAAAANwAAAAPAAAAAAAAAAAA&#10;AAAAAKECAABkcnMvZG93bnJldi54bWxQSwUGAAAAAAQABAD5AAAAkgMAAAAA&#10;" strokeweight=".95pt"/>
                <v:shape id="Freeform 464" o:spid="_x0000_s1088" style="position:absolute;left:34155;top:4643;width:18072;height:16224;visibility:visible;mso-wrap-style:square;v-text-anchor:top" coordsize="5692,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6cMMA&#10;AADcAAAADwAAAGRycy9kb3ducmV2LnhtbERPz2vCMBS+C/sfwht407TdqKMzlk2YeBiyOQ8eH82z&#10;KWteapNq/e+Xw8Djx/d7WY62FRfqfeNYQTpPQBBXTjdcKzj8fMxeQPiArLF1TApu5KFcPUyWWGh3&#10;5W+67EMtYgj7AhWYELpCSl8ZsujnriOO3Mn1FkOEfS11j9cYbluZJUkuLTYcGwx2tDZU/e4Hq2DQ&#10;p/f8OUt3uTObz9vX4nhGvVVq+ji+vYIINIa7+N+91QoWT3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y6cMMAAADcAAAADwAAAAAAAAAAAAAAAACYAgAAZHJzL2Rv&#10;d25yZXYueG1sUEsFBgAAAAAEAAQA9QAAAIgDAAAAAA==&#10;" path="m,l5692,,2849,5109,,e" filled="f" strokeweight=".95pt">
                  <v:path arrowok="t" o:connecttype="custom" o:connectlocs="0,0;1807210,0;904558,1622425;0,0" o:connectangles="0,0,0,0"/>
                </v:shape>
                <v:shape id="Freeform 465" o:spid="_x0000_s1089" style="position:absolute;left:37920;top:4649;width:10579;height:10579;visibility:visible;mso-wrap-style:square;v-text-anchor:top" coordsize="3333,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SzsQA&#10;AADcAAAADwAAAGRycy9kb3ducmV2LnhtbESPUWsCMRCE3wv+h7AF32pORS1Xo4hQECqId/6A5bJe&#10;zl42R5Lq3b9vhEIfh9n5Zme97W0r7uRD41jBdJKBIK6cbrhWcCk/395BhIissXVMCgYKsN2MXtaY&#10;a/fgM92LWIsE4ZCjAhNjl0sZKkMWw8R1xMm7Om8xJulrqT0+Ety2cpZlS2mx4dRgsKO9oeq7+LHp&#10;jeOpnQ/H6+JmTsbf9uWw+8oKpcav/e4DRKQ+/h//pQ9awWo+heeYR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Us7EAAAA3AAAAA8AAAAAAAAAAAAAAAAAmAIAAGRycy9k&#10;b3ducmV2LnhtbFBLBQYAAAAABAAEAPUAAACJAwAAAAA=&#10;" path="m3333,1666r-16,227l3201,2315r-218,369l2681,2985r-369,217l1891,3318r-225,15l1440,3318,1018,3202,648,2985,348,2684,130,2315,14,1893,,1666,14,1443,130,1021,348,651,648,350,1018,132,1440,16,1666,r225,16l2312,132r369,218l2983,651r218,370l3317,1443r16,223e" filled="f" strokeweight=".95pt">
                  <v:path arrowok="t" o:connecttype="custom" o:connectlocs="1057910,528796;1052832,600847;1016013,734792;946818,851914;850962,947453;733840,1016330;600212,1053149;528796,1057910;457063,1053149;323118,1016330;205678,947453;110457,851914;41263,734792;4444,600847;0,528796;4444,458015;41263,324070;110457,206630;205678,111092;323118,41897;457063,5078;528796,0;600212,5078;733840,41897;850962,111092;946818,206630;1016013,324070;1052832,458015;1057910,528796;1057910,528796" o:connectangles="0,0,0,0,0,0,0,0,0,0,0,0,0,0,0,0,0,0,0,0,0,0,0,0,0,0,0,0,0,0"/>
                </v:shape>
                <v:line id="Line 466" o:spid="_x0000_s1090" style="position:absolute;flip:y;visibility:visible;mso-wrap-style:square" from="43203,4643" to="43210,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oXLsQAAADcAAAADwAAAGRycy9kb3ducmV2LnhtbESP3WrCQBCF7wu+wzKCd3VjrD9EV5GC&#10;WNorjQ8wZMdsMDsbstsY8/TdQqGXhzPnO3O2+97WoqPWV44VzKYJCOLC6YpLBdf8+LoG4QOyxtox&#10;KXiSh/1u9LLFTLsHn6m7hFJECPsMFZgQmkxKXxiy6KeuIY7ezbUWQ5RtKXWLjwi3tUyTZCktVhwb&#10;DDb0bqi4X75tfGORs/uSxedpMG/DqkvzavEclJqM+8MGRKA+/B//pT+0gtU8hd8xkQB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hcuxAAAANwAAAAPAAAAAAAAAAAA&#10;AAAAAKECAABkcnMvZG93bnJldi54bWxQSwUGAAAAAAQABAD5AAAAkgMAAAAA&#10;" strokeweight=".95pt"/>
                <v:line id="Line 467" o:spid="_x0000_s1091" style="position:absolute;visibility:visible;mso-wrap-style:square" from="34167,4643" to="47915,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2wcUAAADcAAAADwAAAGRycy9kb3ducmV2LnhtbESPT2vCQBTE74LfYXkFb7qx0Cipq9RA&#10;iSel/oEeH9nXbGr2bchuNX57Vyh4HGbmN8xi1dtGXKjztWMF00kCgrh0uuZKwfHwOZ6D8AFZY+OY&#10;FNzIw2o5HCww0+7KX3TZh0pECPsMFZgQ2kxKXxqy6CeuJY7ej+sshii7SuoOrxFuG/maJKm0WHNc&#10;MNhSbqg87/+sgjzffv+u33bbsyxcMTue0sLMU6VGL/3HO4hAfXiG/9sbrWCWTuFx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2wcUAAADcAAAADwAAAAAAAAAA&#10;AAAAAAChAgAAZHJzL2Rvd25yZXYueG1sUEsFBgAAAAAEAAQA+QAAAJMDAAAAAA==&#10;" strokeweight=".95pt"/>
                <v:line id="Line 468" o:spid="_x0000_s1092" style="position:absolute;flip:x;visibility:visible;mso-wrap-style:square" from="38568,4643" to="52227,1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4M8QAAADcAAAADwAAAGRycy9kb3ducmV2LnhtbESP3WrCQBCF7wu+wzKCd3Vj8I/oKiKU&#10;lnpV4wMM2TEbzM6G7Bpjnr5bEHp5OHO+M2e7720tOmp95VjBbJqAIC6crrhUcMk/3tcgfEDWWDsm&#10;BU/ysN+N3raYaffgH+rOoRQRwj5DBSaEJpPSF4Ys+qlriKN3da3FEGVbSt3iI8JtLdMkWUqLFccG&#10;gw0dDRW3893GNxY5u5Msvj8HMx9WXZpXi+eg1GTcHzYgAvXh//iV/tIKVssU/sZEA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6TgzxAAAANwAAAAPAAAAAAAAAAAA&#10;AAAAAKECAABkcnMvZG93bnJldi54bWxQSwUGAAAAAAQABAD5AAAAkgMAAAAA&#10;" strokeweight=".95pt"/>
                <v:oval id="Oval 469" o:spid="_x0000_s1093" style="position:absolute;left:48114;top:3159;width:7993;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QwcQA&#10;AADcAAAADwAAAGRycy9kb3ducmV2LnhtbESPQWvCQBSE7wX/w/KE3pqNDaYluoooBXvowdjeH9ln&#10;Esy+DdnXmP77bqHgcZiZb5j1dnKdGmkIrWcDiyQFRVx523Jt4PP89vQKKgiyxc4zGfihANvN7GGN&#10;hfU3PtFYSq0ihEOBBhqRvtA6VA05DInviaN38YNDiXKotR3wFuGu089pmmuHLceFBnvaN1Rdy29n&#10;4FDvynzUmSyzy+Eoy+vXx3u2MOZxPu1WoIQmuYf/20dr4CXP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0MHEAAAA3AAAAA8AAAAAAAAAAAAAAAAAmAIAAGRycy9k&#10;b3ducmV2LnhtbFBLBQYAAAAABAAEAPUAAACJAwAAAAA=&#10;">
                  <v:textbox>
                    <w:txbxContent>
                      <w:p w:rsidR="00682C8B" w:rsidRDefault="00682C8B" w:rsidP="00DD57D9">
                        <w:pPr>
                          <w:rPr>
                            <w:b/>
                            <w:vertAlign w:val="superscript"/>
                            <w:lang w:val="nl-NL"/>
                          </w:rPr>
                        </w:pPr>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p</m:t>
                              </m:r>
                            </m:sup>
                          </m:sSup>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R</m:t>
                          </m:r>
                        </m:oMath>
                        <w:r>
                          <w:rPr>
                            <w:b/>
                            <w:vertAlign w:val="superscript"/>
                            <w:lang w:val="nl-NL"/>
                          </w:rPr>
                          <w:t xml:space="preserve"> </w:t>
                        </w:r>
                      </w:p>
                      <w:p w:rsidR="00682C8B" w:rsidRPr="00C112BE" w:rsidRDefault="00682C8B" w:rsidP="00DD57D9">
                        <w:pPr>
                          <w:rPr>
                            <w:b/>
                            <w:vertAlign w:val="superscript"/>
                            <w:lang w:val="nl-NL"/>
                          </w:rPr>
                        </w:pPr>
                        <w:r>
                          <w:rPr>
                            <w:b/>
                            <w:vertAlign w:val="superscript"/>
                            <w:lang w:val="nl-NL"/>
                          </w:rPr>
                          <w:t>M</w:t>
                        </w:r>
                      </w:p>
                    </w:txbxContent>
                  </v:textbox>
                </v:oval>
                <v:oval id="Oval 470" o:spid="_x0000_s1094" style="position:absolute;left:29585;top:3159;width:79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5ItcUA&#10;AADcAAAADwAAAGRycy9kb3ducmV2LnhtbESPQWvCQBSE74X+h+UJvdWNjaYSXUWUgj300LTeH9ln&#10;Esy+DdlnTP99Vyj0OMzMN8x6O7pWDdSHxrOB2TQBRVx623Bl4Pvr7XkJKgiyxdYzGfihANvN48Ma&#10;c+tv/ElDIZWKEA45GqhFulzrUNbkMEx9Rxy9s+8dSpR9pW2Ptwh3rX5Jkkw7bDgu1NjRvqbyUlyd&#10;gUO1K7JBp7JIz4ejLC6nj/d0ZszTZNytQAmN8h/+ax+tgddsD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ki1xQAAANwAAAAPAAAAAAAAAAAAAAAAAJgCAABkcnMv&#10;ZG93bnJldi54bWxQSwUGAAAAAAQABAD1AAAAigMAAAAA&#10;">
                  <v:textbox>
                    <w:txbxContent>
                      <w:p w:rsidR="00682C8B" w:rsidRPr="006B196F" w:rsidRDefault="00682C8B" w:rsidP="00DD57D9">
                        <w:pPr>
                          <w:rPr>
                            <w:b/>
                            <w:sz w:val="16"/>
                            <w:szCs w:val="16"/>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c</m:t>
                                </m:r>
                              </m:sup>
                            </m:sSup>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R</m:t>
                            </m:r>
                          </m:oMath>
                        </m:oMathPara>
                      </w:p>
                    </w:txbxContent>
                  </v:textbox>
                </v:oval>
                <v:oval id="Oval 471" o:spid="_x0000_s1095" style="position:absolute;left:39774;top:3049;width:7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tLsQA&#10;AADcAAAADwAAAGRycy9kb3ducmV2LnhtbESPQWvCQBSE74X+h+UJ3urGhsQSXUUqgj300Gjvj+wz&#10;CWbfhuxrTP99t1DocZiZb5jNbnKdGmkIrWcDy0UCirjytuXawOV8fHoBFQTZYueZDHxTgN328WGD&#10;hfV3/qCxlFpFCIcCDTQifaF1qBpyGBa+J47e1Q8OJcqh1nbAe4S7Tj8nSa4dthwXGuzptaHqVn45&#10;A4d6X+ajTiVLr4eTZLfP97d0acx8Nu3XoIQm+Q//tU/WwCrP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7S7EAAAA3AAAAA8AAAAAAAAAAAAAAAAAmAIAAGRycy9k&#10;b3ducmV2LnhtbFBLBQYAAAAABAAEAPUAAACJAwAAAAA=&#10;">
                  <v:textbox>
                    <w:txbxContent>
                      <w:p w:rsidR="00682C8B" w:rsidRPr="00F94511" w:rsidRDefault="00682C8B" w:rsidP="00DD57D9">
                        <w:pPr>
                          <w:rPr>
                            <w:b/>
                            <w:vertAlign w:val="superscript"/>
                            <w:lang w:val="nl-NL"/>
                          </w:rPr>
                        </w:pPr>
                        <m:oMathPara>
                          <m:oMath>
                            <m:r>
                              <m:rPr>
                                <m:sty m:val="bi"/>
                              </m:rPr>
                              <w:rPr>
                                <w:rFonts w:ascii="Cambria Math" w:eastAsia="SimSun" w:hAnsi="Cambria Math"/>
                              </w:rPr>
                              <m:t>WXR</m:t>
                            </m:r>
                          </m:oMath>
                        </m:oMathPara>
                      </w:p>
                    </w:txbxContent>
                  </v:textbox>
                </v:oval>
                <v:oval id="Oval 472" o:spid="_x0000_s1096" style="position:absolute;left:32479;top:11050;width:72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zWcQA&#10;AADcAAAADwAAAGRycy9kb3ducmV2LnhtbESPQWvCQBSE74X+h+UVems2NpiW1FWkUtBDD8b2/sg+&#10;k2D2bci+xvjvXaHgcZiZb5jFanKdGmkIrWcDsyQFRVx523Jt4Ofw9fIOKgiyxc4zGbhQgNXy8WGB&#10;hfVn3tNYSq0ihEOBBhqRvtA6VA05DInviaN39INDiXKotR3wHOGu069pmmuHLceFBnv6bKg6lX/O&#10;wKZel/moM5lnx81W5qff7102M+b5aVp/gBKa5B7+b2+tgbc8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c1nEAAAA3AAAAA8AAAAAAAAAAAAAAAAAmAIAAGRycy9k&#10;b3ducmV2LnhtbFBLBQYAAAAABAAEAPUAAACJAwAAAAA=&#10;">
                  <v:textbo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X</m:t>
                            </m:r>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V</m:t>
                            </m:r>
                          </m:oMath>
                        </m:oMathPara>
                      </w:p>
                    </w:txbxContent>
                  </v:textbox>
                </v:oval>
                <v:oval id="Oval 473" o:spid="_x0000_s1097" style="position:absolute;left:45974;top:11269;width:79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WwsQA&#10;AADcAAAADwAAAGRycy9kb3ducmV2LnhtbESPQWvCQBSE70L/w/IKvenGBmNJXUUqBXvwYNreH9ln&#10;Esy+DdnXGP+9WxA8DjPzDbPajK5VA/Wh8WxgPktAEZfeNlwZ+Pn+nL6BCoJssfVMBq4UYLN+mqww&#10;t/7CRxoKqVSEcMjRQC3S5VqHsiaHYeY74uidfO9QouwrbXu8RLhr9WuSZNphw3Ghxo4+airPxZ8z&#10;sKu2RTboVBbpabeXxfn38JXOjXl5HrfvoIRGeYTv7b01sMy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1sLEAAAA3AAAAA8AAAAAAAAAAAAAAAAAmAIAAGRycy9k&#10;b3ducmV2LnhtbFBLBQYAAAAABAAEAPUAAACJAwAAAAA=&#10;">
                  <v:textbo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V</m:t>
                                </m:r>
                              </m:e>
                              <m:sup>
                                <m:r>
                                  <m:rPr>
                                    <m:sty m:val="bi"/>
                                  </m:rPr>
                                  <w:rPr>
                                    <w:rFonts w:ascii="Cambria Math" w:hAnsi="Cambria Math"/>
                                    <w:vertAlign w:val="superscript"/>
                                    <w:lang w:val="nl-NL"/>
                                  </w:rPr>
                                  <m:t>p</m:t>
                                </m:r>
                              </m:sup>
                            </m:sSup>
                            <m:r>
                              <m:rPr>
                                <m:sty m:val="bi"/>
                              </m:rPr>
                              <w:rPr>
                                <w:rFonts w:ascii="Cambria Math" w:hAnsi="Cambria Math"/>
                                <w:vertAlign w:val="superscript"/>
                                <w:lang w:val="nl-NL"/>
                              </w:rPr>
                              <m:t>X</m:t>
                            </m:r>
                            <m:sSup>
                              <m:sSupPr>
                                <m:ctrlPr>
                                  <w:rPr>
                                    <w:rFonts w:ascii="Cambria Math" w:eastAsia="SimSun" w:hAnsi="Cambria Math"/>
                                    <w:b/>
                                    <w:i/>
                                    <w:vertAlign w:val="superscript"/>
                                    <w:lang w:val="nl-NL"/>
                                  </w:rPr>
                                </m:ctrlPr>
                              </m:sSupPr>
                              <m:e>
                                <m:r>
                                  <m:rPr>
                                    <m:sty m:val="bi"/>
                                  </m:rPr>
                                  <w:rPr>
                                    <w:rFonts w:ascii="Cambria Math" w:eastAsia="SimSun" w:hAnsi="Cambria Math"/>
                                    <w:vertAlign w:val="superscript"/>
                                    <w:lang w:val="nl-NL"/>
                                  </w:rPr>
                                  <m:t>B</m:t>
                                </m:r>
                              </m:e>
                              <m:sup>
                                <m:r>
                                  <m:rPr>
                                    <m:sty m:val="bi"/>
                                  </m:rPr>
                                  <w:rPr>
                                    <w:rFonts w:ascii="Cambria Math" w:eastAsia="SimSun" w:hAnsi="Cambria Math"/>
                                    <w:vertAlign w:val="superscript"/>
                                    <w:lang w:val="nl-NL"/>
                                  </w:rPr>
                                  <m:t>c</m:t>
                                </m:r>
                              </m:sup>
                            </m:sSup>
                          </m:oMath>
                        </m:oMathPara>
                      </w:p>
                    </w:txbxContent>
                  </v:textbox>
                </v:oval>
                <v:oval id="Oval 474" o:spid="_x0000_s1098" style="position:absolute;left:39158;top:8764;width:83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V2sMA&#10;AADcAAAADwAAAGRycy9kb3ducmV2LnhtbESPQWvCQBSE70L/w/IK3nSjwVBSV5GKoAcPje39kX0m&#10;wezbkH2N6b/vCkKPw8x8w6y3o2vVQH1oPBtYzBNQxKW3DVcGvi6H2RuoIMgWW89k4JcCbDcvkzXm&#10;1t/5k4ZCKhUhHHI0UIt0udahrMlhmPuOOHpX3zuUKPtK2x7vEe5avUySTDtsOC7U2NFHTeWt+HEG&#10;9tWuyAadyiq97o+yun2fT+nCmOnruHsHJTTKf/jZPloDWbqE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lV2sMAAADcAAAADwAAAAAAAAAAAAAAAACYAgAAZHJzL2Rv&#10;d25yZXYueG1sUEsFBgAAAAAEAAQA9QAAAIgDAAAAAA==&#10;">
                  <v:textbox>
                    <w:txbxContent>
                      <w:p w:rsidR="00682C8B" w:rsidRPr="00F94511" w:rsidRDefault="00682C8B" w:rsidP="00DD57D9">
                        <w:pPr>
                          <w:rPr>
                            <w:b/>
                            <w:vertAlign w:val="superscript"/>
                            <w:lang w:val="nl-NL"/>
                          </w:rPr>
                        </w:pPr>
                        <m:oMathPara>
                          <m:oMath>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c</m:t>
                                </m:r>
                              </m:sup>
                            </m:sSup>
                            <m:r>
                              <m:rPr>
                                <m:sty m:val="bi"/>
                              </m:rPr>
                              <w:rPr>
                                <w:rFonts w:ascii="Cambria Math" w:hAnsi="Cambria Math"/>
                                <w:vertAlign w:val="superscript"/>
                                <w:lang w:val="nl-NL"/>
                              </w:rPr>
                              <m:t>W</m:t>
                            </m:r>
                            <m:sSup>
                              <m:sSupPr>
                                <m:ctrlPr>
                                  <w:rPr>
                                    <w:rFonts w:ascii="Cambria Math" w:hAnsi="Cambria Math"/>
                                    <w:b/>
                                    <w:i/>
                                    <w:vertAlign w:val="superscript"/>
                                    <w:lang w:val="nl-NL"/>
                                  </w:rPr>
                                </m:ctrlPr>
                              </m:sSupPr>
                              <m:e>
                                <m:r>
                                  <m:rPr>
                                    <m:sty m:val="bi"/>
                                  </m:rPr>
                                  <w:rPr>
                                    <w:rFonts w:ascii="Cambria Math" w:hAnsi="Cambria Math"/>
                                    <w:vertAlign w:val="superscript"/>
                                    <w:lang w:val="nl-NL"/>
                                  </w:rPr>
                                  <m:t>B</m:t>
                                </m:r>
                              </m:e>
                              <m:sup>
                                <m:r>
                                  <m:rPr>
                                    <m:sty m:val="bi"/>
                                  </m:rPr>
                                  <w:rPr>
                                    <w:rFonts w:ascii="Cambria Math" w:hAnsi="Cambria Math"/>
                                    <w:vertAlign w:val="superscript"/>
                                    <w:lang w:val="nl-NL"/>
                                  </w:rPr>
                                  <m:t>p</m:t>
                                </m:r>
                              </m:sup>
                            </m:sSup>
                          </m:oMath>
                        </m:oMathPara>
                      </w:p>
                    </w:txbxContent>
                  </v:textbox>
                </v:oval>
                <v:oval id="Oval 475" o:spid="_x0000_s1099" style="position:absolute;left:39775;top:18613;width:7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CsMIA&#10;AADcAAAADwAAAGRycy9kb3ducmV2LnhtbERPTWvCQBC9C/0PyxR6040NxpJmFakU9NBDY3sfsmMS&#10;kp0N2WlM/717KPT4eN/Ffna9mmgMrWcD61UCirjytuXawNflffkCKgiyxd4zGfilAPvdw6LA3Pob&#10;f9JUSq1iCIccDTQiQ651qBpyGFZ+II7c1Y8OJcKx1nbEWwx3vX5Okkw7bDk2NDjQW0NVV/44A8f6&#10;UGaTTmWTXo8n2XTfH+d0bczT43x4BSU0y7/4z32yBrZZXBv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0KwwgAAANwAAAAPAAAAAAAAAAAAAAAAAJgCAABkcnMvZG93&#10;bnJldi54bWxQSwUGAAAAAAQABAD1AAAAhwMAAAAA&#10;">
                  <v:textbox>
                    <w:txbxContent>
                      <w:p w:rsidR="00682C8B" w:rsidRPr="008A59F6" w:rsidRDefault="00682C8B" w:rsidP="00DD57D9">
                        <w:pPr>
                          <w:rPr>
                            <w:b/>
                            <w:lang w:val="nl-NL"/>
                          </w:rPr>
                        </w:pPr>
                        <m:oMathPara>
                          <m:oMath>
                            <m:sSup>
                              <m:sSupPr>
                                <m:ctrlPr>
                                  <w:rPr>
                                    <w:rFonts w:ascii="Cambria Math" w:eastAsia="SimSun" w:hAnsi="Cambria Math"/>
                                    <w:b/>
                                    <w:i/>
                                  </w:rPr>
                                </m:ctrlPr>
                              </m:sSupPr>
                              <m:e>
                                <m:r>
                                  <m:rPr>
                                    <m:sty m:val="bi"/>
                                  </m:rPr>
                                  <w:rPr>
                                    <w:rFonts w:ascii="Cambria Math" w:eastAsia="SimSun" w:hAnsi="Cambria Math"/>
                                  </w:rPr>
                                  <m:t>V</m:t>
                                </m:r>
                              </m:e>
                              <m:sup>
                                <m:r>
                                  <m:rPr>
                                    <m:sty m:val="bi"/>
                                  </m:rPr>
                                  <w:rPr>
                                    <w:rFonts w:ascii="Cambria Math" w:eastAsia="SimSun" w:hAnsi="Cambria Math"/>
                                  </w:rPr>
                                  <m:t>c</m:t>
                                </m:r>
                              </m:sup>
                            </m:sSup>
                            <m:r>
                              <m:rPr>
                                <m:sty m:val="bi"/>
                              </m:rPr>
                              <w:rPr>
                                <w:rFonts w:ascii="Cambria Math" w:eastAsia="SimSun" w:hAnsi="Cambria Math"/>
                              </w:rPr>
                              <m:t>W</m:t>
                            </m:r>
                            <m:sSup>
                              <m:sSupPr>
                                <m:ctrlPr>
                                  <w:rPr>
                                    <w:rFonts w:ascii="Cambria Math" w:eastAsia="SimSun" w:hAnsi="Cambria Math"/>
                                    <w:b/>
                                    <w:i/>
                                  </w:rPr>
                                </m:ctrlPr>
                              </m:sSupPr>
                              <m:e>
                                <m:r>
                                  <m:rPr>
                                    <m:sty m:val="bi"/>
                                  </m:rPr>
                                  <w:rPr>
                                    <w:rFonts w:ascii="Cambria Math" w:eastAsia="SimSun" w:hAnsi="Cambria Math"/>
                                  </w:rPr>
                                  <m:t>V</m:t>
                                </m:r>
                              </m:e>
                              <m:sup>
                                <m:r>
                                  <m:rPr>
                                    <m:sty m:val="bi"/>
                                  </m:rPr>
                                  <w:rPr>
                                    <w:rFonts w:ascii="Cambria Math" w:eastAsia="SimSun" w:hAnsi="Cambria Math"/>
                                  </w:rPr>
                                  <m:t>p</m:t>
                                </m:r>
                              </m:sup>
                            </m:sSup>
                          </m:oMath>
                        </m:oMathPara>
                      </w:p>
                    </w:txbxContent>
                  </v:textbox>
                </v:oval>
                <v:oval id="Oval 476" o:spid="_x0000_s1100" style="position:absolute;left:10343;top:17847;width:4953;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K8UA&#10;AADcAAAADwAAAGRycy9kb3ducmV2LnhtbESPQWvCQBSE74X+h+UVeqsbG4waXUUqBXvowbTeH9ln&#10;Esy+DdnXmP57Vyj0OMzMN8x6O7pWDdSHxrOB6SQBRVx623Bl4Pvr/WUBKgiyxdYzGfilANvN48Ma&#10;c+uvfKShkEpFCIccDdQiXa51KGtyGCa+I47e2fcOJcq+0rbHa4S7Vr8mSaYdNhwXauzorabyUvw4&#10;A/tqV2SDTmWWnvcHmV1Onx/p1Jjnp3G3AiU0yn/4r32wBubZEu5n4hH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crxQAAANwAAAAPAAAAAAAAAAAAAAAAAJgCAABkcnMv&#10;ZG93bnJldi54bWxQSwUGAAAAAAQABAD1AAAAigMAAAAA&#10;">
                  <v:textbox>
                    <w:txbxContent>
                      <w:p w:rsidR="00682C8B" w:rsidRPr="009239CA" w:rsidRDefault="00682C8B" w:rsidP="00DD57D9">
                        <w:pPr>
                          <w:rPr>
                            <w:b/>
                            <w:i/>
                            <w:sz w:val="22"/>
                            <w:lang w:val="nl-NL"/>
                          </w:rPr>
                        </w:pPr>
                        <w:r w:rsidRPr="009239CA">
                          <w:rPr>
                            <w:b/>
                            <w:i/>
                            <w:sz w:val="22"/>
                            <w:lang w:val="nl-NL"/>
                          </w:rPr>
                          <w:sym w:font="Symbol" w:char="F079"/>
                        </w:r>
                      </w:p>
                    </w:txbxContent>
                  </v:textbox>
                </v:oval>
                <v:oval id="Oval 477" o:spid="_x0000_s1101" style="position:absolute;left:10422;top:7908;width:4683;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a8IA&#10;AADcAAAADwAAAGRycy9kb3ducmV2LnhtbERPTWvCQBC9F/oflin0Vjc2aEqaVaRS0IMHY3sfsmMS&#10;kp0N2WlM/717KPT4eN/Fdna9mmgMrWcDy0UCirjytuXawNfl8+UNVBBki71nMvBLAbabx4cCc+tv&#10;fKaplFrFEA45GmhEhlzrUDXkMCz8QBy5qx8dSoRjre2Itxjuev2aJGvtsOXY0OBAHw1VXfnjDOzr&#10;XbmedCqr9Lo/yKr7Ph3TpTHPT/PuHZTQLP/iP/fBGsiyOD+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hrwgAAANwAAAAPAAAAAAAAAAAAAAAAAJgCAABkcnMvZG93&#10;bnJldi54bWxQSwUGAAAAAAQABAD1AAAAhwMAAAAA&#10;">
                  <v:textbox>
                    <w:txbxContent>
                      <w:p w:rsidR="00682C8B" w:rsidRPr="0051499A" w:rsidRDefault="00682C8B" w:rsidP="00DD57D9">
                        <w:pPr>
                          <w:rPr>
                            <w:b/>
                            <w:sz w:val="22"/>
                            <w:vertAlign w:val="superscript"/>
                            <w:lang w:val="nl-NL"/>
                          </w:rPr>
                        </w:pPr>
                        <m:oMathPara>
                          <m:oMath>
                            <m:r>
                              <m:rPr>
                                <m:sty m:val="bi"/>
                              </m:rPr>
                              <w:rPr>
                                <w:rFonts w:ascii="Cambria Math" w:hAnsi="Cambria Math"/>
                                <w:sz w:val="22"/>
                                <w:vertAlign w:val="superscript"/>
                                <w:lang w:val="nl-NL"/>
                              </w:rPr>
                              <m:t>α</m:t>
                            </m:r>
                          </m:oMath>
                        </m:oMathPara>
                      </w:p>
                    </w:txbxContent>
                  </v:textbox>
                </v:oval>
                <v:oval id="Oval 478" o:spid="_x0000_s1102" style="position:absolute;left:10343;top:2183;width:4953;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98MQA&#10;AADcAAAADwAAAGRycy9kb3ducmV2LnhtbESPQWvCQBSE70L/w/IKvekmDWpJXUUqBXvwYNreH9ln&#10;Esy+DdnXGP+9WxA8DjPzDbPajK5VA/Wh8WwgnSWgiEtvG64M/Hx/Tt9ABUG22HomA1cKsFk/TVaY&#10;W3/hIw2FVCpCOORooBbpcq1DWZPDMPMdcfROvncoUfaVtj1eIty1+jVJFtphw3Ghxo4+airPxZ8z&#10;sKu2xWLQmcyz024v8/Pv4StLjXl5HrfvoIRGeYTv7b01sFym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ffDEAAAA3AAAAA8AAAAAAAAAAAAAAAAAmAIAAGRycy9k&#10;b3ducmV2LnhtbFBLBQYAAAAABAAEAPUAAACJAwAAAAA=&#10;">
                  <v:textbox>
                    <w:txbxContent>
                      <w:p w:rsidR="00682C8B" w:rsidRPr="00D21DC4" w:rsidRDefault="00682C8B" w:rsidP="00DD57D9">
                        <w:pPr>
                          <w:rPr>
                            <w:b/>
                            <w:sz w:val="24"/>
                            <w:szCs w:val="24"/>
                            <w:lang w:val="nl-NL"/>
                          </w:rPr>
                        </w:pPr>
                        <m:oMathPara>
                          <m:oMath>
                            <m:r>
                              <m:rPr>
                                <m:sty m:val="bi"/>
                              </m:rPr>
                              <w:rPr>
                                <w:rFonts w:ascii="Cambria Math" w:hAnsi="Cambria Math"/>
                                <w:sz w:val="24"/>
                                <w:szCs w:val="24"/>
                                <w:lang w:val="nl-NL"/>
                              </w:rPr>
                              <m:t xml:space="preserve">γ </m:t>
                            </m:r>
                          </m:oMath>
                        </m:oMathPara>
                      </w:p>
                    </w:txbxContent>
                  </v:textbox>
                </v:oval>
                <v:oval id="Oval 479" o:spid="_x0000_s1103" style="position:absolute;left:15947;top:11050;width:6275;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jh8QA&#10;AADcAAAADwAAAGRycy9kb3ducmV2LnhtbESPT2vCQBTE74LfYXlCb7rR4B+iq0ilYA89NLb3R/aZ&#10;BLNvQ/Y1xm/vFgo9DjPzG2Z3GFyjeupC7dnAfJaAIi68rbk08HV5m25ABUG22HgmAw8KcNiPRzvM&#10;rL/zJ/W5lCpCOGRooBJpM61DUZHDMPMtcfSuvnMoUXalth3eI9w1epEkK+2w5rhQYUuvFRW3/McZ&#10;OJXHfNXrVJbp9XSW5e374z2dG/MyGY5bUEKD/If/2mdrYL1ewO+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44fEAAAA3AAAAA8AAAAAAAAAAAAAAAAAmAIAAGRycy9k&#10;b3ducmV2LnhtbFBLBQYAAAAABAAEAPUAAACJAwAAAAA=&#10;">
                  <v:textbox>
                    <w:txbxContent>
                      <w:p w:rsidR="00682C8B" w:rsidRPr="00803FB1" w:rsidRDefault="00682C8B" w:rsidP="00DD57D9">
                        <w:pPr>
                          <w:rPr>
                            <w:b/>
                            <w:sz w:val="24"/>
                            <w:szCs w:val="24"/>
                            <w:vertAlign w:val="superscript"/>
                            <w:lang w:val="nl-NL"/>
                          </w:rPr>
                        </w:pPr>
                        <m:oMathPara>
                          <m:oMath>
                            <m:sSup>
                              <m:sSupPr>
                                <m:ctrlPr>
                                  <w:rPr>
                                    <w:rFonts w:ascii="Cambria Math" w:hAnsi="Cambria Math"/>
                                    <w:b/>
                                    <w:i/>
                                    <w:sz w:val="24"/>
                                    <w:szCs w:val="24"/>
                                    <w:vertAlign w:val="superscript"/>
                                    <w:lang w:val="nl-NL"/>
                                  </w:rPr>
                                </m:ctrlPr>
                              </m:sSupPr>
                              <m:e>
                                <m:r>
                                  <m:rPr>
                                    <m:sty m:val="bi"/>
                                  </m:rPr>
                                  <w:rPr>
                                    <w:rFonts w:ascii="Cambria Math" w:hAnsi="Cambria Math"/>
                                    <w:sz w:val="24"/>
                                    <w:szCs w:val="24"/>
                                    <w:vertAlign w:val="superscript"/>
                                    <w:lang w:val="nl-NL"/>
                                  </w:rPr>
                                  <m:t>β</m:t>
                                </m:r>
                              </m:e>
                              <m:sup>
                                <m:r>
                                  <m:rPr>
                                    <m:sty m:val="bi"/>
                                  </m:rPr>
                                  <w:rPr>
                                    <w:rFonts w:ascii="Cambria Math" w:hAnsi="Cambria Math"/>
                                    <w:sz w:val="24"/>
                                    <w:szCs w:val="24"/>
                                    <w:vertAlign w:val="superscript"/>
                                    <w:lang w:val="nl-NL"/>
                                  </w:rPr>
                                  <m:t>p</m:t>
                                </m:r>
                              </m:sup>
                            </m:sSup>
                          </m:oMath>
                        </m:oMathPara>
                      </w:p>
                    </w:txbxContent>
                  </v:textbox>
                </v:oval>
                <v:oval id="Oval 480" o:spid="_x0000_s1104" style="position:absolute;left:19533;top:2539;width:5074;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HMUA&#10;AADcAAAADwAAAGRycy9kb3ducmV2LnhtbESPT2vCQBTE74V+h+UJvdWNDWqJWUUqBT30YNreH9mX&#10;P5h9G7KvMf32XaHgcZiZ3zD5bnKdGmkIrWcDi3kCirj0tuXawNfn+/MrqCDIFjvPZOCXAuy2jw85&#10;ZtZf+UxjIbWKEA4ZGmhE+kzrUDbkMMx9Txy9yg8OJcqh1nbAa4S7Tr8kyUo7bDkuNNjTW0Plpfhx&#10;Bg71vliNOpVlWh2Osrx8f5zShTFPs2m/ASU0yT383z5aA+t1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cxQAAANwAAAAPAAAAAAAAAAAAAAAAAJgCAABkcnMv&#10;ZG93bnJldi54bWxQSwUGAAAAAAQABAD1AAAAigMAAAAA&#10;">
                  <v:textbox>
                    <w:txbxContent>
                      <w:p w:rsidR="00682C8B" w:rsidRPr="00D21DC4" w:rsidRDefault="00682C8B" w:rsidP="00DD57D9">
                        <w:pPr>
                          <w:rPr>
                            <w:rFonts w:ascii="Cambria Math" w:hAnsi="Cambria Math"/>
                            <w:sz w:val="22"/>
                            <w:vertAlign w:val="superscript"/>
                            <w:lang w:val="nl-NL"/>
                            <w:oMath/>
                          </w:rPr>
                        </w:pPr>
                        <m:oMathPara>
                          <m:oMath>
                            <m:sSup>
                              <m:sSupPr>
                                <m:ctrlPr>
                                  <w:rPr>
                                    <w:rFonts w:ascii="Cambria Math" w:hAnsi="Cambria Math"/>
                                    <w:b/>
                                    <w:i/>
                                    <w:sz w:val="22"/>
                                    <w:vertAlign w:val="superscript"/>
                                    <w:lang w:val="nl-NL"/>
                                  </w:rPr>
                                </m:ctrlPr>
                              </m:sSupPr>
                              <m:e>
                                <m:r>
                                  <m:rPr>
                                    <m:sty m:val="bi"/>
                                  </m:rPr>
                                  <w:rPr>
                                    <w:rFonts w:ascii="Cambria Math" w:hAnsi="Cambria Math"/>
                                    <w:sz w:val="22"/>
                                    <w:vertAlign w:val="superscript"/>
                                    <w:lang w:val="nl-NL"/>
                                  </w:rPr>
                                  <m:t>κ</m:t>
                                </m:r>
                              </m:e>
                              <m:sup>
                                <m:r>
                                  <m:rPr>
                                    <m:sty m:val="bi"/>
                                  </m:rPr>
                                  <w:rPr>
                                    <w:rFonts w:ascii="Cambria Math" w:hAnsi="Cambria Math"/>
                                    <w:sz w:val="22"/>
                                    <w:vertAlign w:val="superscript"/>
                                    <w:lang w:val="nl-NL"/>
                                  </w:rPr>
                                  <m:t>p</m:t>
                                </m:r>
                              </m:sup>
                            </m:sSup>
                          </m:oMath>
                        </m:oMathPara>
                      </w:p>
                    </w:txbxContent>
                  </v:textbox>
                </v:oval>
                <v:oval id="Oval 481" o:spid="_x0000_s1105" style="position:absolute;left:4096;top:11050;width:5294;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eaMUA&#10;AADcAAAADwAAAGRycy9kb3ducmV2LnhtbESPT2vCQBTE74V+h+UJvdWNjf+IriJKwR56MK33R/aZ&#10;BLNvQ/YZ02/fFQo9DjPzG2a9HVyjeupC7dnAZJyAIi68rbk08P31/roEFQTZYuOZDPxQgO3m+WmN&#10;mfV3PlGfS6kihEOGBiqRNtM6FBU5DGPfEkfv4juHEmVXatvhPcJdo9+SZK4d1hwXKmxpX1FxzW/O&#10;wKHc5fNepzJLL4ejzK7nz490YszLaNitQAkN8h/+ax+tgcViCo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95oxQAAANwAAAAPAAAAAAAAAAAAAAAAAJgCAABkcnMv&#10;ZG93bnJldi54bWxQSwUGAAAAAAQABAD1AAAAigMAAAAA&#10;">
                  <v:textbox>
                    <w:txbxContent>
                      <w:p w:rsidR="00682C8B" w:rsidRPr="00D21DC4" w:rsidRDefault="00682C8B" w:rsidP="00DD57D9">
                        <w:pPr>
                          <w:rPr>
                            <w:b/>
                            <w:sz w:val="24"/>
                            <w:szCs w:val="24"/>
                            <w:vertAlign w:val="superscript"/>
                            <w:lang w:val="nl-NL"/>
                          </w:rPr>
                        </w:pPr>
                        <m:oMathPara>
                          <m:oMath>
                            <m:sSup>
                              <m:sSupPr>
                                <m:ctrlPr>
                                  <w:rPr>
                                    <w:rFonts w:ascii="Cambria Math" w:hAnsi="Cambria Math"/>
                                    <w:b/>
                                    <w:i/>
                                    <w:sz w:val="24"/>
                                    <w:szCs w:val="24"/>
                                    <w:vertAlign w:val="superscript"/>
                                    <w:lang w:val="nl-NL"/>
                                  </w:rPr>
                                </m:ctrlPr>
                              </m:sSupPr>
                              <m:e>
                                <m:r>
                                  <m:rPr>
                                    <m:sty m:val="bi"/>
                                  </m:rPr>
                                  <w:rPr>
                                    <w:rFonts w:ascii="Cambria Math" w:hAnsi="Cambria Math"/>
                                    <w:sz w:val="24"/>
                                    <w:szCs w:val="24"/>
                                    <w:vertAlign w:val="superscript"/>
                                    <w:lang w:val="nl-NL"/>
                                  </w:rPr>
                                  <m:t>β</m:t>
                                </m:r>
                              </m:e>
                              <m:sup>
                                <m:r>
                                  <m:rPr>
                                    <m:sty m:val="bi"/>
                                  </m:rPr>
                                  <w:rPr>
                                    <w:rFonts w:ascii="Cambria Math" w:hAnsi="Cambria Math"/>
                                    <w:sz w:val="24"/>
                                    <w:szCs w:val="24"/>
                                    <w:vertAlign w:val="superscript"/>
                                    <w:lang w:val="nl-NL"/>
                                  </w:rPr>
                                  <m:t>c</m:t>
                                </m:r>
                              </m:sup>
                            </m:sSup>
                          </m:oMath>
                        </m:oMathPara>
                      </w:p>
                    </w:txbxContent>
                  </v:textbox>
                </v:oval>
                <v:oval id="Oval 482" o:spid="_x0000_s1106" style="position:absolute;left:1389;top:2611;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788QA&#10;AADcAAAADwAAAGRycy9kb3ducmV2LnhtbESPQWvCQBSE74X+h+UJvdWNDVGJriKVgh56MK33R/aZ&#10;BLNvQ/Y1pv++KxQ8DjPzDbPejq5VA/Wh8WxgNk1AEZfeNlwZ+P76eF2CCoJssfVMBn4pwHbz/LTG&#10;3Pobn2gopFIRwiFHA7VIl2sdypochqnviKN38b1DibKvtO3xFuGu1W9JMtcOG44LNXb0XlN5LX6c&#10;gX21K+aDTiVLL/uDZNfz5zGdGfMyGXcrUEKjPML/7YM1sFhk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PEAAAA3AAAAA8AAAAAAAAAAAAAAAAAmAIAAGRycy9k&#10;b3ducmV2LnhtbFBLBQYAAAAABAAEAPUAAACJAwAAAAA=&#10;">
                  <v:textbox>
                    <w:txbxContent>
                      <w:p w:rsidR="00682C8B" w:rsidRPr="004003D8" w:rsidRDefault="00682C8B" w:rsidP="00DD57D9">
                        <w:pPr>
                          <w:rPr>
                            <w:b/>
                            <w:sz w:val="24"/>
                            <w:szCs w:val="24"/>
                            <w:vertAlign w:val="superscript"/>
                            <w:lang w:val="nl-NL"/>
                          </w:rPr>
                        </w:pPr>
                        <m:oMathPara>
                          <m:oMath>
                            <m:sSup>
                              <m:sSupPr>
                                <m:ctrlPr>
                                  <w:rPr>
                                    <w:rFonts w:ascii="Cambria Math" w:eastAsiaTheme="minorEastAsia" w:hAnsi="Cambria Math"/>
                                    <w:b/>
                                    <w:sz w:val="24"/>
                                    <w:szCs w:val="24"/>
                                  </w:rPr>
                                </m:ctrlPr>
                              </m:sSupPr>
                              <m:e>
                                <m:r>
                                  <m:rPr>
                                    <m:sty m:val="bi"/>
                                  </m:rPr>
                                  <w:rPr>
                                    <w:rFonts w:ascii="Cambria Math" w:eastAsiaTheme="minorEastAsia" w:hAnsi="Cambria Math"/>
                                    <w:sz w:val="24"/>
                                    <w:szCs w:val="24"/>
                                  </w:rPr>
                                  <m:t>κ</m:t>
                                </m:r>
                              </m:e>
                              <m:sup>
                                <m:r>
                                  <m:rPr>
                                    <m:sty m:val="bi"/>
                                  </m:rPr>
                                  <w:rPr>
                                    <w:rFonts w:ascii="Cambria Math" w:eastAsiaTheme="minorEastAsia" w:hAnsi="Cambria Math"/>
                                    <w:sz w:val="24"/>
                                    <w:szCs w:val="24"/>
                                  </w:rPr>
                                  <m:t>c</m:t>
                                </m:r>
                              </m:sup>
                            </m:sSup>
                          </m:oMath>
                        </m:oMathPara>
                      </w:p>
                      <w:p w:rsidR="00682C8B" w:rsidRDefault="00682C8B" w:rsidP="00DD57D9"/>
                    </w:txbxContent>
                  </v:textbox>
                </v:oval>
                <w10:anchorlock/>
              </v:group>
            </w:pict>
          </mc:Fallback>
        </mc:AlternateContent>
      </w:r>
    </w:p>
    <w:p w:rsidR="00760A0B" w:rsidRDefault="00760A0B" w:rsidP="00760A0B"/>
    <w:p w:rsidR="00DD57D9" w:rsidRPr="00390F1A" w:rsidRDefault="00DD57D9" w:rsidP="00DF0838">
      <w:pPr>
        <w:pStyle w:val="Heading5"/>
      </w:pPr>
      <w:r w:rsidRPr="007C758D">
        <w:t>F</w:t>
      </w:r>
      <w:r w:rsidR="002D6B1F">
        <w:t>igure 2.</w:t>
      </w:r>
      <w:r w:rsidR="00645188">
        <w:t>4</w:t>
      </w:r>
      <w:r>
        <w:t>.</w:t>
      </w:r>
      <w:r w:rsidRPr="007C758D">
        <w:t xml:space="preserve"> </w:t>
      </w:r>
      <w:r>
        <w:t xml:space="preserve">The Architecture of the roles of workplaces in the </w:t>
      </w:r>
      <w:r w:rsidRPr="00390F1A">
        <w:rPr>
          <w:b/>
        </w:rPr>
        <w:t>Workplace-mode</w:t>
      </w:r>
      <w:r>
        <w:rPr>
          <w:b/>
        </w:rPr>
        <w:t>,</w:t>
      </w:r>
      <w:r>
        <w:t xml:space="preserve"> </w:t>
      </w:r>
      <w:r w:rsidRPr="00D84803">
        <w:rPr>
          <w:rFonts w:ascii="Cambria Math" w:hAnsi="Cambria Math" w:cs="Cambria Math"/>
        </w:rPr>
        <w:t>∇</w:t>
      </w:r>
      <w:r w:rsidRPr="00D84803">
        <w:t>*</w:t>
      </w:r>
      <w:r w:rsidRPr="00E375FE">
        <w:t>(E)</w:t>
      </w:r>
      <w:r>
        <w:t>,</w:t>
      </w:r>
      <w:r w:rsidRPr="00E375FE">
        <w:t xml:space="preserve"> of a default Transaction</w:t>
      </w:r>
      <w:r>
        <w:t xml:space="preserve"> model E, each workplace specified by </w:t>
      </w:r>
      <w:r w:rsidRPr="00310CB9">
        <w:rPr>
          <w:b/>
        </w:rPr>
        <w:t xml:space="preserve">transient </w:t>
      </w:r>
      <w:r>
        <w:t xml:space="preserve">relational capacities (right) fitting its </w:t>
      </w:r>
      <w:r w:rsidRPr="00310CB9">
        <w:rPr>
          <w:b/>
        </w:rPr>
        <w:t>generic</w:t>
      </w:r>
      <w:r>
        <w:t xml:space="preserve"> position in the</w:t>
      </w:r>
      <w:r w:rsidRPr="00310CB9">
        <w:rPr>
          <w:b/>
        </w:rPr>
        <w:t xml:space="preserve"> </w:t>
      </w:r>
      <w:r>
        <w:t>modeling vehicle</w:t>
      </w:r>
      <m:oMath>
        <m:sSup>
          <m:sSupPr>
            <m:ctrlPr>
              <w:rPr>
                <w:rFonts w:ascii="Cambria Math" w:eastAsiaTheme="minorEastAsia" w:hAnsi="Cambria Math"/>
                <w:szCs w:val="24"/>
              </w:rPr>
            </m:ctrlPr>
          </m:sSupPr>
          <m:e>
            <m:r>
              <w:rPr>
                <w:rFonts w:ascii="Cambria Math" w:eastAsiaTheme="minorEastAsia" w:hAnsi="Cambria Math"/>
                <w:szCs w:val="24"/>
              </w:rPr>
              <m:t xml:space="preserve"> ∇</m:t>
            </m:r>
          </m:e>
          <m:sup>
            <m:r>
              <w:rPr>
                <w:rFonts w:ascii="Cambria Math" w:eastAsiaTheme="minorEastAsia" w:hAnsi="Cambria Math"/>
                <w:szCs w:val="24"/>
              </w:rPr>
              <m:t>*</m:t>
            </m:r>
          </m:sup>
        </m:sSup>
        <m:d>
          <m:dPr>
            <m:ctrlPr>
              <w:rPr>
                <w:rFonts w:ascii="Cambria Math" w:eastAsiaTheme="minorEastAsia" w:hAnsi="Cambria Math"/>
                <w:szCs w:val="24"/>
              </w:rPr>
            </m:ctrlPr>
          </m:dPr>
          <m:e>
            <m:r>
              <w:rPr>
                <w:rFonts w:ascii="Cambria Math" w:eastAsiaTheme="minorEastAsia" w:hAnsi="Cambria Math"/>
                <w:szCs w:val="24"/>
              </w:rPr>
              <m:t>PG(2,2)</m:t>
            </m:r>
          </m:e>
        </m:d>
      </m:oMath>
      <w:r>
        <w:rPr>
          <w:rFonts w:eastAsiaTheme="minorEastAsia"/>
          <w:szCs w:val="24"/>
        </w:rPr>
        <w:t>.</w:t>
      </w:r>
    </w:p>
    <w:p w:rsidR="00DD57D9" w:rsidRPr="00DD57D9" w:rsidRDefault="00DD57D9" w:rsidP="0015272F">
      <w:pPr>
        <w:pStyle w:val="TOC1"/>
      </w:pPr>
    </w:p>
    <w:p w:rsidR="00B8516E" w:rsidRDefault="00B8516E" w:rsidP="0015272F">
      <w:pPr>
        <w:pStyle w:val="TOC1"/>
      </w:pPr>
    </w:p>
    <w:tbl>
      <w:tblPr>
        <w:tblStyle w:val="TableGrid"/>
        <w:tblW w:w="0" w:type="auto"/>
        <w:tblInd w:w="279" w:type="dxa"/>
        <w:tblLayout w:type="fixed"/>
        <w:tblLook w:val="04A0" w:firstRow="1" w:lastRow="0" w:firstColumn="1" w:lastColumn="0" w:noHBand="0" w:noVBand="1"/>
      </w:tblPr>
      <w:tblGrid>
        <w:gridCol w:w="1675"/>
        <w:gridCol w:w="6263"/>
        <w:gridCol w:w="800"/>
      </w:tblGrid>
      <w:tr w:rsidR="004659E4" w:rsidRPr="0069680B" w:rsidTr="00F814F4">
        <w:trPr>
          <w:trHeight w:val="547"/>
        </w:trPr>
        <w:tc>
          <w:tcPr>
            <w:tcW w:w="1675" w:type="dxa"/>
            <w:tcBorders>
              <w:bottom w:val="single" w:sz="12" w:space="0" w:color="auto"/>
            </w:tcBorders>
          </w:tcPr>
          <w:p w:rsidR="00B8516E" w:rsidRPr="003D339F" w:rsidRDefault="00B8516E" w:rsidP="0015272F">
            <w:pPr>
              <w:pStyle w:val="TOC1"/>
              <w:rPr>
                <w:b/>
              </w:rPr>
            </w:pPr>
            <w:r w:rsidRPr="003D339F">
              <w:rPr>
                <w:b/>
              </w:rPr>
              <w:t>Workplaces</w:t>
            </w:r>
          </w:p>
        </w:tc>
        <w:tc>
          <w:tcPr>
            <w:tcW w:w="6263" w:type="dxa"/>
            <w:tcBorders>
              <w:bottom w:val="single" w:sz="12" w:space="0" w:color="auto"/>
            </w:tcBorders>
          </w:tcPr>
          <w:p w:rsidR="00B8516E" w:rsidRPr="003D339F" w:rsidRDefault="003D339F" w:rsidP="003D339F">
            <w:pPr>
              <w:pStyle w:val="TOC1"/>
              <w:rPr>
                <w:b/>
                <w:i/>
              </w:rPr>
            </w:pPr>
            <w:r w:rsidRPr="003D339F">
              <w:rPr>
                <w:b/>
              </w:rPr>
              <w:t xml:space="preserve">The </w:t>
            </w:r>
            <w:r w:rsidR="005D4142" w:rsidRPr="003D339F">
              <w:rPr>
                <w:b/>
              </w:rPr>
              <w:t>Workplace description in</w:t>
            </w:r>
            <w:r w:rsidR="00875A8F" w:rsidRPr="003D339F">
              <w:rPr>
                <w:b/>
              </w:rPr>
              <w:t xml:space="preserve"> a </w:t>
            </w:r>
            <w:r w:rsidRPr="003D339F">
              <w:rPr>
                <w:b/>
              </w:rPr>
              <w:t xml:space="preserve">Transaction </w:t>
            </w:r>
            <w:r w:rsidR="00875A8F" w:rsidRPr="003D339F">
              <w:rPr>
                <w:b/>
              </w:rPr>
              <w:t>Partnership</w:t>
            </w:r>
            <w:r w:rsidR="005D4142" w:rsidRPr="003D339F">
              <w:rPr>
                <w:b/>
              </w:rPr>
              <w:t xml:space="preserve"> </w:t>
            </w:r>
            <w:r w:rsidR="005D4142" w:rsidRPr="003D339F">
              <w:rPr>
                <w:b/>
                <w:i/>
              </w:rPr>
              <w:t>E</w:t>
            </w:r>
          </w:p>
        </w:tc>
        <w:tc>
          <w:tcPr>
            <w:tcW w:w="800" w:type="dxa"/>
            <w:tcBorders>
              <w:bottom w:val="single" w:sz="12" w:space="0" w:color="auto"/>
            </w:tcBorders>
          </w:tcPr>
          <w:p w:rsidR="00B8516E" w:rsidRPr="003D339F" w:rsidRDefault="00B8516E" w:rsidP="0015272F">
            <w:pPr>
              <w:pStyle w:val="TOC1"/>
              <w:rPr>
                <w:b/>
              </w:rPr>
            </w:pPr>
            <w:r w:rsidRPr="003D339F">
              <w:rPr>
                <w:b/>
              </w:rPr>
              <w:t xml:space="preserve">Position in </w:t>
            </w:r>
            <m:oMath>
              <m:acc>
                <m:accPr>
                  <m:ctrlPr>
                    <w:rPr>
                      <w:b/>
                    </w:rPr>
                  </m:ctrlPr>
                </m:accPr>
                <m:e>
                  <m:sSubSup>
                    <m:sSubSupPr>
                      <m:ctrlPr>
                        <w:rPr>
                          <w:b/>
                        </w:rPr>
                      </m:ctrlPr>
                    </m:sSubSupPr>
                    <m:e>
                      <m:r>
                        <m:rPr>
                          <m:sty m:val="bi"/>
                        </m:rPr>
                        <m:t>P</m:t>
                      </m:r>
                    </m:e>
                    <m:sub>
                      <m:r>
                        <m:rPr>
                          <m:sty m:val="b"/>
                        </m:rPr>
                        <m:t>2</m:t>
                      </m:r>
                    </m:sub>
                    <m:sup>
                      <m:r>
                        <m:rPr>
                          <m:sty m:val="b"/>
                        </m:rPr>
                        <m:t>*</m:t>
                      </m:r>
                    </m:sup>
                  </m:sSubSup>
                </m:e>
              </m:acc>
            </m:oMath>
            <w:r w:rsidRPr="003D339F">
              <w:rPr>
                <w:b/>
              </w:rPr>
              <w:t xml:space="preserve"> </w:t>
            </w:r>
          </w:p>
        </w:tc>
      </w:tr>
      <w:tr w:rsidR="004659E4" w:rsidRPr="0069680B" w:rsidTr="00F814F4">
        <w:trPr>
          <w:trHeight w:val="285"/>
        </w:trPr>
        <w:tc>
          <w:tcPr>
            <w:tcW w:w="1675" w:type="dxa"/>
            <w:tcBorders>
              <w:top w:val="single" w:sz="12" w:space="0" w:color="auto"/>
            </w:tcBorders>
          </w:tcPr>
          <w:p w:rsidR="0015272F" w:rsidRPr="0015272F" w:rsidRDefault="00682C8B" w:rsidP="0015272F">
            <w:pPr>
              <w:pStyle w:val="TOC1"/>
              <w:jc w:val="center"/>
            </w:pPr>
            <m:oMathPara>
              <m:oMath>
                <m:sSup>
                  <m:sSupPr>
                    <m:ctrlPr/>
                  </m:sSupPr>
                  <m:e>
                    <m:r>
                      <m:t>κ</m:t>
                    </m:r>
                  </m:e>
                  <m:sup>
                    <m:r>
                      <m:t>c</m:t>
                    </m:r>
                  </m:sup>
                </m:sSup>
              </m:oMath>
            </m:oMathPara>
          </w:p>
          <w:p w:rsidR="00603DD1" w:rsidRPr="00603DD1" w:rsidRDefault="0015272F" w:rsidP="00603DD1">
            <w:pPr>
              <w:pStyle w:val="TOC1"/>
              <w:jc w:val="center"/>
              <w:rPr>
                <w:rFonts w:eastAsiaTheme="minorEastAsia"/>
              </w:rPr>
            </w:pPr>
            <m:oMathPara>
              <m:oMath>
                <m:r>
                  <m:t>=</m:t>
                </m:r>
                <m:d>
                  <m:dPr>
                    <m:ctrlPr/>
                  </m:dPr>
                  <m:e>
                    <m:sSup>
                      <m:sSupPr>
                        <m:ctrlPr/>
                      </m:sSupPr>
                      <m:e>
                        <m:r>
                          <m:t>V</m:t>
                        </m:r>
                      </m:e>
                      <m:sup>
                        <m:r>
                          <m:t>c</m:t>
                        </m:r>
                      </m:sup>
                    </m:sSup>
                    <m:r>
                      <m:rPr>
                        <m:sty m:val="p"/>
                      </m:rPr>
                      <m:t>,</m:t>
                    </m:r>
                    <m:sSup>
                      <m:sSupPr>
                        <m:ctrlPr/>
                      </m:sSupPr>
                      <m:e>
                        <m:r>
                          <m:t>B</m:t>
                        </m:r>
                      </m:e>
                      <m:sup>
                        <m:r>
                          <m:t>c</m:t>
                        </m:r>
                      </m:sup>
                    </m:sSup>
                    <m:r>
                      <m:rPr>
                        <m:sty m:val="p"/>
                      </m:rPr>
                      <m:t>,</m:t>
                    </m:r>
                    <m:r>
                      <m:t>R</m:t>
                    </m:r>
                  </m:e>
                </m:d>
              </m:oMath>
            </m:oMathPara>
          </w:p>
          <w:p w:rsidR="00603DD1" w:rsidRPr="0015272F" w:rsidRDefault="00682C8B" w:rsidP="00603DD1">
            <w:pPr>
              <w:pStyle w:val="TOC1"/>
              <w:jc w:val="center"/>
            </w:pPr>
            <m:oMathPara>
              <m:oMath>
                <m:sSup>
                  <m:sSupPr>
                    <m:ctrlPr/>
                  </m:sSupPr>
                  <m:e>
                    <m:r>
                      <m:t>κ</m:t>
                    </m:r>
                  </m:e>
                  <m:sup>
                    <m:r>
                      <m:t>p</m:t>
                    </m:r>
                  </m:sup>
                </m:sSup>
              </m:oMath>
            </m:oMathPara>
          </w:p>
          <w:p w:rsidR="00B8516E" w:rsidRPr="0069680B" w:rsidRDefault="00603DD1" w:rsidP="00603DD1">
            <w:pPr>
              <w:pStyle w:val="TOC1"/>
              <w:jc w:val="center"/>
            </w:pPr>
            <m:oMathPara>
              <m:oMath>
                <m:r>
                  <m:t>=</m:t>
                </m:r>
                <m:d>
                  <m:dPr>
                    <m:ctrlPr/>
                  </m:dPr>
                  <m:e>
                    <m:sSup>
                      <m:sSupPr>
                        <m:ctrlPr/>
                      </m:sSupPr>
                      <m:e>
                        <m:r>
                          <m:t>V</m:t>
                        </m:r>
                      </m:e>
                      <m:sup>
                        <m:r>
                          <m:t>p</m:t>
                        </m:r>
                      </m:sup>
                    </m:sSup>
                    <m:r>
                      <m:rPr>
                        <m:sty m:val="p"/>
                      </m:rPr>
                      <m:t>,</m:t>
                    </m:r>
                    <m:sSup>
                      <m:sSupPr>
                        <m:ctrlPr/>
                      </m:sSupPr>
                      <m:e>
                        <m:r>
                          <m:t>B</m:t>
                        </m:r>
                      </m:e>
                      <m:sup>
                        <m:r>
                          <m:t>p</m:t>
                        </m:r>
                      </m:sup>
                    </m:sSup>
                    <m:r>
                      <m:rPr>
                        <m:sty m:val="p"/>
                      </m:rPr>
                      <m:t>,</m:t>
                    </m:r>
                    <m:r>
                      <m:t>R</m:t>
                    </m:r>
                  </m:e>
                </m:d>
              </m:oMath>
            </m:oMathPara>
          </w:p>
        </w:tc>
        <w:tc>
          <w:tcPr>
            <w:tcW w:w="6263" w:type="dxa"/>
            <w:tcBorders>
              <w:top w:val="single" w:sz="12" w:space="0" w:color="auto"/>
            </w:tcBorders>
          </w:tcPr>
          <w:p w:rsidR="00B8516E" w:rsidRPr="0069680B" w:rsidRDefault="00B8516E" w:rsidP="00603DD1">
            <w:pPr>
              <w:pStyle w:val="TOC1"/>
            </w:pPr>
            <w:r w:rsidRPr="0069680B">
              <w:t xml:space="preserve">The </w:t>
            </w:r>
            <w:r w:rsidR="00C22AD6" w:rsidRPr="00C93AE5">
              <w:rPr>
                <w:b/>
              </w:rPr>
              <w:t>Econ</w:t>
            </w:r>
            <w:r w:rsidRPr="00C93AE5">
              <w:rPr>
                <w:b/>
              </w:rPr>
              <w:t xml:space="preserve"> Workplace</w:t>
            </w:r>
            <w:r w:rsidRPr="0069680B">
              <w:t>:</w:t>
            </w:r>
            <w:r w:rsidR="00511006">
              <w:rPr>
                <w:rStyle w:val="FootnoteReference"/>
              </w:rPr>
              <w:footnoteReference w:id="7"/>
            </w:r>
            <w:r w:rsidRPr="0069680B">
              <w:t xml:space="preserve"> </w:t>
            </w:r>
            <w:r w:rsidR="00D15D61">
              <w:t xml:space="preserve">contains an </w:t>
            </w:r>
            <w:r w:rsidR="00603DD1">
              <w:t>embodying function</w:t>
            </w:r>
            <w:r w:rsidR="00D15D61">
              <w:t xml:space="preserve"> </w:t>
            </w:r>
            <m:oMath>
              <m:sSup>
                <m:sSupPr>
                  <m:ctrlPr/>
                </m:sSupPr>
                <m:e>
                  <m:r>
                    <m:t>B</m:t>
                  </m:r>
                </m:e>
                <m:sup>
                  <m:r>
                    <m:t>c</m:t>
                  </m:r>
                </m:sup>
              </m:sSup>
            </m:oMath>
            <w:r w:rsidR="00603DD1">
              <w:rPr>
                <w:rFonts w:eastAsiaTheme="minorEastAsia"/>
              </w:rPr>
              <w:t xml:space="preserve">, </w:t>
            </w:r>
            <w:r w:rsidR="00D15D61">
              <w:t>a value-</w:t>
            </w:r>
            <w:r w:rsidR="00603DD1">
              <w:t>revealing function</w:t>
            </w:r>
            <w:r w:rsidR="00D15D61">
              <w:t xml:space="preserve"> </w:t>
            </w:r>
            <m:oMath>
              <m:sSup>
                <m:sSupPr>
                  <m:ctrlPr/>
                </m:sSupPr>
                <m:e>
                  <m:r>
                    <m:t>V</m:t>
                  </m:r>
                </m:e>
                <m:sup>
                  <m:r>
                    <m:t>c</m:t>
                  </m:r>
                </m:sup>
              </m:sSup>
            </m:oMath>
            <w:r w:rsidR="00603DD1">
              <w:rPr>
                <w:rFonts w:eastAsiaTheme="minorEastAsia"/>
              </w:rPr>
              <w:t xml:space="preserve">, </w:t>
            </w:r>
            <w:r w:rsidR="00D15D61">
              <w:t>and a resource-revealing function</w:t>
            </w:r>
            <m:oMath>
              <m:r>
                <m:t xml:space="preserve"> R</m:t>
              </m:r>
            </m:oMath>
            <w:r w:rsidR="00D15D61">
              <w:t xml:space="preserve">. </w:t>
            </w:r>
            <w:r>
              <w:t xml:space="preserve"> </w:t>
            </w:r>
            <w:r w:rsidR="00603DD1">
              <w:t xml:space="preserve">The resources are system-resources that require </w:t>
            </w:r>
            <w:r w:rsidR="0026750D">
              <w:t xml:space="preserve">competitive </w:t>
            </w:r>
            <w:r w:rsidR="00603DD1">
              <w:t xml:space="preserve">behavioral rules based on </w:t>
            </w:r>
            <w:r w:rsidR="00F47D3C">
              <w:t>system-</w:t>
            </w:r>
            <w:r w:rsidR="00603DD1">
              <w:t xml:space="preserve">rationality. </w:t>
            </w:r>
          </w:p>
        </w:tc>
        <w:tc>
          <w:tcPr>
            <w:tcW w:w="800" w:type="dxa"/>
            <w:tcBorders>
              <w:top w:val="single" w:sz="12" w:space="0" w:color="auto"/>
            </w:tcBorders>
          </w:tcPr>
          <w:p w:rsidR="00B8516E" w:rsidRDefault="00B8516E" w:rsidP="0015272F">
            <w:pPr>
              <w:pStyle w:val="TOC1"/>
            </w:pPr>
            <w:r w:rsidRPr="0069680B">
              <w:t>100</w:t>
            </w:r>
          </w:p>
          <w:p w:rsidR="00603DD1" w:rsidRDefault="00603DD1" w:rsidP="00603DD1"/>
          <w:p w:rsidR="00603DD1" w:rsidRPr="00603DD1" w:rsidRDefault="00603DD1" w:rsidP="00603DD1">
            <w:pPr>
              <w:pStyle w:val="TOC1"/>
            </w:pPr>
            <w:r w:rsidRPr="0069680B">
              <w:t>010</w:t>
            </w:r>
          </w:p>
        </w:tc>
      </w:tr>
      <w:tr w:rsidR="004659E4" w:rsidRPr="0069680B" w:rsidTr="00F814F4">
        <w:trPr>
          <w:trHeight w:val="297"/>
        </w:trPr>
        <w:tc>
          <w:tcPr>
            <w:tcW w:w="1675" w:type="dxa"/>
          </w:tcPr>
          <w:p w:rsidR="00B8516E" w:rsidRPr="00200712" w:rsidRDefault="00682C8B" w:rsidP="0015272F">
            <w:pPr>
              <w:pStyle w:val="TOC1"/>
              <w:rPr>
                <w:rFonts w:eastAsiaTheme="minorEastAsia"/>
              </w:rPr>
            </w:pPr>
            <m:oMathPara>
              <m:oMathParaPr>
                <m:jc m:val="center"/>
              </m:oMathParaPr>
              <m:oMath>
                <m:sSup>
                  <m:sSupPr>
                    <m:ctrlPr/>
                  </m:sSupPr>
                  <m:e>
                    <m:r>
                      <m:t>β</m:t>
                    </m:r>
                  </m:e>
                  <m:sup>
                    <m:r>
                      <m:t>c</m:t>
                    </m:r>
                  </m:sup>
                </m:sSup>
                <m:r>
                  <m:rPr>
                    <m:sty m:val="p"/>
                  </m:rPr>
                  <m:t>=(</m:t>
                </m:r>
                <m:sSup>
                  <m:sSupPr>
                    <m:ctrlPr/>
                  </m:sSupPr>
                  <m:e>
                    <m:r>
                      <m:t>V</m:t>
                    </m:r>
                  </m:e>
                  <m:sup>
                    <m:r>
                      <m:t>c</m:t>
                    </m:r>
                  </m:sup>
                </m:sSup>
                <m:r>
                  <m:rPr>
                    <m:sty m:val="p"/>
                  </m:rPr>
                  <m:t>,</m:t>
                </m:r>
                <m:r>
                  <m:t>X</m:t>
                </m:r>
                <m:r>
                  <m:rPr>
                    <m:sty m:val="p"/>
                  </m:rPr>
                  <m:t>,</m:t>
                </m:r>
                <m:sSup>
                  <m:sSupPr>
                    <m:ctrlPr/>
                  </m:sSupPr>
                  <m:e>
                    <m:r>
                      <m:t>B</m:t>
                    </m:r>
                  </m:e>
                  <m:sup>
                    <m:r>
                      <m:t>p</m:t>
                    </m:r>
                  </m:sup>
                </m:sSup>
                <m:r>
                  <m:rPr>
                    <m:sty m:val="p"/>
                  </m:rPr>
                  <m:t>)</m:t>
                </m:r>
              </m:oMath>
            </m:oMathPara>
          </w:p>
          <w:p w:rsidR="00200712" w:rsidRPr="00200712" w:rsidRDefault="00200712" w:rsidP="00200712"/>
          <w:p w:rsidR="00200712" w:rsidRPr="00200712" w:rsidRDefault="00682C8B" w:rsidP="00F814F4">
            <w:pPr>
              <w:rPr>
                <w:sz w:val="24"/>
                <w:szCs w:val="24"/>
              </w:rPr>
            </w:pPr>
            <m:oMathPara>
              <m:oMathParaPr>
                <m:jc m:val="center"/>
              </m:oMathParaPr>
              <m:oMath>
                <m:sSup>
                  <m:sSupPr>
                    <m:ctrlPr>
                      <w:rPr>
                        <w:rFonts w:ascii="Cambria Math" w:hAnsi="Cambria Math"/>
                        <w:sz w:val="24"/>
                        <w:szCs w:val="24"/>
                      </w:rPr>
                    </m:ctrlPr>
                  </m:sSupPr>
                  <m:e>
                    <m:r>
                      <w:rPr>
                        <w:rFonts w:ascii="Cambria Math" w:hAnsi="Cambria Math"/>
                        <w:sz w:val="24"/>
                        <w:szCs w:val="24"/>
                      </w:rPr>
                      <m:t>β</m:t>
                    </m:r>
                  </m:e>
                  <m:sup>
                    <m:r>
                      <w:rPr>
                        <w:rFonts w:ascii="Cambria Math" w:hAnsi="Cambria Math"/>
                        <w:sz w:val="24"/>
                        <w:szCs w:val="24"/>
                      </w:rPr>
                      <m:t>p</m:t>
                    </m:r>
                  </m:sup>
                </m:sSup>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p</m:t>
                    </m:r>
                  </m:sup>
                </m:sSup>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c</m:t>
                    </m:r>
                  </m:sup>
                </m:sSup>
                <m:r>
                  <m:rPr>
                    <m:sty m:val="p"/>
                  </m:rPr>
                  <w:rPr>
                    <w:rFonts w:ascii="Cambria Math" w:hAnsi="Cambria Math"/>
                    <w:sz w:val="24"/>
                    <w:szCs w:val="24"/>
                  </w:rPr>
                  <m:t>)</m:t>
                </m:r>
              </m:oMath>
            </m:oMathPara>
          </w:p>
        </w:tc>
        <w:tc>
          <w:tcPr>
            <w:tcW w:w="6263" w:type="dxa"/>
          </w:tcPr>
          <w:p w:rsidR="00B8516E" w:rsidRPr="0069680B" w:rsidRDefault="00906F88" w:rsidP="005511B9">
            <w:pPr>
              <w:pStyle w:val="TOC1"/>
            </w:pPr>
            <w:r>
              <w:t xml:space="preserve">The </w:t>
            </w:r>
            <w:r w:rsidR="00B8516E" w:rsidRPr="00C93AE5">
              <w:rPr>
                <w:b/>
              </w:rPr>
              <w:t>Human Workplace</w:t>
            </w:r>
            <w:r w:rsidR="00B8516E" w:rsidRPr="0069680B">
              <w:t xml:space="preserve">: </w:t>
            </w:r>
            <w:r w:rsidR="0037157D">
              <w:t>contains a complementary human-resource</w:t>
            </w:r>
            <w:r>
              <w:t xml:space="preserve"> function </w:t>
            </w:r>
            <m:oMath>
              <m:sSup>
                <m:sSupPr>
                  <m:ctrlPr/>
                </m:sSupPr>
                <m:e>
                  <m:r>
                    <m:t>B</m:t>
                  </m:r>
                </m:e>
                <m:sup>
                  <m:r>
                    <m:t>p</m:t>
                  </m:r>
                </m:sup>
              </m:sSup>
            </m:oMath>
            <w:r w:rsidR="00F47D3C">
              <w:rPr>
                <w:rFonts w:eastAsiaTheme="minorEastAsia"/>
              </w:rPr>
              <w:t xml:space="preserve">, a value-revealing function </w:t>
            </w:r>
            <m:oMath>
              <m:sSup>
                <m:sSupPr>
                  <m:ctrlPr/>
                </m:sSupPr>
                <m:e>
                  <m:r>
                    <m:t>V</m:t>
                  </m:r>
                </m:e>
                <m:sup>
                  <m:r>
                    <m:t>c</m:t>
                  </m:r>
                </m:sup>
              </m:sSup>
            </m:oMath>
            <w:r w:rsidR="00F47D3C">
              <w:rPr>
                <w:rFonts w:eastAsiaTheme="minorEastAsia"/>
              </w:rPr>
              <w:t xml:space="preserve">, and an outcome function </w:t>
            </w:r>
            <m:oMath>
              <m:r>
                <m:t>X</m:t>
              </m:r>
            </m:oMath>
            <w:r w:rsidR="00F47D3C">
              <w:rPr>
                <w:rFonts w:eastAsiaTheme="minorEastAsia"/>
              </w:rPr>
              <w:t xml:space="preserve">. The inputs of the </w:t>
            </w:r>
            <w:r w:rsidR="0037157D">
              <w:rPr>
                <w:rFonts w:eastAsiaTheme="minorEastAsia"/>
              </w:rPr>
              <w:t xml:space="preserve">outcome </w:t>
            </w:r>
            <w:r w:rsidR="00F47D3C">
              <w:rPr>
                <w:rFonts w:eastAsiaTheme="minorEastAsia"/>
              </w:rPr>
              <w:t xml:space="preserve">function are </w:t>
            </w:r>
            <w:r w:rsidR="0037157D">
              <w:rPr>
                <w:rFonts w:eastAsiaTheme="minorEastAsia"/>
              </w:rPr>
              <w:t xml:space="preserve">entrepreneurial values and </w:t>
            </w:r>
            <w:r w:rsidR="00200712">
              <w:rPr>
                <w:rFonts w:eastAsiaTheme="minorEastAsia"/>
              </w:rPr>
              <w:t xml:space="preserve">complementary </w:t>
            </w:r>
            <w:r w:rsidR="00BA7781">
              <w:rPr>
                <w:rFonts w:eastAsiaTheme="minorEastAsia"/>
              </w:rPr>
              <w:t>group-</w:t>
            </w:r>
            <w:r w:rsidR="00BA7781">
              <w:rPr>
                <w:rFonts w:eastAsiaTheme="minorEastAsia"/>
              </w:rPr>
              <w:lastRenderedPageBreak/>
              <w:t xml:space="preserve">instrumental, </w:t>
            </w:r>
            <w:r w:rsidR="00F47D3C">
              <w:rPr>
                <w:rFonts w:eastAsiaTheme="minorEastAsia"/>
              </w:rPr>
              <w:t>human-valued resources</w:t>
            </w:r>
            <w:r w:rsidR="005511B9">
              <w:rPr>
                <w:rFonts w:eastAsiaTheme="minorEastAsia"/>
              </w:rPr>
              <w:t xml:space="preserve">; their interaction </w:t>
            </w:r>
            <w:r w:rsidR="00F47D3C">
              <w:rPr>
                <w:rFonts w:eastAsiaTheme="minorEastAsia"/>
              </w:rPr>
              <w:t>require</w:t>
            </w:r>
            <w:r w:rsidR="005511B9">
              <w:rPr>
                <w:rFonts w:eastAsiaTheme="minorEastAsia"/>
              </w:rPr>
              <w:t>s</w:t>
            </w:r>
            <w:r w:rsidR="00200712">
              <w:rPr>
                <w:rFonts w:eastAsiaTheme="minorEastAsia"/>
              </w:rPr>
              <w:t xml:space="preserve"> </w:t>
            </w:r>
            <w:r w:rsidR="005511B9">
              <w:rPr>
                <w:rFonts w:eastAsiaTheme="minorEastAsia"/>
              </w:rPr>
              <w:t>cooperative,</w:t>
            </w:r>
            <w:r w:rsidR="00200712">
              <w:rPr>
                <w:rFonts w:eastAsiaTheme="minorEastAsia"/>
              </w:rPr>
              <w:t xml:space="preserve"> bounded-rational</w:t>
            </w:r>
            <w:r w:rsidR="00F47D3C">
              <w:rPr>
                <w:rFonts w:eastAsiaTheme="minorEastAsia"/>
              </w:rPr>
              <w:t xml:space="preserve"> behavioral rules. </w:t>
            </w:r>
          </w:p>
        </w:tc>
        <w:tc>
          <w:tcPr>
            <w:tcW w:w="800" w:type="dxa"/>
          </w:tcPr>
          <w:p w:rsidR="00200712" w:rsidRDefault="00B8516E" w:rsidP="0015272F">
            <w:pPr>
              <w:pStyle w:val="TOC1"/>
            </w:pPr>
            <w:r w:rsidRPr="0069680B">
              <w:lastRenderedPageBreak/>
              <w:t>101</w:t>
            </w:r>
          </w:p>
          <w:p w:rsidR="00200712" w:rsidRDefault="00200712" w:rsidP="0015272F">
            <w:pPr>
              <w:pStyle w:val="TOC1"/>
            </w:pPr>
          </w:p>
          <w:p w:rsidR="00200712" w:rsidRDefault="00200712" w:rsidP="0015272F">
            <w:pPr>
              <w:pStyle w:val="TOC1"/>
            </w:pPr>
          </w:p>
          <w:p w:rsidR="00B8516E" w:rsidRPr="0069680B" w:rsidRDefault="00200712" w:rsidP="0015272F">
            <w:pPr>
              <w:pStyle w:val="TOC1"/>
            </w:pPr>
            <w:r w:rsidRPr="0069680B">
              <w:t>011</w:t>
            </w:r>
          </w:p>
        </w:tc>
      </w:tr>
      <w:tr w:rsidR="004659E4" w:rsidRPr="0069680B" w:rsidTr="00F814F4">
        <w:trPr>
          <w:trHeight w:val="297"/>
        </w:trPr>
        <w:tc>
          <w:tcPr>
            <w:tcW w:w="1675" w:type="dxa"/>
          </w:tcPr>
          <w:p w:rsidR="00F814F4" w:rsidRPr="00F814F4" w:rsidRDefault="00B8516E" w:rsidP="0015272F">
            <w:pPr>
              <w:pStyle w:val="TOC1"/>
              <w:rPr>
                <w:rFonts w:ascii="Arial" w:eastAsiaTheme="minorEastAsia" w:hAnsi="Arial"/>
              </w:rPr>
            </w:pPr>
            <m:oMathPara>
              <m:oMathParaPr>
                <m:jc m:val="center"/>
              </m:oMathParaPr>
              <m:oMath>
                <m:r>
                  <m:t>ψ</m:t>
                </m:r>
              </m:oMath>
            </m:oMathPara>
          </w:p>
          <w:p w:rsidR="00B8516E" w:rsidRPr="0069680B" w:rsidRDefault="00B8516E" w:rsidP="0015272F">
            <w:pPr>
              <w:pStyle w:val="TOC1"/>
            </w:pPr>
            <m:oMath>
              <m:r>
                <m:rPr>
                  <m:sty m:val="p"/>
                </m:rPr>
                <m:t>=</m:t>
              </m:r>
            </m:oMath>
            <w:r w:rsidRPr="0069680B">
              <w:t xml:space="preserve"> </w:t>
            </w:r>
            <m:oMath>
              <m:d>
                <m:dPr>
                  <m:ctrlPr/>
                </m:dPr>
                <m:e>
                  <m:sSup>
                    <m:sSupPr>
                      <m:ctrlPr/>
                    </m:sSupPr>
                    <m:e>
                      <m:r>
                        <m:t>V</m:t>
                      </m:r>
                    </m:e>
                    <m:sup>
                      <m:r>
                        <m:t>c</m:t>
                      </m:r>
                    </m:sup>
                  </m:sSup>
                  <m:r>
                    <m:rPr>
                      <m:sty m:val="p"/>
                    </m:rPr>
                    <m:t>,</m:t>
                  </m:r>
                  <m:r>
                    <m:t>W</m:t>
                  </m:r>
                  <m:r>
                    <m:rPr>
                      <m:sty m:val="p"/>
                    </m:rPr>
                    <m:t>,</m:t>
                  </m:r>
                  <m:sSup>
                    <m:sSupPr>
                      <m:ctrlPr/>
                    </m:sSupPr>
                    <m:e>
                      <m:r>
                        <m:t>V</m:t>
                      </m:r>
                    </m:e>
                    <m:sup>
                      <m:r>
                        <m:t>p</m:t>
                      </m:r>
                    </m:sup>
                  </m:sSup>
                </m:e>
              </m:d>
            </m:oMath>
          </w:p>
        </w:tc>
        <w:tc>
          <w:tcPr>
            <w:tcW w:w="6263" w:type="dxa"/>
          </w:tcPr>
          <w:p w:rsidR="00B8516E" w:rsidRPr="0069680B" w:rsidRDefault="00B8516E" w:rsidP="005664F1">
            <w:pPr>
              <w:pStyle w:val="TOC1"/>
            </w:pPr>
            <w:r w:rsidRPr="0069680B">
              <w:t xml:space="preserve">The </w:t>
            </w:r>
            <w:r w:rsidR="005664F1" w:rsidRPr="00C93AE5">
              <w:rPr>
                <w:b/>
              </w:rPr>
              <w:t>Imperial</w:t>
            </w:r>
            <w:r w:rsidRPr="00C93AE5">
              <w:rPr>
                <w:b/>
              </w:rPr>
              <w:t xml:space="preserve"> </w:t>
            </w:r>
            <w:r w:rsidR="00C93AE5">
              <w:rPr>
                <w:b/>
              </w:rPr>
              <w:t xml:space="preserve">or Mentality </w:t>
            </w:r>
            <w:r w:rsidRPr="00C93AE5">
              <w:rPr>
                <w:b/>
              </w:rPr>
              <w:t>Workplace</w:t>
            </w:r>
            <w:r w:rsidRPr="0069680B">
              <w:t xml:space="preserve">: </w:t>
            </w:r>
            <w:r w:rsidR="00B60813">
              <w:t xml:space="preserve">(the Mindset) </w:t>
            </w:r>
            <w:r w:rsidR="00200712">
              <w:t xml:space="preserve">contains </w:t>
            </w:r>
            <w:r w:rsidR="00B60813">
              <w:t xml:space="preserve">individual </w:t>
            </w:r>
            <w:r w:rsidR="0026750D">
              <w:t>value-</w:t>
            </w:r>
            <w:r w:rsidR="00D54350">
              <w:t>revealing</w:t>
            </w:r>
            <w:r w:rsidR="0026750D">
              <w:t xml:space="preserve"> functions </w:t>
            </w:r>
            <m:oMath>
              <m:r>
                <m:t>V</m:t>
              </m:r>
            </m:oMath>
            <w:r w:rsidR="0026750D">
              <w:rPr>
                <w:rFonts w:eastAsiaTheme="minorEastAsia"/>
              </w:rPr>
              <w:t>, and a</w:t>
            </w:r>
            <w:r w:rsidR="00B60813">
              <w:rPr>
                <w:rFonts w:eastAsiaTheme="minorEastAsia"/>
              </w:rPr>
              <w:t xml:space="preserve"> common-value (vision or mission) function. </w:t>
            </w:r>
            <w:r w:rsidR="00D54350">
              <w:rPr>
                <w:rFonts w:eastAsiaTheme="minorEastAsia"/>
              </w:rPr>
              <w:t>The inputs of the common mind value are complementary</w:t>
            </w:r>
            <w:r w:rsidR="002B442D">
              <w:rPr>
                <w:rFonts w:eastAsiaTheme="minorEastAsia"/>
              </w:rPr>
              <w:t>, balancing</w:t>
            </w:r>
            <w:r w:rsidR="00D54350">
              <w:rPr>
                <w:rFonts w:eastAsiaTheme="minorEastAsia"/>
              </w:rPr>
              <w:t xml:space="preserve"> values. Their interaction is based on empathic and imperial behavioral rules.</w:t>
            </w:r>
          </w:p>
        </w:tc>
        <w:tc>
          <w:tcPr>
            <w:tcW w:w="800" w:type="dxa"/>
          </w:tcPr>
          <w:p w:rsidR="00B8516E" w:rsidRPr="0069680B" w:rsidRDefault="00B8516E" w:rsidP="0015272F">
            <w:pPr>
              <w:pStyle w:val="TOC1"/>
            </w:pPr>
            <w:r w:rsidRPr="0069680B">
              <w:t>001</w:t>
            </w:r>
          </w:p>
        </w:tc>
      </w:tr>
      <w:tr w:rsidR="004659E4" w:rsidRPr="0069680B" w:rsidTr="00F814F4">
        <w:trPr>
          <w:trHeight w:val="285"/>
        </w:trPr>
        <w:tc>
          <w:tcPr>
            <w:tcW w:w="1675" w:type="dxa"/>
          </w:tcPr>
          <w:p w:rsidR="00B8516E" w:rsidRPr="00F814F4" w:rsidRDefault="004659E4" w:rsidP="0015272F">
            <w:pPr>
              <w:pStyle w:val="TOC1"/>
            </w:pPr>
            <m:oMathPara>
              <m:oMathParaPr>
                <m:jc m:val="center"/>
              </m:oMathParaPr>
              <m:oMath>
                <m:r>
                  <m:t>α</m:t>
                </m:r>
                <m:r>
                  <m:rPr>
                    <m:sty m:val="p"/>
                  </m:rPr>
                  <m:t>=</m:t>
                </m:r>
                <m:d>
                  <m:dPr>
                    <m:ctrlPr/>
                  </m:dPr>
                  <m:e>
                    <m:sSup>
                      <m:sSupPr>
                        <m:ctrlPr/>
                      </m:sSupPr>
                      <m:e>
                        <m:r>
                          <m:t>B</m:t>
                        </m:r>
                      </m:e>
                      <m:sup>
                        <m:r>
                          <m:t>c</m:t>
                        </m:r>
                      </m:sup>
                    </m:sSup>
                    <m:r>
                      <m:rPr>
                        <m:sty m:val="p"/>
                      </m:rPr>
                      <m:t>,</m:t>
                    </m:r>
                    <m:r>
                      <m:t>W</m:t>
                    </m:r>
                    <m:r>
                      <m:rPr>
                        <m:sty m:val="p"/>
                      </m:rPr>
                      <m:t>,</m:t>
                    </m:r>
                    <m:sSup>
                      <m:sSupPr>
                        <m:ctrlPr/>
                      </m:sSupPr>
                      <m:e>
                        <m:r>
                          <m:t>B</m:t>
                        </m:r>
                      </m:e>
                      <m:sup>
                        <m:r>
                          <m:t>p</m:t>
                        </m:r>
                      </m:sup>
                    </m:sSup>
                  </m:e>
                </m:d>
              </m:oMath>
            </m:oMathPara>
          </w:p>
        </w:tc>
        <w:tc>
          <w:tcPr>
            <w:tcW w:w="6263" w:type="dxa"/>
          </w:tcPr>
          <w:p w:rsidR="00B8516E" w:rsidRPr="0069680B" w:rsidRDefault="00B8516E" w:rsidP="002B442D">
            <w:pPr>
              <w:pStyle w:val="TOC1"/>
            </w:pPr>
            <w:r w:rsidRPr="0069680B">
              <w:t xml:space="preserve">The </w:t>
            </w:r>
            <w:r w:rsidRPr="0069680B">
              <w:rPr>
                <w:b/>
              </w:rPr>
              <w:t>Transaction Workplace</w:t>
            </w:r>
            <w:r w:rsidR="002B442D">
              <w:t xml:space="preserve"> contains individual and complementary human-resource functions</w:t>
            </w:r>
            <m:oMath>
              <m:r>
                <m:t xml:space="preserve"> B</m:t>
              </m:r>
            </m:oMath>
            <w:r w:rsidR="002B442D">
              <w:rPr>
                <w:rFonts w:eastAsiaTheme="minorEastAsia"/>
              </w:rPr>
              <w:t xml:space="preserve">, and a common-value function </w:t>
            </w:r>
            <m:oMath>
              <m:r>
                <m:t>W</m:t>
              </m:r>
            </m:oMath>
            <w:r w:rsidR="002B442D">
              <w:rPr>
                <w:rFonts w:eastAsiaTheme="minorEastAsia"/>
              </w:rPr>
              <w:t>.</w:t>
            </w:r>
            <w:r w:rsidR="002B442D" w:rsidRPr="0069680B">
              <w:t xml:space="preserve"> </w:t>
            </w:r>
            <w:r w:rsidR="002B442D">
              <w:t xml:space="preserve">The inputs of the value-forming behavior are balancing actions. </w:t>
            </w:r>
            <w:r w:rsidR="002B442D">
              <w:rPr>
                <w:rFonts w:eastAsiaTheme="minorEastAsia"/>
              </w:rPr>
              <w:t>Their interaction is based on bounded-rational behavioral rules.</w:t>
            </w:r>
          </w:p>
        </w:tc>
        <w:tc>
          <w:tcPr>
            <w:tcW w:w="800" w:type="dxa"/>
          </w:tcPr>
          <w:p w:rsidR="00B8516E" w:rsidRPr="0069680B" w:rsidRDefault="00B8516E" w:rsidP="0015272F">
            <w:pPr>
              <w:pStyle w:val="TOC1"/>
            </w:pPr>
            <w:r w:rsidRPr="0069680B">
              <w:t>111</w:t>
            </w:r>
          </w:p>
        </w:tc>
      </w:tr>
      <w:tr w:rsidR="004659E4" w:rsidRPr="0069680B" w:rsidTr="00F814F4">
        <w:trPr>
          <w:trHeight w:val="285"/>
        </w:trPr>
        <w:tc>
          <w:tcPr>
            <w:tcW w:w="1675" w:type="dxa"/>
          </w:tcPr>
          <w:p w:rsidR="00F814F4" w:rsidRPr="00F814F4" w:rsidRDefault="004659E4" w:rsidP="0015272F">
            <w:pPr>
              <w:pStyle w:val="TOC1"/>
              <w:rPr>
                <w:rFonts w:ascii="Arial" w:eastAsiaTheme="minorEastAsia" w:hAnsi="Arial"/>
              </w:rPr>
            </w:pPr>
            <m:oMathPara>
              <m:oMathParaPr>
                <m:jc m:val="center"/>
              </m:oMathParaPr>
              <m:oMath>
                <m:r>
                  <m:t>γ</m:t>
                </m:r>
              </m:oMath>
            </m:oMathPara>
          </w:p>
          <w:p w:rsidR="00B8516E" w:rsidRPr="0069680B" w:rsidRDefault="004659E4" w:rsidP="0015272F">
            <w:pPr>
              <w:pStyle w:val="TOC1"/>
            </w:pPr>
            <m:oMath>
              <m:r>
                <m:rPr>
                  <m:sty m:val="p"/>
                </m:rPr>
                <m:t>=(</m:t>
              </m:r>
              <m:r>
                <m:t>W</m:t>
              </m:r>
              <m:r>
                <m:rPr>
                  <m:sty m:val="p"/>
                </m:rPr>
                <m:t>,</m:t>
              </m:r>
              <m:r>
                <m:t>X</m:t>
              </m:r>
              <m:r>
                <m:rPr>
                  <m:sty m:val="p"/>
                </m:rPr>
                <m:t>,</m:t>
              </m:r>
              <m:r>
                <m:t>R</m:t>
              </m:r>
              <m:r>
                <m:rPr>
                  <m:sty m:val="p"/>
                </m:rPr>
                <m:t>)</m:t>
              </m:r>
            </m:oMath>
            <w:r>
              <w:t xml:space="preserve"> </w:t>
            </w:r>
          </w:p>
        </w:tc>
        <w:tc>
          <w:tcPr>
            <w:tcW w:w="6263" w:type="dxa"/>
          </w:tcPr>
          <w:p w:rsidR="00B8516E" w:rsidRPr="0069680B" w:rsidRDefault="00B8516E" w:rsidP="0015272F">
            <w:pPr>
              <w:pStyle w:val="TOC1"/>
            </w:pPr>
            <w:r w:rsidRPr="0069680B">
              <w:t xml:space="preserve">The </w:t>
            </w:r>
            <w:r w:rsidRPr="0069680B">
              <w:rPr>
                <w:b/>
              </w:rPr>
              <w:t>Governance Workplace</w:t>
            </w:r>
            <w:r w:rsidR="002B442D">
              <w:t xml:space="preserve"> contains </w:t>
            </w:r>
            <w:r w:rsidR="00BA7781">
              <w:t>a common value function</w:t>
            </w:r>
            <m:oMath>
              <m:r>
                <m:t xml:space="preserve"> W</m:t>
              </m:r>
            </m:oMath>
            <w:r w:rsidR="00BA7781">
              <w:t>, an outcome function</w:t>
            </w:r>
            <m:oMath>
              <m:r>
                <m:t xml:space="preserve"> X</m:t>
              </m:r>
            </m:oMath>
            <w:r w:rsidR="00BA7781">
              <w:t>, and an institutional resource function</w:t>
            </w:r>
            <m:oMath>
              <m:r>
                <m:t xml:space="preserve"> R</m:t>
              </m:r>
            </m:oMath>
            <w:r w:rsidR="00BA7781">
              <w:t xml:space="preserve">. </w:t>
            </w:r>
            <w:r w:rsidRPr="0069680B">
              <w:t xml:space="preserve"> </w:t>
            </w:r>
            <w:r w:rsidR="00BA7781">
              <w:t xml:space="preserve">It </w:t>
            </w:r>
            <w:r w:rsidRPr="0069680B">
              <w:t xml:space="preserve">generates a Fit between the Common-value and the </w:t>
            </w:r>
            <w:r w:rsidR="00FA585F">
              <w:t>Institutional Resource (</w:t>
            </w:r>
            <w:r w:rsidRPr="0069680B">
              <w:t>Allocation mechanism</w:t>
            </w:r>
            <w:r w:rsidR="00FA585F">
              <w:t>)</w:t>
            </w:r>
            <w:r w:rsidRPr="0069680B">
              <w:t xml:space="preserve">: between </w:t>
            </w:r>
            <w:r w:rsidR="00FA585F">
              <w:t xml:space="preserve">the partnership’s Vision or </w:t>
            </w:r>
            <w:r w:rsidRPr="0069680B">
              <w:t xml:space="preserve">Mind and </w:t>
            </w:r>
            <w:r w:rsidR="00FA585F">
              <w:t xml:space="preserve">her </w:t>
            </w:r>
            <w:r w:rsidRPr="0069680B">
              <w:t xml:space="preserve">Resources </w:t>
            </w:r>
          </w:p>
        </w:tc>
        <w:tc>
          <w:tcPr>
            <w:tcW w:w="800" w:type="dxa"/>
          </w:tcPr>
          <w:p w:rsidR="00B8516E" w:rsidRPr="0069680B" w:rsidRDefault="00B8516E" w:rsidP="0015272F">
            <w:pPr>
              <w:pStyle w:val="TOC1"/>
            </w:pPr>
            <w:r w:rsidRPr="0069680B">
              <w:t>110</w:t>
            </w:r>
          </w:p>
        </w:tc>
      </w:tr>
    </w:tbl>
    <w:p w:rsidR="00B8516E" w:rsidRDefault="00645188" w:rsidP="00DF0838">
      <w:pPr>
        <w:pStyle w:val="Heading5"/>
      </w:pPr>
      <w:r>
        <w:t>Table 2.5</w:t>
      </w:r>
      <w:r w:rsidR="002D6B1F">
        <w:t xml:space="preserve">. </w:t>
      </w:r>
      <w:r w:rsidR="00B8516E">
        <w:t xml:space="preserve"> Role-description of the Workplaces in the Architecture of the Workplace-mode of</w:t>
      </w:r>
      <w:r w:rsidR="00B8516E" w:rsidRPr="003E19D2">
        <w:t xml:space="preserve"> </w:t>
      </w:r>
      <w:r w:rsidR="00B8516E" w:rsidRPr="0099527D">
        <w:t>a</w:t>
      </w:r>
      <w:r w:rsidR="00B8516E">
        <w:t xml:space="preserve"> default transient Transaction model.</w:t>
      </w:r>
      <w:r w:rsidR="00B8516E" w:rsidRPr="0099527D">
        <w:t xml:space="preserve"> </w:t>
      </w:r>
    </w:p>
    <w:p w:rsidR="00B8516E" w:rsidRPr="00200057" w:rsidRDefault="00B8516E" w:rsidP="00B8516E">
      <w:pPr>
        <w:pStyle w:val="NormalWeb"/>
        <w:rPr>
          <w:rFonts w:ascii="Cambria" w:hAnsi="Cambria"/>
        </w:rPr>
      </w:pPr>
    </w:p>
    <w:p w:rsidR="00B8516E" w:rsidRDefault="00FA585F" w:rsidP="00AE3BA3">
      <w:pPr>
        <w:pStyle w:val="BodyText2"/>
      </w:pPr>
      <w:r>
        <w:t>All these workplaces interact pairwise, according to Figure 2.3.3</w:t>
      </w:r>
      <w:r w:rsidR="004D13A8">
        <w:t xml:space="preserve"> that shows the partnership in the Workplace-mode</w:t>
      </w:r>
      <w:r w:rsidR="004D13A8" w:rsidRPr="004D13A8">
        <w:t>, denoted by</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r>
          <m:rPr>
            <m:sty m:val="p"/>
          </m:rPr>
          <w:rPr>
            <w:rFonts w:ascii="Cambria Math" w:hAnsi="Cambria Math"/>
          </w:rPr>
          <m:t>(</m:t>
        </m:r>
        <m:r>
          <w:rPr>
            <w:rFonts w:ascii="Cambria Math" w:hAnsi="Cambria Math"/>
          </w:rPr>
          <m:t>E</m:t>
        </m:r>
        <m:r>
          <m:rPr>
            <m:sty m:val="p"/>
          </m:rPr>
          <w:rPr>
            <w:rFonts w:ascii="Cambria Math" w:hAnsi="Cambria Math"/>
          </w:rPr>
          <m:t>)</m:t>
        </m:r>
      </m:oMath>
      <w:r w:rsidR="004D13A8" w:rsidRPr="004D13A8">
        <w:t xml:space="preserve">. </w:t>
      </w:r>
      <w:r>
        <w:t xml:space="preserve"> It </w:t>
      </w:r>
      <w:r w:rsidR="004D13A8">
        <w:t xml:space="preserve">also </w:t>
      </w:r>
      <w:r>
        <w:t>shows the impact that a pair has on the third workplace.</w:t>
      </w:r>
    </w:p>
    <w:p w:rsidR="006D715F" w:rsidRDefault="00511C05" w:rsidP="006D715F">
      <w:pPr>
        <w:pStyle w:val="BodyText2"/>
        <w:spacing w:line="256" w:lineRule="auto"/>
      </w:pPr>
      <w:r>
        <w:t xml:space="preserve">The three functions in the Econ Workplace, mentioned in Table 2.3.4, are equivalently described as follows: </w:t>
      </w:r>
    </w:p>
    <w:p w:rsidR="006D715F" w:rsidRPr="00E97B31" w:rsidRDefault="006D715F" w:rsidP="006D715F">
      <w:pPr>
        <w:pStyle w:val="ListParagraph"/>
        <w:numPr>
          <w:ilvl w:val="0"/>
          <w:numId w:val="16"/>
        </w:numPr>
        <w:spacing w:line="256" w:lineRule="auto"/>
        <w:rPr>
          <w:rFonts w:ascii="Cambria" w:hAnsi="Cambria"/>
          <w:sz w:val="24"/>
          <w:szCs w:val="24"/>
        </w:rPr>
      </w:pPr>
      <w:r w:rsidRPr="00E97B31">
        <w:rPr>
          <w:rFonts w:ascii="Cambria" w:hAnsi="Cambria"/>
          <w:i/>
          <w:sz w:val="24"/>
          <w:szCs w:val="24"/>
        </w:rPr>
        <w:t>Embodiment operation</w:t>
      </w:r>
      <w:r>
        <w:rPr>
          <w:rFonts w:ascii="Cambria" w:hAnsi="Cambria"/>
          <w:sz w:val="24"/>
          <w:szCs w:val="24"/>
        </w:rPr>
        <w:t xml:space="preserve">: </w:t>
      </w:r>
      <m:oMath>
        <m:r>
          <w:rPr>
            <w:rFonts w:ascii="Cambria Math" w:hAnsi="Cambria Math"/>
            <w:sz w:val="24"/>
            <w:szCs w:val="24"/>
          </w:rPr>
          <m:t>B=V⨁R=b(V,R),</m:t>
        </m:r>
      </m:oMath>
      <w:r>
        <w:rPr>
          <w:rFonts w:ascii="Cambria" w:eastAsiaTheme="minorEastAsia" w:hAnsi="Cambria"/>
          <w:sz w:val="24"/>
          <w:szCs w:val="24"/>
        </w:rPr>
        <w:t xml:space="preserve"> interpreted as: an act/body (</w:t>
      </w:r>
      <w:r w:rsidRPr="00820B55">
        <w:rPr>
          <w:rFonts w:ascii="Cambria" w:eastAsiaTheme="minorEastAsia" w:hAnsi="Cambria"/>
          <w:i/>
          <w:sz w:val="24"/>
          <w:szCs w:val="24"/>
        </w:rPr>
        <w:t>B</w:t>
      </w:r>
      <w:r>
        <w:rPr>
          <w:rFonts w:ascii="Cambria" w:eastAsiaTheme="minorEastAsia" w:hAnsi="Cambria"/>
          <w:sz w:val="24"/>
          <w:szCs w:val="24"/>
        </w:rPr>
        <w:t xml:space="preserve">) is an amalgamation rule, ⨁, or a function, </w:t>
      </w:r>
      <w:r>
        <w:rPr>
          <w:rFonts w:ascii="Cambria" w:eastAsiaTheme="minorEastAsia" w:hAnsi="Cambria"/>
          <w:i/>
          <w:sz w:val="24"/>
          <w:szCs w:val="24"/>
        </w:rPr>
        <w:t>b</w:t>
      </w:r>
      <w:r>
        <w:rPr>
          <w:rFonts w:ascii="Cambria" w:eastAsiaTheme="minorEastAsia" w:hAnsi="Cambria"/>
          <w:sz w:val="24"/>
          <w:szCs w:val="24"/>
        </w:rPr>
        <w:t>, of the values (</w:t>
      </w:r>
      <w:r w:rsidRPr="00820B55">
        <w:rPr>
          <w:rFonts w:ascii="Cambria" w:eastAsiaTheme="minorEastAsia" w:hAnsi="Cambria"/>
          <w:i/>
          <w:sz w:val="24"/>
          <w:szCs w:val="24"/>
        </w:rPr>
        <w:t>V</w:t>
      </w:r>
      <w:r>
        <w:rPr>
          <w:rFonts w:ascii="Cambria" w:eastAsiaTheme="minorEastAsia" w:hAnsi="Cambria"/>
          <w:sz w:val="24"/>
          <w:szCs w:val="24"/>
        </w:rPr>
        <w:t>) and resources (</w:t>
      </w:r>
      <w:r w:rsidRPr="00820B55">
        <w:rPr>
          <w:rFonts w:ascii="Cambria" w:eastAsiaTheme="minorEastAsia" w:hAnsi="Cambria"/>
          <w:i/>
          <w:sz w:val="24"/>
          <w:szCs w:val="24"/>
        </w:rPr>
        <w:t>R</w:t>
      </w:r>
      <w:r>
        <w:rPr>
          <w:rFonts w:ascii="Cambria" w:eastAsiaTheme="minorEastAsia" w:hAnsi="Cambria"/>
          <w:sz w:val="24"/>
          <w:szCs w:val="24"/>
        </w:rPr>
        <w:t>).</w:t>
      </w:r>
    </w:p>
    <w:p w:rsidR="006D715F" w:rsidRPr="00D03FB6" w:rsidRDefault="006D715F" w:rsidP="006D715F">
      <w:pPr>
        <w:pStyle w:val="ListParagraph"/>
        <w:numPr>
          <w:ilvl w:val="0"/>
          <w:numId w:val="16"/>
        </w:numPr>
        <w:spacing w:line="256" w:lineRule="auto"/>
        <w:rPr>
          <w:rFonts w:ascii="Cambria" w:hAnsi="Cambria"/>
          <w:sz w:val="24"/>
          <w:szCs w:val="24"/>
        </w:rPr>
      </w:pPr>
      <w:r>
        <w:rPr>
          <w:rFonts w:ascii="Cambria" w:hAnsi="Cambria"/>
          <w:i/>
          <w:sz w:val="24"/>
          <w:szCs w:val="24"/>
        </w:rPr>
        <w:t xml:space="preserve">Value-Perspective </w:t>
      </w:r>
      <w:r w:rsidRPr="00E97B31">
        <w:rPr>
          <w:rFonts w:ascii="Cambria" w:hAnsi="Cambria"/>
          <w:i/>
          <w:sz w:val="24"/>
          <w:szCs w:val="24"/>
        </w:rPr>
        <w:t>operation</w:t>
      </w:r>
      <w:r>
        <w:rPr>
          <w:rFonts w:ascii="Cambria" w:hAnsi="Cambria"/>
          <w:sz w:val="24"/>
          <w:szCs w:val="24"/>
        </w:rPr>
        <w:t xml:space="preserve">: </w:t>
      </w:r>
      <m:oMath>
        <m:r>
          <w:rPr>
            <w:rFonts w:ascii="Cambria Math" w:hAnsi="Cambria Math"/>
            <w:sz w:val="24"/>
            <w:szCs w:val="24"/>
          </w:rPr>
          <m:t>V=B⨁R=v(B,R),</m:t>
        </m:r>
      </m:oMath>
      <w:r>
        <w:rPr>
          <w:rFonts w:ascii="Cambria" w:eastAsiaTheme="minorEastAsia" w:hAnsi="Cambria"/>
          <w:sz w:val="24"/>
          <w:szCs w:val="24"/>
        </w:rPr>
        <w:t xml:space="preserve"> interpreted as: a value (</w:t>
      </w:r>
      <w:r>
        <w:rPr>
          <w:rFonts w:ascii="Cambria" w:eastAsiaTheme="minorEastAsia" w:hAnsi="Cambria"/>
          <w:i/>
          <w:sz w:val="24"/>
          <w:szCs w:val="24"/>
        </w:rPr>
        <w:t>V</w:t>
      </w:r>
      <w:r>
        <w:rPr>
          <w:rFonts w:ascii="Cambria" w:eastAsiaTheme="minorEastAsia" w:hAnsi="Cambria"/>
          <w:sz w:val="24"/>
          <w:szCs w:val="24"/>
        </w:rPr>
        <w:t xml:space="preserve">) is an amalgamation rule, ⨁, or a function, </w:t>
      </w:r>
      <w:r>
        <w:rPr>
          <w:rFonts w:ascii="Cambria" w:eastAsiaTheme="minorEastAsia" w:hAnsi="Cambria"/>
          <w:i/>
          <w:sz w:val="24"/>
          <w:szCs w:val="24"/>
        </w:rPr>
        <w:t>v</w:t>
      </w:r>
      <w:r>
        <w:rPr>
          <w:rFonts w:ascii="Cambria" w:eastAsiaTheme="minorEastAsia" w:hAnsi="Cambria"/>
          <w:sz w:val="24"/>
          <w:szCs w:val="24"/>
        </w:rPr>
        <w:t>, of the acts/body (</w:t>
      </w:r>
      <w:r>
        <w:rPr>
          <w:rFonts w:ascii="Cambria" w:eastAsiaTheme="minorEastAsia" w:hAnsi="Cambria"/>
          <w:i/>
          <w:sz w:val="24"/>
          <w:szCs w:val="24"/>
        </w:rPr>
        <w:t>B</w:t>
      </w:r>
      <w:r>
        <w:rPr>
          <w:rFonts w:ascii="Cambria" w:eastAsiaTheme="minorEastAsia" w:hAnsi="Cambria"/>
          <w:sz w:val="24"/>
          <w:szCs w:val="24"/>
        </w:rPr>
        <w:t>) and resources (</w:t>
      </w:r>
      <w:r w:rsidRPr="00820B55">
        <w:rPr>
          <w:rFonts w:ascii="Cambria" w:eastAsiaTheme="minorEastAsia" w:hAnsi="Cambria"/>
          <w:i/>
          <w:sz w:val="24"/>
          <w:szCs w:val="24"/>
        </w:rPr>
        <w:t>R</w:t>
      </w:r>
      <w:r>
        <w:rPr>
          <w:rFonts w:ascii="Cambria" w:eastAsiaTheme="minorEastAsia" w:hAnsi="Cambria"/>
          <w:sz w:val="24"/>
          <w:szCs w:val="24"/>
        </w:rPr>
        <w:t>).</w:t>
      </w:r>
    </w:p>
    <w:p w:rsidR="003D339F" w:rsidRPr="00511C05" w:rsidRDefault="006D715F" w:rsidP="003D339F">
      <w:pPr>
        <w:pStyle w:val="ListParagraph"/>
        <w:numPr>
          <w:ilvl w:val="0"/>
          <w:numId w:val="16"/>
        </w:numPr>
        <w:spacing w:line="256" w:lineRule="auto"/>
        <w:rPr>
          <w:rFonts w:ascii="Cambria" w:hAnsi="Cambria"/>
          <w:sz w:val="24"/>
          <w:szCs w:val="24"/>
        </w:rPr>
      </w:pPr>
      <w:r>
        <w:rPr>
          <w:rFonts w:ascii="Cambria" w:hAnsi="Cambria"/>
          <w:i/>
          <w:sz w:val="24"/>
          <w:szCs w:val="24"/>
        </w:rPr>
        <w:t xml:space="preserve">Resource-Perspective </w:t>
      </w:r>
      <w:r w:rsidRPr="00E97B31">
        <w:rPr>
          <w:rFonts w:ascii="Cambria" w:hAnsi="Cambria"/>
          <w:i/>
          <w:sz w:val="24"/>
          <w:szCs w:val="24"/>
        </w:rPr>
        <w:t>operation</w:t>
      </w:r>
      <w:r>
        <w:rPr>
          <w:rFonts w:ascii="Cambria" w:hAnsi="Cambria"/>
          <w:sz w:val="24"/>
          <w:szCs w:val="24"/>
        </w:rPr>
        <w:t xml:space="preserve">: </w:t>
      </w:r>
      <m:oMath>
        <m:r>
          <w:rPr>
            <w:rFonts w:ascii="Cambria Math" w:hAnsi="Cambria Math"/>
            <w:sz w:val="24"/>
            <w:szCs w:val="24"/>
          </w:rPr>
          <m:t>R=B⨁V=r(B,V),</m:t>
        </m:r>
      </m:oMath>
      <w:r>
        <w:rPr>
          <w:rFonts w:ascii="Cambria" w:eastAsiaTheme="minorEastAsia" w:hAnsi="Cambria"/>
          <w:sz w:val="24"/>
          <w:szCs w:val="24"/>
        </w:rPr>
        <w:t xml:space="preserve"> interpreted as: an (institutional) resource (</w:t>
      </w:r>
      <w:r>
        <w:rPr>
          <w:rFonts w:ascii="Cambria" w:eastAsiaTheme="minorEastAsia" w:hAnsi="Cambria"/>
          <w:i/>
          <w:sz w:val="24"/>
          <w:szCs w:val="24"/>
        </w:rPr>
        <w:t>R</w:t>
      </w:r>
      <w:r>
        <w:rPr>
          <w:rFonts w:ascii="Cambria" w:eastAsiaTheme="minorEastAsia" w:hAnsi="Cambria"/>
          <w:sz w:val="24"/>
          <w:szCs w:val="24"/>
        </w:rPr>
        <w:t xml:space="preserve">) is an amalgamation rule, ⨁, or a function, </w:t>
      </w:r>
      <w:r>
        <w:rPr>
          <w:rFonts w:ascii="Cambria" w:eastAsiaTheme="minorEastAsia" w:hAnsi="Cambria"/>
          <w:i/>
          <w:sz w:val="24"/>
          <w:szCs w:val="24"/>
        </w:rPr>
        <w:t>r</w:t>
      </w:r>
      <w:r>
        <w:rPr>
          <w:rFonts w:ascii="Cambria" w:eastAsiaTheme="minorEastAsia" w:hAnsi="Cambria"/>
          <w:sz w:val="24"/>
          <w:szCs w:val="24"/>
        </w:rPr>
        <w:t>, of the acts/body (</w:t>
      </w:r>
      <w:r>
        <w:rPr>
          <w:rFonts w:ascii="Cambria" w:eastAsiaTheme="minorEastAsia" w:hAnsi="Cambria"/>
          <w:i/>
          <w:sz w:val="24"/>
          <w:szCs w:val="24"/>
        </w:rPr>
        <w:t>B</w:t>
      </w:r>
      <w:r>
        <w:rPr>
          <w:rFonts w:ascii="Cambria" w:eastAsiaTheme="minorEastAsia" w:hAnsi="Cambria"/>
          <w:sz w:val="24"/>
          <w:szCs w:val="24"/>
        </w:rPr>
        <w:t>) and values (</w:t>
      </w:r>
      <w:r>
        <w:rPr>
          <w:rFonts w:ascii="Cambria" w:eastAsiaTheme="minorEastAsia" w:hAnsi="Cambria"/>
          <w:i/>
          <w:sz w:val="24"/>
          <w:szCs w:val="24"/>
        </w:rPr>
        <w:t>V</w:t>
      </w:r>
      <w:r>
        <w:rPr>
          <w:rFonts w:ascii="Cambria" w:eastAsiaTheme="minorEastAsia" w:hAnsi="Cambria"/>
          <w:sz w:val="24"/>
          <w:szCs w:val="24"/>
        </w:rPr>
        <w:t>).</w:t>
      </w:r>
    </w:p>
    <w:p w:rsidR="003D339F" w:rsidRDefault="003D339F" w:rsidP="003D339F">
      <w:pPr>
        <w:pStyle w:val="Heading3"/>
      </w:pPr>
      <w:bookmarkStart w:id="188" w:name="_Toc484722536"/>
      <w:r>
        <w:t>The hybrid identities induced by the normative structure</w:t>
      </w:r>
      <w:bookmarkEnd w:id="188"/>
    </w:p>
    <w:p w:rsidR="003D339F" w:rsidRDefault="003D339F" w:rsidP="003D339F">
      <w:pPr>
        <w:rPr>
          <w:rFonts w:ascii="Cambria" w:hAnsi="Cambria"/>
          <w:sz w:val="24"/>
          <w:szCs w:val="24"/>
        </w:rPr>
      </w:pPr>
    </w:p>
    <w:p w:rsidR="003A3640" w:rsidRPr="006B196F" w:rsidRDefault="003A3640" w:rsidP="003A3640">
      <w:pPr>
        <w:pStyle w:val="BodyText2"/>
      </w:pPr>
      <w:r w:rsidRPr="00641C36">
        <w:rPr>
          <w:rFonts w:eastAsiaTheme="minorEastAsia"/>
        </w:rPr>
        <w:t>The crucial</w:t>
      </w:r>
      <w:r>
        <w:rPr>
          <w:rFonts w:eastAsiaTheme="minorEastAsia"/>
        </w:rPr>
        <w:t xml:space="preserve"> property</w:t>
      </w:r>
      <w:r w:rsidRPr="00641C36">
        <w:rPr>
          <w:rFonts w:eastAsiaTheme="minorEastAsia"/>
        </w:rPr>
        <w:t xml:space="preserve"> of a </w:t>
      </w:r>
      <w:r>
        <w:rPr>
          <w:rFonts w:eastAsiaTheme="minorEastAsia"/>
        </w:rPr>
        <w:t xml:space="preserve">perspective </w:t>
      </w:r>
      <w:r w:rsidRPr="00641C36">
        <w:rPr>
          <w:rFonts w:eastAsiaTheme="minorEastAsia"/>
        </w:rPr>
        <w:t xml:space="preserve">partnership is the </w:t>
      </w:r>
      <w:r>
        <w:rPr>
          <w:rFonts w:eastAsiaTheme="minorEastAsia"/>
        </w:rPr>
        <w:t>interdependence of</w:t>
      </w:r>
      <w:r w:rsidRPr="00641C36">
        <w:rPr>
          <w:rFonts w:eastAsiaTheme="minorEastAsia"/>
        </w:rPr>
        <w:t xml:space="preserve"> roles and rules</w:t>
      </w:r>
      <w:r>
        <w:rPr>
          <w:rFonts w:eastAsiaTheme="minorEastAsia"/>
        </w:rPr>
        <w:t>.</w:t>
      </w:r>
      <w:r w:rsidRPr="00641C36">
        <w:rPr>
          <w:rFonts w:eastAsiaTheme="minorEastAsia"/>
        </w:rPr>
        <w:t xml:space="preserve"> </w:t>
      </w:r>
      <w:r>
        <w:rPr>
          <w:rFonts w:eastAsiaTheme="minorEastAsia"/>
        </w:rPr>
        <w:t xml:space="preserve">They </w:t>
      </w:r>
      <w:r w:rsidRPr="00641C36">
        <w:rPr>
          <w:rFonts w:eastAsiaTheme="minorEastAsia"/>
        </w:rPr>
        <w:t>are not performing in isolation but</w:t>
      </w:r>
      <w:r>
        <w:rPr>
          <w:rFonts w:eastAsiaTheme="minorEastAsia"/>
        </w:rPr>
        <w:t xml:space="preserve"> interact</w:t>
      </w:r>
      <w:r w:rsidRPr="00641C36">
        <w:rPr>
          <w:rFonts w:eastAsiaTheme="minorEastAsia"/>
        </w:rPr>
        <w:t xml:space="preserve"> in their performance. </w:t>
      </w:r>
      <w:r>
        <w:rPr>
          <w:rFonts w:eastAsiaTheme="minorEastAsia"/>
        </w:rPr>
        <w:t xml:space="preserve">A change in the capacities of some </w:t>
      </w:r>
      <w:r w:rsidRPr="00641C36">
        <w:rPr>
          <w:rFonts w:eastAsiaTheme="minorEastAsia"/>
        </w:rPr>
        <w:t xml:space="preserve">partner or workplace in the partnership </w:t>
      </w:r>
      <w:r>
        <w:rPr>
          <w:rFonts w:eastAsiaTheme="minorEastAsia"/>
        </w:rPr>
        <w:t>has an impact on t</w:t>
      </w:r>
      <w:r w:rsidRPr="00641C36">
        <w:rPr>
          <w:rFonts w:eastAsiaTheme="minorEastAsia"/>
        </w:rPr>
        <w:t xml:space="preserve">he behavior of </w:t>
      </w:r>
      <w:r>
        <w:rPr>
          <w:rFonts w:eastAsiaTheme="minorEastAsia"/>
        </w:rPr>
        <w:t xml:space="preserve">other </w:t>
      </w:r>
      <w:r w:rsidRPr="00641C36">
        <w:rPr>
          <w:rFonts w:eastAsiaTheme="minorEastAsia"/>
        </w:rPr>
        <w:t>partner</w:t>
      </w:r>
      <w:r>
        <w:rPr>
          <w:rFonts w:eastAsiaTheme="minorEastAsia"/>
        </w:rPr>
        <w:t>s</w:t>
      </w:r>
      <w:r w:rsidRPr="00641C36">
        <w:rPr>
          <w:rFonts w:eastAsiaTheme="minorEastAsia"/>
        </w:rPr>
        <w:t xml:space="preserve"> </w:t>
      </w:r>
      <w:r>
        <w:rPr>
          <w:rFonts w:eastAsiaTheme="minorEastAsia"/>
        </w:rPr>
        <w:t>in the partnership</w:t>
      </w:r>
      <w:r w:rsidRPr="00641C36">
        <w:rPr>
          <w:rFonts w:eastAsiaTheme="minorEastAsia"/>
        </w:rPr>
        <w:t xml:space="preserve">. </w:t>
      </w:r>
      <w:r w:rsidRPr="00641C36">
        <w:t>The architecture of a partnership</w:t>
      </w:r>
      <w:r>
        <w:t xml:space="preserve">, however, allows for distinguishing </w:t>
      </w:r>
      <w:r w:rsidRPr="00641C36">
        <w:t xml:space="preserve">direct </w:t>
      </w:r>
      <w:r>
        <w:t xml:space="preserve">impact from indirect impact. In each role, a partner has direct </w:t>
      </w:r>
      <w:r w:rsidRPr="00641C36">
        <w:t xml:space="preserve">access </w:t>
      </w:r>
      <w:r>
        <w:t xml:space="preserve">to </w:t>
      </w:r>
      <w:r w:rsidRPr="00641C36">
        <w:t xml:space="preserve">three workplaces or regimes of the partnership, and </w:t>
      </w:r>
      <w:r>
        <w:t xml:space="preserve">an </w:t>
      </w:r>
      <w:r w:rsidRPr="00641C36">
        <w:t xml:space="preserve">indirect access to the other four workplaces. </w:t>
      </w:r>
    </w:p>
    <w:p w:rsidR="003A3640" w:rsidRDefault="003A3640" w:rsidP="003A3640">
      <w:pPr>
        <w:pStyle w:val="BodyText2"/>
      </w:pPr>
    </w:p>
    <w:p w:rsidR="003A3640" w:rsidRDefault="003A3640" w:rsidP="003A3640">
      <w:pPr>
        <w:rPr>
          <w:rFonts w:ascii="Cambria" w:hAnsi="Cambria"/>
          <w:sz w:val="24"/>
          <w:szCs w:val="24"/>
        </w:rPr>
      </w:pPr>
      <w:r w:rsidRPr="009637EB">
        <w:rPr>
          <w:rFonts w:ascii="Cambria" w:hAnsi="Cambria"/>
          <w:sz w:val="24"/>
          <w:szCs w:val="24"/>
        </w:rPr>
        <w:t xml:space="preserve">A </w:t>
      </w:r>
      <w:r w:rsidRPr="009637EB">
        <w:rPr>
          <w:rFonts w:ascii="Cambria" w:hAnsi="Cambria"/>
          <w:i/>
          <w:sz w:val="24"/>
          <w:szCs w:val="24"/>
        </w:rPr>
        <w:t>firm</w:t>
      </w:r>
      <w:r w:rsidRPr="009637EB">
        <w:rPr>
          <w:rFonts w:ascii="Cambria" w:hAnsi="Cambria"/>
          <w:sz w:val="24"/>
          <w:szCs w:val="24"/>
        </w:rPr>
        <w:t xml:space="preserve">, for example, has a </w:t>
      </w:r>
      <w:r w:rsidRPr="009637EB">
        <w:rPr>
          <w:rFonts w:ascii="Cambria" w:hAnsi="Cambria"/>
          <w:i/>
          <w:sz w:val="24"/>
          <w:szCs w:val="24"/>
        </w:rPr>
        <w:t>vision as provider</w:t>
      </w:r>
      <w:r w:rsidRPr="009637EB">
        <w:rPr>
          <w:rFonts w:ascii="Cambria" w:hAnsi="Cambria"/>
          <w:sz w:val="24"/>
          <w:szCs w:val="24"/>
        </w:rPr>
        <w:t xml:space="preserve"> (giver) on the needs of her clients, and a </w:t>
      </w:r>
      <w:r w:rsidRPr="009637EB">
        <w:rPr>
          <w:rFonts w:ascii="Cambria" w:hAnsi="Cambria"/>
          <w:i/>
          <w:sz w:val="24"/>
          <w:szCs w:val="24"/>
        </w:rPr>
        <w:t>vision as procurer</w:t>
      </w:r>
      <w:r w:rsidRPr="009637EB">
        <w:rPr>
          <w:rFonts w:ascii="Cambria" w:hAnsi="Cambria"/>
          <w:sz w:val="24"/>
          <w:szCs w:val="24"/>
        </w:rPr>
        <w:t xml:space="preserve"> (taker) on the resources needed (medium) to make these perspectives match. In the standard model, these visions are encapsulated in functions with given parameters. A firm is then reduced to a profit-maximizing operator on a given production set with combinations of labor and resources as inputs; it produces an output of utility generating commodities determined by the market demand function.  The perspectives of </w:t>
      </w:r>
      <w:r w:rsidRPr="009637EB">
        <w:rPr>
          <w:rFonts w:ascii="Cambria" w:hAnsi="Cambria"/>
          <w:i/>
          <w:sz w:val="24"/>
          <w:szCs w:val="24"/>
        </w:rPr>
        <w:t>receiving</w:t>
      </w:r>
      <w:r w:rsidRPr="009637EB">
        <w:rPr>
          <w:rFonts w:ascii="Cambria" w:hAnsi="Cambria"/>
          <w:sz w:val="24"/>
          <w:szCs w:val="24"/>
        </w:rPr>
        <w:t xml:space="preserve"> and </w:t>
      </w:r>
      <w:r w:rsidRPr="009637EB">
        <w:rPr>
          <w:rFonts w:ascii="Cambria" w:hAnsi="Cambria"/>
          <w:i/>
          <w:sz w:val="24"/>
          <w:szCs w:val="24"/>
        </w:rPr>
        <w:t>mediating</w:t>
      </w:r>
      <w:r w:rsidRPr="009637EB">
        <w:rPr>
          <w:rFonts w:ascii="Cambria" w:hAnsi="Cambria"/>
          <w:sz w:val="24"/>
          <w:szCs w:val="24"/>
        </w:rPr>
        <w:t xml:space="preserve"> are combined in and restricted to the given production possibility set and the market demand functions for labor and resources. The perspective of </w:t>
      </w:r>
      <w:r w:rsidRPr="009637EB">
        <w:rPr>
          <w:rFonts w:ascii="Cambria" w:hAnsi="Cambria"/>
          <w:i/>
          <w:sz w:val="24"/>
          <w:szCs w:val="24"/>
        </w:rPr>
        <w:t>giving</w:t>
      </w:r>
      <w:r w:rsidRPr="009637EB">
        <w:rPr>
          <w:rFonts w:ascii="Cambria" w:hAnsi="Cambria"/>
          <w:sz w:val="24"/>
          <w:szCs w:val="24"/>
        </w:rPr>
        <w:t xml:space="preserve"> is represented by the market demand function for utility generating products. The interdependence of these orientations is represented by the price formation process, resulting in a market price at which the three (fixed) orientations are in equilibrium.</w:t>
      </w:r>
    </w:p>
    <w:p w:rsidR="003A3640" w:rsidRPr="003A3640" w:rsidRDefault="003A3640" w:rsidP="003A3640">
      <w:pPr>
        <w:pStyle w:val="BodyText2"/>
        <w:rPr>
          <w:rFonts w:eastAsiaTheme="minorEastAsia"/>
        </w:rPr>
      </w:pPr>
      <w:r>
        <w:t xml:space="preserve">These observations mean </w:t>
      </w:r>
      <w:r w:rsidRPr="00641C36">
        <w:t xml:space="preserve">that there is no </w:t>
      </w:r>
      <w:r>
        <w:t xml:space="preserve">single </w:t>
      </w:r>
      <w:r w:rsidRPr="00641C36">
        <w:t>partner in the partnership wh</w:t>
      </w:r>
      <w:r>
        <w:t>o can be made</w:t>
      </w:r>
      <w:r w:rsidRPr="00641C36">
        <w:t xml:space="preserve"> responsible for governing or controlling the whole partnership</w:t>
      </w:r>
      <w:r>
        <w:t xml:space="preserve">: a partnership is fundamentally </w:t>
      </w:r>
      <w:r w:rsidRPr="007D54DC">
        <w:rPr>
          <w:i/>
        </w:rPr>
        <w:t>teamwork</w:t>
      </w:r>
      <w:r>
        <w:rPr>
          <w:rStyle w:val="FootnoteReference"/>
        </w:rPr>
        <w:footnoteReference w:id="8"/>
      </w:r>
      <w:r>
        <w:t xml:space="preserve">. But this interdependence also affects the identity of some partner: her relational capacities towards other partners are amalgamated and are not delineated. </w:t>
      </w:r>
      <w:r>
        <w:rPr>
          <w:rFonts w:eastAsiaTheme="minorEastAsia"/>
        </w:rPr>
        <w:t xml:space="preserve">A Virtual or Mind-partner can transform her hybrid identities (in open brackets) in an accountable identity by her engaging herself to some specification of a Workplace. This accountability property will allow for a distinction between a profit- and a nonprofit-enterprise, and simultaneously question whether this accountability criterion (profit or no profit) is still appropriate. </w:t>
      </w:r>
    </w:p>
    <w:p w:rsidR="003D339F" w:rsidRDefault="003D339F" w:rsidP="003D339F">
      <w:pPr>
        <w:pStyle w:val="Header"/>
        <w:tabs>
          <w:tab w:val="clear" w:pos="4680"/>
          <w:tab w:val="clear" w:pos="9360"/>
        </w:tabs>
        <w:spacing w:after="160" w:line="259" w:lineRule="auto"/>
        <w:jc w:val="both"/>
        <w:rPr>
          <w:rFonts w:ascii="Cambria" w:hAnsi="Cambria"/>
          <w:sz w:val="24"/>
          <w:szCs w:val="24"/>
        </w:rPr>
      </w:pPr>
      <w:r>
        <w:rPr>
          <w:rFonts w:ascii="Cambria" w:hAnsi="Cambria"/>
          <w:sz w:val="24"/>
          <w:szCs w:val="24"/>
        </w:rPr>
        <w:t xml:space="preserve">A partner in the architecture is identified not only by </w:t>
      </w:r>
      <w:r w:rsidRPr="009051D3">
        <w:rPr>
          <w:rFonts w:ascii="Cambria" w:hAnsi="Cambria"/>
          <w:i/>
          <w:sz w:val="24"/>
          <w:szCs w:val="24"/>
        </w:rPr>
        <w:t>her position</w:t>
      </w:r>
      <w:r>
        <w:rPr>
          <w:rFonts w:ascii="Cambria" w:hAnsi="Cambria"/>
          <w:sz w:val="24"/>
          <w:szCs w:val="24"/>
        </w:rPr>
        <w:t xml:space="preserve"> in the generic structure of the partnership, but also by </w:t>
      </w:r>
      <w:r w:rsidRPr="009051D3">
        <w:rPr>
          <w:rFonts w:ascii="Cambria" w:hAnsi="Cambria"/>
          <w:i/>
          <w:sz w:val="24"/>
          <w:szCs w:val="24"/>
        </w:rPr>
        <w:t>the relations</w:t>
      </w:r>
      <w:r>
        <w:rPr>
          <w:rFonts w:ascii="Cambria" w:hAnsi="Cambria"/>
          <w:sz w:val="24"/>
          <w:szCs w:val="24"/>
        </w:rPr>
        <w:t xml:space="preserve"> or workplaces in which </w:t>
      </w:r>
      <w:r w:rsidRPr="009051D3">
        <w:rPr>
          <w:rFonts w:ascii="Cambria" w:hAnsi="Cambria"/>
          <w:sz w:val="24"/>
          <w:szCs w:val="24"/>
        </w:rPr>
        <w:t xml:space="preserve">she </w:t>
      </w:r>
      <w:r>
        <w:rPr>
          <w:rFonts w:ascii="Cambria" w:hAnsi="Cambria"/>
          <w:sz w:val="24"/>
          <w:szCs w:val="24"/>
        </w:rPr>
        <w:t xml:space="preserve">is engaged. </w:t>
      </w:r>
      <w:r w:rsidR="00871C29" w:rsidRPr="00C049C9">
        <w:rPr>
          <w:rFonts w:ascii="Cambria" w:hAnsi="Cambria"/>
          <w:sz w:val="24"/>
          <w:szCs w:val="24"/>
        </w:rPr>
        <w:t xml:space="preserve">Workplaces identify a partner, conforming to the dictum: “tell me who your friends are, and I tell you who you are”. </w:t>
      </w:r>
      <w:r>
        <w:rPr>
          <w:rFonts w:ascii="Cambria" w:hAnsi="Cambria"/>
          <w:sz w:val="24"/>
          <w:szCs w:val="24"/>
        </w:rPr>
        <w:t xml:space="preserve">In </w:t>
      </w:r>
      <w:r w:rsidR="00C42162">
        <w:rPr>
          <w:rFonts w:ascii="Cambria" w:hAnsi="Cambria"/>
          <w:sz w:val="24"/>
          <w:szCs w:val="24"/>
        </w:rPr>
        <w:t xml:space="preserve">the Role descriptions of </w:t>
      </w:r>
      <w:r>
        <w:rPr>
          <w:rFonts w:ascii="Cambria" w:hAnsi="Cambria"/>
          <w:sz w:val="24"/>
          <w:szCs w:val="24"/>
        </w:rPr>
        <w:t>Table 2.2, the emphasis is put on the relational capacity of a partner that is related to the position</w:t>
      </w:r>
      <w:r w:rsidR="00C42162">
        <w:rPr>
          <w:rFonts w:ascii="Cambria" w:hAnsi="Cambria"/>
          <w:sz w:val="24"/>
          <w:szCs w:val="24"/>
        </w:rPr>
        <w:t>s</w:t>
      </w:r>
      <w:r>
        <w:rPr>
          <w:rFonts w:ascii="Cambria" w:hAnsi="Cambria"/>
          <w:sz w:val="24"/>
          <w:szCs w:val="24"/>
        </w:rPr>
        <w:t xml:space="preserve"> of</w:t>
      </w:r>
      <w:r w:rsidR="00C42162">
        <w:rPr>
          <w:rFonts w:ascii="Cambria" w:hAnsi="Cambria"/>
          <w:sz w:val="24"/>
          <w:szCs w:val="24"/>
        </w:rPr>
        <w:t xml:space="preserve"> other</w:t>
      </w:r>
      <w:r>
        <w:rPr>
          <w:rFonts w:ascii="Cambria" w:hAnsi="Cambria"/>
          <w:sz w:val="24"/>
          <w:szCs w:val="24"/>
        </w:rPr>
        <w:t xml:space="preserve"> partner</w:t>
      </w:r>
      <w:r w:rsidR="00C42162">
        <w:rPr>
          <w:rFonts w:ascii="Cambria" w:hAnsi="Cambria"/>
          <w:sz w:val="24"/>
          <w:szCs w:val="24"/>
        </w:rPr>
        <w:t>s</w:t>
      </w:r>
      <w:r>
        <w:rPr>
          <w:rFonts w:ascii="Cambria" w:hAnsi="Cambria"/>
          <w:sz w:val="24"/>
          <w:szCs w:val="24"/>
        </w:rPr>
        <w:t xml:space="preserve"> in a transaction partnership. </w:t>
      </w:r>
      <w:r w:rsidR="00C42162">
        <w:rPr>
          <w:rFonts w:ascii="Cambria" w:hAnsi="Cambria"/>
          <w:sz w:val="24"/>
          <w:szCs w:val="24"/>
        </w:rPr>
        <w:t xml:space="preserve">From </w:t>
      </w:r>
      <w:r w:rsidR="006D715F">
        <w:rPr>
          <w:rFonts w:ascii="Cambria" w:hAnsi="Cambria"/>
          <w:sz w:val="24"/>
          <w:szCs w:val="24"/>
        </w:rPr>
        <w:t xml:space="preserve">Figure 2.3.3 and </w:t>
      </w:r>
      <w:r w:rsidR="00C42162">
        <w:rPr>
          <w:rFonts w:ascii="Cambria" w:hAnsi="Cambria"/>
          <w:sz w:val="24"/>
          <w:szCs w:val="24"/>
        </w:rPr>
        <w:t xml:space="preserve">Table 2.3 it is clear that three specific, but dependent workplaces co- determine the relational capacities of one unique partner. </w:t>
      </w:r>
      <w:r w:rsidR="006D715F">
        <w:rPr>
          <w:rFonts w:ascii="Cambria" w:hAnsi="Cambria"/>
          <w:sz w:val="24"/>
          <w:szCs w:val="24"/>
        </w:rPr>
        <w:t>This determines that partner’s</w:t>
      </w:r>
      <w:r w:rsidR="00C42162">
        <w:rPr>
          <w:rFonts w:ascii="Cambria" w:hAnsi="Cambria"/>
          <w:sz w:val="24"/>
          <w:szCs w:val="24"/>
        </w:rPr>
        <w:t xml:space="preserve"> </w:t>
      </w:r>
      <w:r w:rsidR="006D715F" w:rsidRPr="006D715F">
        <w:rPr>
          <w:rFonts w:ascii="Cambria" w:hAnsi="Cambria"/>
          <w:b/>
          <w:i/>
          <w:sz w:val="24"/>
          <w:szCs w:val="24"/>
        </w:rPr>
        <w:t xml:space="preserve">hybrid </w:t>
      </w:r>
      <w:r w:rsidR="00C42162" w:rsidRPr="006D715F">
        <w:rPr>
          <w:rFonts w:ascii="Cambria" w:hAnsi="Cambria"/>
          <w:b/>
          <w:i/>
          <w:sz w:val="24"/>
          <w:szCs w:val="24"/>
        </w:rPr>
        <w:t>identity</w:t>
      </w:r>
      <w:r w:rsidR="00C42162">
        <w:rPr>
          <w:rFonts w:ascii="Cambria" w:hAnsi="Cambria"/>
          <w:sz w:val="24"/>
          <w:szCs w:val="24"/>
        </w:rPr>
        <w:t>.</w:t>
      </w:r>
      <w:r w:rsidR="006D715F">
        <w:rPr>
          <w:rFonts w:ascii="Cambria" w:hAnsi="Cambria"/>
          <w:sz w:val="24"/>
          <w:szCs w:val="24"/>
        </w:rPr>
        <w:t xml:space="preserve"> In</w:t>
      </w:r>
      <w:r>
        <w:rPr>
          <w:rFonts w:ascii="Cambria" w:hAnsi="Cambria"/>
          <w:sz w:val="24"/>
          <w:szCs w:val="24"/>
        </w:rPr>
        <w:t xml:space="preserve"> Section 2.4, it will be made clear that each partner </w:t>
      </w:r>
      <w:r w:rsidR="006D715F">
        <w:rPr>
          <w:rFonts w:ascii="Cambria" w:hAnsi="Cambria"/>
          <w:sz w:val="24"/>
          <w:szCs w:val="24"/>
        </w:rPr>
        <w:t xml:space="preserve">can transform this hybrid identity into some </w:t>
      </w:r>
      <w:r w:rsidR="006D715F" w:rsidRPr="006D715F">
        <w:rPr>
          <w:rFonts w:ascii="Cambria" w:hAnsi="Cambria"/>
          <w:i/>
          <w:sz w:val="24"/>
          <w:szCs w:val="24"/>
        </w:rPr>
        <w:t>competent identity</w:t>
      </w:r>
      <w:r w:rsidR="006D715F">
        <w:rPr>
          <w:rFonts w:ascii="Cambria" w:hAnsi="Cambria"/>
          <w:sz w:val="24"/>
          <w:szCs w:val="24"/>
        </w:rPr>
        <w:t xml:space="preserve"> in some workplace by making </w:t>
      </w:r>
      <w:r>
        <w:rPr>
          <w:rFonts w:ascii="Cambria" w:hAnsi="Cambria"/>
          <w:sz w:val="24"/>
          <w:szCs w:val="24"/>
        </w:rPr>
        <w:t>a c</w:t>
      </w:r>
      <w:r w:rsidR="006D715F">
        <w:rPr>
          <w:rFonts w:ascii="Cambria" w:hAnsi="Cambria"/>
          <w:sz w:val="24"/>
          <w:szCs w:val="24"/>
        </w:rPr>
        <w:t xml:space="preserve">hoice of workplace and </w:t>
      </w:r>
      <w:r w:rsidR="006D715F" w:rsidRPr="006D715F">
        <w:rPr>
          <w:rFonts w:ascii="Cambria" w:hAnsi="Cambria"/>
          <w:i/>
          <w:sz w:val="24"/>
          <w:szCs w:val="24"/>
        </w:rPr>
        <w:t>being accountable</w:t>
      </w:r>
      <w:r w:rsidR="006D715F">
        <w:rPr>
          <w:rFonts w:ascii="Cambria" w:hAnsi="Cambria"/>
          <w:sz w:val="24"/>
          <w:szCs w:val="24"/>
        </w:rPr>
        <w:t xml:space="preserve"> in that workplace. </w:t>
      </w:r>
    </w:p>
    <w:p w:rsidR="00511C05" w:rsidRPr="007B32CA" w:rsidRDefault="00B72479" w:rsidP="00DF0838">
      <w:pPr>
        <w:pStyle w:val="Heading5"/>
      </w:pPr>
      <w:r>
        <w:t>Property 2.</w:t>
      </w:r>
      <w:r w:rsidR="00645188">
        <w:t>6</w:t>
      </w:r>
      <w:r w:rsidR="00511C05">
        <w:t>.</w:t>
      </w:r>
      <w:r w:rsidR="00511C05" w:rsidRPr="00511C05">
        <w:t xml:space="preserve"> </w:t>
      </w:r>
      <w:r w:rsidR="00511C05">
        <w:t xml:space="preserve">The hybrid identities of the </w:t>
      </w:r>
      <w:r w:rsidR="008E38A9">
        <w:t>seven partners in a transaction partnership E</w:t>
      </w:r>
    </w:p>
    <w:p w:rsidR="008E38A9" w:rsidRDefault="008E38A9" w:rsidP="008E38A9">
      <w:pPr>
        <w:pStyle w:val="ListParagraph"/>
        <w:numPr>
          <w:ilvl w:val="0"/>
          <w:numId w:val="22"/>
        </w:numPr>
        <w:spacing w:line="256" w:lineRule="auto"/>
        <w:rPr>
          <w:rFonts w:ascii="Cambria" w:hAnsi="Cambria"/>
          <w:sz w:val="24"/>
          <w:szCs w:val="24"/>
        </w:rPr>
      </w:pPr>
      <w:r w:rsidRPr="008E38A9">
        <w:rPr>
          <w:rFonts w:ascii="Cambria" w:hAnsi="Cambria"/>
          <w:sz w:val="24"/>
          <w:szCs w:val="24"/>
        </w:rPr>
        <w:t xml:space="preserve">The </w:t>
      </w:r>
      <w:r>
        <w:rPr>
          <w:rFonts w:ascii="Cambria" w:hAnsi="Cambria"/>
          <w:sz w:val="24"/>
          <w:szCs w:val="24"/>
        </w:rPr>
        <w:t xml:space="preserve">partner </w:t>
      </w:r>
      <w:r w:rsidRPr="004337FD">
        <w:rPr>
          <w:rFonts w:ascii="Cambria" w:hAnsi="Cambria"/>
          <w:b/>
          <w:i/>
          <w:sz w:val="24"/>
          <w:szCs w:val="24"/>
        </w:rPr>
        <w:t>V</w:t>
      </w:r>
      <w:r>
        <w:rPr>
          <w:rFonts w:ascii="Cambria" w:hAnsi="Cambria"/>
          <w:sz w:val="24"/>
          <w:szCs w:val="24"/>
        </w:rPr>
        <w:t xml:space="preserve"> carrying value-capacities</w:t>
      </w:r>
      <w:r w:rsidR="004337FD">
        <w:rPr>
          <w:rFonts w:ascii="Cambria" w:hAnsi="Cambria"/>
          <w:sz w:val="24"/>
          <w:szCs w:val="24"/>
        </w:rPr>
        <w:t>,</w:t>
      </w:r>
      <w:r>
        <w:rPr>
          <w:rFonts w:ascii="Cambria" w:hAnsi="Cambria"/>
          <w:sz w:val="24"/>
          <w:szCs w:val="24"/>
        </w:rPr>
        <w:t xml:space="preserve"> is an amalgamation of </w:t>
      </w:r>
      <w:r w:rsidR="00735472">
        <w:rPr>
          <w:rFonts w:ascii="Cambria" w:hAnsi="Cambria"/>
          <w:sz w:val="24"/>
          <w:szCs w:val="24"/>
        </w:rPr>
        <w:t xml:space="preserve">three </w:t>
      </w:r>
      <w:r>
        <w:rPr>
          <w:rFonts w:ascii="Cambria" w:hAnsi="Cambria"/>
          <w:sz w:val="24"/>
          <w:szCs w:val="24"/>
        </w:rPr>
        <w:t>relational capacities</w:t>
      </w:r>
      <w:r w:rsidR="004337FD">
        <w:rPr>
          <w:rFonts w:ascii="Cambria" w:hAnsi="Cambria"/>
          <w:sz w:val="24"/>
          <w:szCs w:val="24"/>
        </w:rPr>
        <w:t>:</w:t>
      </w:r>
      <w:r>
        <w:rPr>
          <w:rFonts w:ascii="Cambria" w:hAnsi="Cambria"/>
          <w:sz w:val="24"/>
          <w:szCs w:val="24"/>
        </w:rPr>
        <w:t xml:space="preserve"> </w:t>
      </w:r>
      <w:r w:rsidR="00735472" w:rsidRPr="00F57C93">
        <w:rPr>
          <w:rFonts w:ascii="Cambria" w:hAnsi="Cambria"/>
          <w:i/>
          <w:sz w:val="24"/>
          <w:szCs w:val="24"/>
        </w:rPr>
        <w:t>the Utilitarian identity</w:t>
      </w:r>
      <w:r w:rsidR="00735472" w:rsidRPr="00735472">
        <w:rPr>
          <w:rFonts w:ascii="Cambria" w:hAnsi="Cambria"/>
          <w:b/>
          <w:i/>
          <w:sz w:val="24"/>
          <w:szCs w:val="24"/>
        </w:rPr>
        <w:t xml:space="preserve"> </w:t>
      </w:r>
      <w:r>
        <w:rPr>
          <w:rFonts w:ascii="Cambria" w:hAnsi="Cambria"/>
          <w:sz w:val="24"/>
          <w:szCs w:val="24"/>
        </w:rPr>
        <w:t xml:space="preserve">apt </w:t>
      </w:r>
      <w:r w:rsidR="00930363">
        <w:rPr>
          <w:rFonts w:ascii="Cambria" w:hAnsi="Cambria"/>
          <w:sz w:val="24"/>
          <w:szCs w:val="24"/>
        </w:rPr>
        <w:t>for an</w:t>
      </w:r>
      <w:r>
        <w:rPr>
          <w:rFonts w:ascii="Cambria" w:hAnsi="Cambria"/>
          <w:sz w:val="24"/>
          <w:szCs w:val="24"/>
        </w:rPr>
        <w:t xml:space="preserve"> Econ Workplace,</w:t>
      </w:r>
      <w:r w:rsidR="00735472">
        <w:rPr>
          <w:rFonts w:ascii="Cambria" w:hAnsi="Cambria"/>
          <w:sz w:val="24"/>
          <w:szCs w:val="24"/>
        </w:rPr>
        <w:t xml:space="preserve"> the</w:t>
      </w:r>
      <w:r>
        <w:rPr>
          <w:rFonts w:ascii="Cambria" w:hAnsi="Cambria"/>
          <w:sz w:val="24"/>
          <w:szCs w:val="24"/>
        </w:rPr>
        <w:t xml:space="preserve"> </w:t>
      </w:r>
      <w:r w:rsidRPr="00F57C93">
        <w:rPr>
          <w:rFonts w:ascii="Cambria" w:hAnsi="Cambria"/>
          <w:i/>
          <w:sz w:val="24"/>
          <w:szCs w:val="24"/>
        </w:rPr>
        <w:t>Human</w:t>
      </w:r>
      <w:r w:rsidR="00735472" w:rsidRPr="00F57C93">
        <w:rPr>
          <w:rFonts w:ascii="Cambria" w:hAnsi="Cambria"/>
          <w:i/>
          <w:sz w:val="24"/>
          <w:szCs w:val="24"/>
        </w:rPr>
        <w:t xml:space="preserve"> identity</w:t>
      </w:r>
      <w:r w:rsidR="00735472">
        <w:rPr>
          <w:rFonts w:ascii="Cambria" w:hAnsi="Cambria"/>
          <w:sz w:val="24"/>
          <w:szCs w:val="24"/>
        </w:rPr>
        <w:t>, apt</w:t>
      </w:r>
      <w:r>
        <w:rPr>
          <w:rFonts w:ascii="Cambria" w:hAnsi="Cambria"/>
          <w:sz w:val="24"/>
          <w:szCs w:val="24"/>
        </w:rPr>
        <w:t xml:space="preserve"> </w:t>
      </w:r>
      <w:r w:rsidR="00735472">
        <w:rPr>
          <w:rFonts w:ascii="Cambria" w:hAnsi="Cambria"/>
          <w:sz w:val="24"/>
          <w:szCs w:val="24"/>
        </w:rPr>
        <w:t xml:space="preserve">for the Social </w:t>
      </w:r>
      <w:r>
        <w:rPr>
          <w:rFonts w:ascii="Cambria" w:hAnsi="Cambria"/>
          <w:sz w:val="24"/>
          <w:szCs w:val="24"/>
        </w:rPr>
        <w:t xml:space="preserve">Workplace, and the </w:t>
      </w:r>
      <w:r w:rsidR="00735472" w:rsidRPr="00F57C93">
        <w:rPr>
          <w:rFonts w:ascii="Cambria" w:hAnsi="Cambria"/>
          <w:i/>
          <w:sz w:val="24"/>
          <w:szCs w:val="24"/>
        </w:rPr>
        <w:t>Collective identity</w:t>
      </w:r>
      <w:r w:rsidR="00735472">
        <w:rPr>
          <w:rFonts w:ascii="Cambria" w:hAnsi="Cambria"/>
          <w:sz w:val="24"/>
          <w:szCs w:val="24"/>
        </w:rPr>
        <w:t>, apt for the</w:t>
      </w:r>
      <w:r w:rsidR="00C93AE5">
        <w:rPr>
          <w:rFonts w:ascii="Cambria" w:hAnsi="Cambria"/>
          <w:sz w:val="24"/>
          <w:szCs w:val="24"/>
        </w:rPr>
        <w:t xml:space="preserve"> Mentality</w:t>
      </w:r>
      <w:r>
        <w:rPr>
          <w:rFonts w:ascii="Cambria" w:hAnsi="Cambria"/>
          <w:sz w:val="24"/>
          <w:szCs w:val="24"/>
        </w:rPr>
        <w:t xml:space="preserve"> Workplace.</w:t>
      </w:r>
    </w:p>
    <w:p w:rsidR="00930363" w:rsidRDefault="00930363" w:rsidP="008E38A9">
      <w:pPr>
        <w:pStyle w:val="ListParagraph"/>
        <w:numPr>
          <w:ilvl w:val="0"/>
          <w:numId w:val="22"/>
        </w:numPr>
        <w:spacing w:line="256" w:lineRule="auto"/>
        <w:rPr>
          <w:rFonts w:ascii="Cambria" w:hAnsi="Cambria"/>
          <w:sz w:val="24"/>
          <w:szCs w:val="24"/>
        </w:rPr>
      </w:pPr>
      <w:r>
        <w:rPr>
          <w:rFonts w:ascii="Cambria" w:hAnsi="Cambria"/>
          <w:sz w:val="24"/>
          <w:szCs w:val="24"/>
        </w:rPr>
        <w:t xml:space="preserve">The partner </w:t>
      </w:r>
      <w:r w:rsidRPr="004337FD">
        <w:rPr>
          <w:rFonts w:ascii="Cambria" w:hAnsi="Cambria"/>
          <w:b/>
          <w:i/>
          <w:sz w:val="24"/>
          <w:szCs w:val="24"/>
        </w:rPr>
        <w:t>W</w:t>
      </w:r>
      <w:r>
        <w:rPr>
          <w:rFonts w:ascii="Cambria" w:hAnsi="Cambria"/>
          <w:sz w:val="24"/>
          <w:szCs w:val="24"/>
        </w:rPr>
        <w:t xml:space="preserve"> carrying common-value capacities</w:t>
      </w:r>
      <w:r w:rsidR="004337FD">
        <w:rPr>
          <w:rFonts w:ascii="Cambria" w:hAnsi="Cambria"/>
          <w:sz w:val="24"/>
          <w:szCs w:val="24"/>
        </w:rPr>
        <w:t>,</w:t>
      </w:r>
      <w:r>
        <w:rPr>
          <w:rFonts w:ascii="Cambria" w:hAnsi="Cambria"/>
          <w:sz w:val="24"/>
          <w:szCs w:val="24"/>
        </w:rPr>
        <w:t xml:space="preserve"> is an amalgamation of </w:t>
      </w:r>
      <w:r w:rsidR="004337FD">
        <w:rPr>
          <w:rFonts w:ascii="Cambria" w:hAnsi="Cambria"/>
          <w:sz w:val="24"/>
          <w:szCs w:val="24"/>
        </w:rPr>
        <w:t xml:space="preserve">three </w:t>
      </w:r>
      <w:r>
        <w:rPr>
          <w:rFonts w:ascii="Cambria" w:hAnsi="Cambria"/>
          <w:sz w:val="24"/>
          <w:szCs w:val="24"/>
        </w:rPr>
        <w:t>relational capacities</w:t>
      </w:r>
      <w:r w:rsidR="004337FD">
        <w:rPr>
          <w:rFonts w:ascii="Cambria" w:hAnsi="Cambria"/>
          <w:sz w:val="24"/>
          <w:szCs w:val="24"/>
        </w:rPr>
        <w:t>:</w:t>
      </w:r>
      <w:r w:rsidR="00735472">
        <w:rPr>
          <w:rFonts w:ascii="Cambria" w:hAnsi="Cambria"/>
          <w:sz w:val="24"/>
          <w:szCs w:val="24"/>
        </w:rPr>
        <w:t xml:space="preserve"> the </w:t>
      </w:r>
      <w:r w:rsidR="00735472" w:rsidRPr="00F57C93">
        <w:rPr>
          <w:rFonts w:ascii="Cambria" w:hAnsi="Cambria"/>
          <w:i/>
          <w:sz w:val="24"/>
          <w:szCs w:val="24"/>
        </w:rPr>
        <w:t>Leadership identity</w:t>
      </w:r>
      <w:r w:rsidR="00735472">
        <w:rPr>
          <w:rFonts w:ascii="Cambria" w:hAnsi="Cambria"/>
          <w:sz w:val="24"/>
          <w:szCs w:val="24"/>
        </w:rPr>
        <w:t xml:space="preserve">, that is apt for </w:t>
      </w:r>
      <w:r>
        <w:rPr>
          <w:rFonts w:ascii="Cambria" w:hAnsi="Cambria"/>
          <w:sz w:val="24"/>
          <w:szCs w:val="24"/>
        </w:rPr>
        <w:t xml:space="preserve"> </w:t>
      </w:r>
      <w:r w:rsidR="00C93AE5">
        <w:rPr>
          <w:rFonts w:ascii="Cambria" w:hAnsi="Cambria"/>
          <w:sz w:val="24"/>
          <w:szCs w:val="24"/>
        </w:rPr>
        <w:t xml:space="preserve">the Mentality or Imperial Workplace, the </w:t>
      </w:r>
      <w:r w:rsidR="00C93AE5" w:rsidRPr="00F57C93">
        <w:rPr>
          <w:rFonts w:ascii="Cambria" w:hAnsi="Cambria"/>
          <w:i/>
          <w:sz w:val="24"/>
          <w:szCs w:val="24"/>
        </w:rPr>
        <w:t>Balancing identity</w:t>
      </w:r>
      <w:r w:rsidR="00C93AE5">
        <w:rPr>
          <w:rFonts w:ascii="Cambria" w:hAnsi="Cambria"/>
          <w:sz w:val="24"/>
          <w:szCs w:val="24"/>
        </w:rPr>
        <w:t xml:space="preserve"> </w:t>
      </w:r>
      <w:r w:rsidR="004337FD">
        <w:rPr>
          <w:rFonts w:ascii="Cambria" w:hAnsi="Cambria"/>
          <w:sz w:val="24"/>
          <w:szCs w:val="24"/>
        </w:rPr>
        <w:t>that is</w:t>
      </w:r>
      <w:r>
        <w:rPr>
          <w:rFonts w:ascii="Cambria" w:hAnsi="Cambria"/>
          <w:sz w:val="24"/>
          <w:szCs w:val="24"/>
        </w:rPr>
        <w:t xml:space="preserve"> apt for </w:t>
      </w:r>
      <w:r w:rsidR="00C93AE5">
        <w:rPr>
          <w:rFonts w:ascii="Cambria" w:hAnsi="Cambria"/>
          <w:sz w:val="24"/>
          <w:szCs w:val="24"/>
        </w:rPr>
        <w:t xml:space="preserve">the Transaction Workplace, and the </w:t>
      </w:r>
      <w:r w:rsidR="00C93AE5" w:rsidRPr="00F57C93">
        <w:rPr>
          <w:rFonts w:ascii="Cambria" w:hAnsi="Cambria"/>
          <w:i/>
          <w:sz w:val="24"/>
          <w:szCs w:val="24"/>
        </w:rPr>
        <w:t>Regulator-identity</w:t>
      </w:r>
      <w:r w:rsidR="00C93AE5">
        <w:rPr>
          <w:rFonts w:ascii="Cambria" w:hAnsi="Cambria"/>
          <w:sz w:val="24"/>
          <w:szCs w:val="24"/>
        </w:rPr>
        <w:t xml:space="preserve"> that is apt for the </w:t>
      </w:r>
      <w:r>
        <w:rPr>
          <w:rFonts w:ascii="Cambria" w:hAnsi="Cambria"/>
          <w:sz w:val="24"/>
          <w:szCs w:val="24"/>
        </w:rPr>
        <w:t xml:space="preserve">Governance </w:t>
      </w:r>
      <w:r w:rsidR="00C93AE5">
        <w:rPr>
          <w:rFonts w:ascii="Cambria" w:hAnsi="Cambria"/>
          <w:sz w:val="24"/>
          <w:szCs w:val="24"/>
        </w:rPr>
        <w:t>Workplace</w:t>
      </w:r>
      <w:r>
        <w:rPr>
          <w:rFonts w:ascii="Cambria" w:hAnsi="Cambria"/>
          <w:sz w:val="24"/>
          <w:szCs w:val="24"/>
        </w:rPr>
        <w:t>.</w:t>
      </w:r>
    </w:p>
    <w:p w:rsidR="004337FD" w:rsidRDefault="004337FD" w:rsidP="004337FD">
      <w:pPr>
        <w:pStyle w:val="ListParagraph"/>
        <w:numPr>
          <w:ilvl w:val="0"/>
          <w:numId w:val="22"/>
        </w:numPr>
        <w:spacing w:line="256" w:lineRule="auto"/>
        <w:rPr>
          <w:rFonts w:ascii="Cambria" w:hAnsi="Cambria"/>
          <w:sz w:val="24"/>
          <w:szCs w:val="24"/>
        </w:rPr>
      </w:pPr>
      <w:r w:rsidRPr="008E38A9">
        <w:rPr>
          <w:rFonts w:ascii="Cambria" w:hAnsi="Cambria"/>
          <w:sz w:val="24"/>
          <w:szCs w:val="24"/>
        </w:rPr>
        <w:lastRenderedPageBreak/>
        <w:t xml:space="preserve">The </w:t>
      </w:r>
      <w:r>
        <w:rPr>
          <w:rFonts w:ascii="Cambria" w:hAnsi="Cambria"/>
          <w:sz w:val="24"/>
          <w:szCs w:val="24"/>
        </w:rPr>
        <w:t xml:space="preserve">partner </w:t>
      </w:r>
      <w:r w:rsidRPr="004337FD">
        <w:rPr>
          <w:rFonts w:ascii="Cambria" w:hAnsi="Cambria"/>
          <w:b/>
          <w:i/>
          <w:sz w:val="24"/>
          <w:szCs w:val="24"/>
        </w:rPr>
        <w:t>B</w:t>
      </w:r>
      <w:r>
        <w:rPr>
          <w:rFonts w:ascii="Cambria" w:hAnsi="Cambria"/>
          <w:sz w:val="24"/>
          <w:szCs w:val="24"/>
        </w:rPr>
        <w:t xml:space="preserve"> carrying embodied-capacities, is an amalgamation of three relational capacities: the </w:t>
      </w:r>
      <w:r w:rsidRPr="00F57C93">
        <w:rPr>
          <w:rFonts w:ascii="Cambria" w:hAnsi="Cambria"/>
          <w:i/>
          <w:sz w:val="24"/>
          <w:szCs w:val="24"/>
        </w:rPr>
        <w:t>Utilitarian identity</w:t>
      </w:r>
      <w:r>
        <w:rPr>
          <w:rFonts w:ascii="Cambria" w:hAnsi="Cambria"/>
          <w:sz w:val="24"/>
          <w:szCs w:val="24"/>
        </w:rPr>
        <w:t xml:space="preserve">, that is apt for an Econ Workplace, the </w:t>
      </w:r>
      <w:r w:rsidRPr="00F57C93">
        <w:rPr>
          <w:rFonts w:ascii="Cambria" w:hAnsi="Cambria"/>
          <w:i/>
          <w:sz w:val="24"/>
          <w:szCs w:val="24"/>
        </w:rPr>
        <w:t>Human identity</w:t>
      </w:r>
      <w:r>
        <w:rPr>
          <w:rFonts w:ascii="Cambria" w:hAnsi="Cambria"/>
          <w:sz w:val="24"/>
          <w:szCs w:val="24"/>
        </w:rPr>
        <w:t xml:space="preserve">, that is apt for the Social Workplace, and the </w:t>
      </w:r>
      <w:r w:rsidRPr="00F57C93">
        <w:rPr>
          <w:rFonts w:ascii="Cambria" w:hAnsi="Cambria"/>
          <w:i/>
          <w:sz w:val="24"/>
          <w:szCs w:val="24"/>
        </w:rPr>
        <w:t>Balancing identity</w:t>
      </w:r>
      <w:r>
        <w:rPr>
          <w:rFonts w:ascii="Cambria" w:hAnsi="Cambria"/>
          <w:sz w:val="24"/>
          <w:szCs w:val="24"/>
        </w:rPr>
        <w:t>, that is apt for the Transaction Workplace.</w:t>
      </w:r>
    </w:p>
    <w:p w:rsidR="00930363" w:rsidRDefault="00930363" w:rsidP="00930363">
      <w:pPr>
        <w:pStyle w:val="ListParagraph"/>
        <w:numPr>
          <w:ilvl w:val="0"/>
          <w:numId w:val="22"/>
        </w:numPr>
        <w:spacing w:line="256" w:lineRule="auto"/>
        <w:rPr>
          <w:rFonts w:ascii="Cambria" w:hAnsi="Cambria"/>
          <w:sz w:val="24"/>
          <w:szCs w:val="24"/>
        </w:rPr>
      </w:pPr>
      <w:r w:rsidRPr="008E38A9">
        <w:rPr>
          <w:rFonts w:ascii="Cambria" w:hAnsi="Cambria"/>
          <w:sz w:val="24"/>
          <w:szCs w:val="24"/>
        </w:rPr>
        <w:t xml:space="preserve">The </w:t>
      </w:r>
      <w:r>
        <w:rPr>
          <w:rFonts w:ascii="Cambria" w:hAnsi="Cambria"/>
          <w:sz w:val="24"/>
          <w:szCs w:val="24"/>
        </w:rPr>
        <w:t xml:space="preserve">partner </w:t>
      </w:r>
      <w:r w:rsidRPr="004337FD">
        <w:rPr>
          <w:rFonts w:ascii="Cambria" w:hAnsi="Cambria"/>
          <w:b/>
          <w:i/>
          <w:sz w:val="24"/>
          <w:szCs w:val="24"/>
        </w:rPr>
        <w:t>R</w:t>
      </w:r>
      <w:r>
        <w:rPr>
          <w:rFonts w:ascii="Cambria" w:hAnsi="Cambria"/>
          <w:sz w:val="24"/>
          <w:szCs w:val="24"/>
        </w:rPr>
        <w:t xml:space="preserve"> carrying resource-capacities</w:t>
      </w:r>
      <w:r w:rsidR="004337FD">
        <w:rPr>
          <w:rFonts w:ascii="Cambria" w:hAnsi="Cambria"/>
          <w:sz w:val="24"/>
          <w:szCs w:val="24"/>
        </w:rPr>
        <w:t>,</w:t>
      </w:r>
      <w:r>
        <w:rPr>
          <w:rFonts w:ascii="Cambria" w:hAnsi="Cambria"/>
          <w:sz w:val="24"/>
          <w:szCs w:val="24"/>
        </w:rPr>
        <w:t xml:space="preserve"> is an amalgamation of </w:t>
      </w:r>
      <w:r w:rsidR="004337FD">
        <w:rPr>
          <w:rFonts w:ascii="Cambria" w:hAnsi="Cambria"/>
          <w:sz w:val="24"/>
          <w:szCs w:val="24"/>
        </w:rPr>
        <w:t xml:space="preserve">three </w:t>
      </w:r>
      <w:r>
        <w:rPr>
          <w:rFonts w:ascii="Cambria" w:hAnsi="Cambria"/>
          <w:sz w:val="24"/>
          <w:szCs w:val="24"/>
        </w:rPr>
        <w:t>relational capacities</w:t>
      </w:r>
      <w:r w:rsidR="004337FD">
        <w:rPr>
          <w:rFonts w:ascii="Cambria" w:hAnsi="Cambria"/>
          <w:sz w:val="24"/>
          <w:szCs w:val="24"/>
        </w:rPr>
        <w:t>:</w:t>
      </w:r>
      <w:r>
        <w:rPr>
          <w:rFonts w:ascii="Cambria" w:hAnsi="Cambria"/>
          <w:sz w:val="24"/>
          <w:szCs w:val="24"/>
        </w:rPr>
        <w:t xml:space="preserve"> </w:t>
      </w:r>
      <w:r w:rsidR="004337FD">
        <w:rPr>
          <w:rFonts w:ascii="Cambria" w:hAnsi="Cambria"/>
          <w:sz w:val="24"/>
          <w:szCs w:val="24"/>
        </w:rPr>
        <w:t xml:space="preserve">the </w:t>
      </w:r>
      <w:r w:rsidR="004337FD" w:rsidRPr="00F57C93">
        <w:rPr>
          <w:rFonts w:ascii="Cambria" w:hAnsi="Cambria"/>
          <w:i/>
          <w:sz w:val="24"/>
          <w:szCs w:val="24"/>
        </w:rPr>
        <w:t>Utilitarian identity</w:t>
      </w:r>
      <w:r w:rsidR="004337FD">
        <w:rPr>
          <w:rFonts w:ascii="Cambria" w:hAnsi="Cambria"/>
          <w:sz w:val="24"/>
          <w:szCs w:val="24"/>
        </w:rPr>
        <w:t xml:space="preserve"> </w:t>
      </w:r>
      <w:r>
        <w:rPr>
          <w:rFonts w:ascii="Cambria" w:hAnsi="Cambria"/>
          <w:sz w:val="24"/>
          <w:szCs w:val="24"/>
        </w:rPr>
        <w:t xml:space="preserve">that are apt for an Econ Workplace, and the </w:t>
      </w:r>
      <w:r w:rsidR="004337FD" w:rsidRPr="00F57C93">
        <w:rPr>
          <w:rFonts w:ascii="Cambria" w:hAnsi="Cambria"/>
          <w:i/>
          <w:sz w:val="24"/>
          <w:szCs w:val="24"/>
        </w:rPr>
        <w:t>Regulator identity</w:t>
      </w:r>
      <w:r w:rsidR="004337FD">
        <w:rPr>
          <w:rFonts w:ascii="Cambria" w:hAnsi="Cambria"/>
          <w:sz w:val="24"/>
          <w:szCs w:val="24"/>
        </w:rPr>
        <w:t xml:space="preserve"> that is apt for the Governance</w:t>
      </w:r>
      <w:r>
        <w:rPr>
          <w:rFonts w:ascii="Cambria" w:hAnsi="Cambria"/>
          <w:sz w:val="24"/>
          <w:szCs w:val="24"/>
        </w:rPr>
        <w:t xml:space="preserve"> Workplace. </w:t>
      </w:r>
    </w:p>
    <w:p w:rsidR="00930363" w:rsidRPr="008E38A9" w:rsidRDefault="00930363" w:rsidP="008E38A9">
      <w:pPr>
        <w:pStyle w:val="ListParagraph"/>
        <w:numPr>
          <w:ilvl w:val="0"/>
          <w:numId w:val="22"/>
        </w:numPr>
        <w:spacing w:line="256" w:lineRule="auto"/>
        <w:rPr>
          <w:rFonts w:ascii="Cambria" w:hAnsi="Cambria"/>
          <w:sz w:val="24"/>
          <w:szCs w:val="24"/>
        </w:rPr>
      </w:pPr>
      <w:r w:rsidRPr="008E38A9">
        <w:rPr>
          <w:rFonts w:ascii="Cambria" w:hAnsi="Cambria"/>
          <w:sz w:val="24"/>
          <w:szCs w:val="24"/>
        </w:rPr>
        <w:t xml:space="preserve">The </w:t>
      </w:r>
      <w:r>
        <w:rPr>
          <w:rFonts w:ascii="Cambria" w:hAnsi="Cambria"/>
          <w:sz w:val="24"/>
          <w:szCs w:val="24"/>
        </w:rPr>
        <w:t xml:space="preserve">partner </w:t>
      </w:r>
      <w:r w:rsidRPr="004337FD">
        <w:rPr>
          <w:rFonts w:ascii="Cambria" w:hAnsi="Cambria"/>
          <w:b/>
          <w:i/>
          <w:sz w:val="24"/>
          <w:szCs w:val="24"/>
        </w:rPr>
        <w:t>X</w:t>
      </w:r>
      <w:r>
        <w:rPr>
          <w:rFonts w:ascii="Cambria" w:hAnsi="Cambria"/>
          <w:sz w:val="24"/>
          <w:szCs w:val="24"/>
        </w:rPr>
        <w:t xml:space="preserve"> carrying outcome-capacities</w:t>
      </w:r>
      <w:r w:rsidR="004337FD">
        <w:rPr>
          <w:rFonts w:ascii="Cambria" w:hAnsi="Cambria"/>
          <w:sz w:val="24"/>
          <w:szCs w:val="24"/>
        </w:rPr>
        <w:t>,</w:t>
      </w:r>
      <w:r>
        <w:rPr>
          <w:rFonts w:ascii="Cambria" w:hAnsi="Cambria"/>
          <w:sz w:val="24"/>
          <w:szCs w:val="24"/>
        </w:rPr>
        <w:t xml:space="preserve"> is an amalgamation of </w:t>
      </w:r>
      <w:r w:rsidR="004337FD">
        <w:rPr>
          <w:rFonts w:ascii="Cambria" w:hAnsi="Cambria"/>
          <w:sz w:val="24"/>
          <w:szCs w:val="24"/>
        </w:rPr>
        <w:t xml:space="preserve">three </w:t>
      </w:r>
      <w:r>
        <w:rPr>
          <w:rFonts w:ascii="Cambria" w:hAnsi="Cambria"/>
          <w:sz w:val="24"/>
          <w:szCs w:val="24"/>
        </w:rPr>
        <w:t>relational capacities</w:t>
      </w:r>
      <w:r w:rsidR="004337FD">
        <w:rPr>
          <w:rFonts w:ascii="Cambria" w:hAnsi="Cambria"/>
          <w:sz w:val="24"/>
          <w:szCs w:val="24"/>
        </w:rPr>
        <w:t xml:space="preserve">: the </w:t>
      </w:r>
      <w:r w:rsidR="00F57C93">
        <w:rPr>
          <w:rFonts w:ascii="Cambria" w:hAnsi="Cambria"/>
          <w:i/>
          <w:sz w:val="24"/>
          <w:szCs w:val="24"/>
        </w:rPr>
        <w:t>Human identity</w:t>
      </w:r>
      <w:r>
        <w:rPr>
          <w:rFonts w:ascii="Cambria" w:hAnsi="Cambria"/>
          <w:sz w:val="24"/>
          <w:szCs w:val="24"/>
        </w:rPr>
        <w:t xml:space="preserve"> that are apt for the</w:t>
      </w:r>
      <w:r w:rsidR="004337FD">
        <w:rPr>
          <w:rFonts w:ascii="Cambria" w:hAnsi="Cambria"/>
          <w:sz w:val="24"/>
          <w:szCs w:val="24"/>
        </w:rPr>
        <w:t xml:space="preserve"> Social Workplaces, and the </w:t>
      </w:r>
      <w:r w:rsidR="004337FD" w:rsidRPr="00F57C93">
        <w:rPr>
          <w:rFonts w:ascii="Cambria" w:hAnsi="Cambria"/>
          <w:i/>
          <w:sz w:val="24"/>
          <w:szCs w:val="24"/>
        </w:rPr>
        <w:t>Regulator-identity</w:t>
      </w:r>
      <w:r w:rsidR="004337FD">
        <w:rPr>
          <w:rFonts w:ascii="Cambria" w:hAnsi="Cambria"/>
          <w:sz w:val="24"/>
          <w:szCs w:val="24"/>
        </w:rPr>
        <w:t xml:space="preserve"> that is apt for the </w:t>
      </w:r>
      <w:r>
        <w:rPr>
          <w:rFonts w:ascii="Cambria" w:hAnsi="Cambria"/>
          <w:sz w:val="24"/>
          <w:szCs w:val="24"/>
        </w:rPr>
        <w:t>Governance Workplace.</w:t>
      </w:r>
    </w:p>
    <w:p w:rsidR="006E2D41" w:rsidRPr="00ED402F" w:rsidRDefault="003A3640" w:rsidP="003A3640">
      <w:pPr>
        <w:pStyle w:val="Heading4"/>
      </w:pPr>
      <w:r>
        <w:t xml:space="preserve">Proof: </w:t>
      </w:r>
      <w:r w:rsidRPr="00F57C93">
        <w:rPr>
          <w:i w:val="0"/>
        </w:rPr>
        <w:t xml:space="preserve">the proof of this property is trivial when the description of the identities are transformed in ternary relations of the </w:t>
      </w:r>
      <w:r w:rsidR="00750470" w:rsidRPr="00F57C93">
        <w:rPr>
          <w:i w:val="0"/>
        </w:rPr>
        <w:t>tripolar projective geometry, defined in Section 2.2.</w:t>
      </w:r>
    </w:p>
    <w:p w:rsidR="006E2D41" w:rsidRDefault="0046094D" w:rsidP="00DF0838">
      <w:pPr>
        <w:pStyle w:val="Heading5"/>
      </w:pPr>
      <w:r>
        <w:t>Property 2.7</w:t>
      </w:r>
      <w:r w:rsidR="006E2D41">
        <w:t xml:space="preserve">. Properties of a Perspective-Partnership </w:t>
      </w:r>
    </w:p>
    <w:p w:rsidR="006E2D41" w:rsidRDefault="006E2D41" w:rsidP="006E2D41">
      <w:pPr>
        <w:pStyle w:val="ListParagraph"/>
        <w:numPr>
          <w:ilvl w:val="0"/>
          <w:numId w:val="8"/>
        </w:numPr>
        <w:rPr>
          <w:rFonts w:ascii="Cambria" w:hAnsi="Cambria"/>
          <w:sz w:val="24"/>
          <w:szCs w:val="24"/>
        </w:rPr>
      </w:pPr>
      <w:r>
        <w:rPr>
          <w:rFonts w:ascii="Cambria" w:eastAsiaTheme="minorEastAsia" w:hAnsi="Cambria"/>
          <w:sz w:val="24"/>
          <w:szCs w:val="24"/>
        </w:rPr>
        <w:t xml:space="preserve">Any </w:t>
      </w:r>
      <w:r w:rsidRPr="00D672A3">
        <w:rPr>
          <w:rFonts w:ascii="Cambria" w:eastAsiaTheme="minorEastAsia" w:hAnsi="Cambria"/>
          <w:sz w:val="24"/>
          <w:szCs w:val="24"/>
        </w:rPr>
        <w:t>Partnership</w:t>
      </w:r>
      <w:r w:rsidRPr="00EF3263">
        <w:rPr>
          <w:rFonts w:ascii="Cambria" w:eastAsiaTheme="minorEastAsia" w:hAnsi="Cambria"/>
          <w:sz w:val="24"/>
          <w:szCs w:val="24"/>
        </w:rPr>
        <w:t xml:space="preserve"> </w:t>
      </w:r>
      <w:r>
        <w:rPr>
          <w:rFonts w:ascii="Cambria" w:eastAsiaTheme="minorEastAsia" w:hAnsi="Cambria"/>
          <w:sz w:val="24"/>
          <w:szCs w:val="24"/>
        </w:rPr>
        <w:t xml:space="preserve">can equivalently be described in two modes: the </w:t>
      </w:r>
      <w:r w:rsidRPr="006E5E8A">
        <w:rPr>
          <w:rFonts w:ascii="Cambria" w:eastAsiaTheme="minorEastAsia" w:hAnsi="Cambria"/>
          <w:i/>
          <w:sz w:val="24"/>
          <w:szCs w:val="24"/>
        </w:rPr>
        <w:t>Role</w:t>
      </w:r>
      <w:r w:rsidRPr="007C2F79">
        <w:rPr>
          <w:rFonts w:ascii="Cambria" w:eastAsiaTheme="minorEastAsia" w:hAnsi="Cambria"/>
          <w:i/>
          <w:sz w:val="24"/>
          <w:szCs w:val="24"/>
        </w:rPr>
        <w:t>-mode</w:t>
      </w:r>
      <w:r>
        <w:rPr>
          <w:rFonts w:ascii="Cambria" w:eastAsiaTheme="minorEastAsia" w:hAnsi="Cambria"/>
          <w:sz w:val="24"/>
          <w:szCs w:val="24"/>
        </w:rPr>
        <w:t xml:space="preserve"> and the </w:t>
      </w:r>
      <w:r w:rsidRPr="007C2F79">
        <w:rPr>
          <w:rFonts w:ascii="Cambria" w:eastAsiaTheme="minorEastAsia" w:hAnsi="Cambria"/>
          <w:i/>
          <w:sz w:val="24"/>
          <w:szCs w:val="24"/>
        </w:rPr>
        <w:t>Workplace-mode</w:t>
      </w:r>
      <w:r w:rsidRPr="00EF3263">
        <w:rPr>
          <w:rFonts w:ascii="Cambria" w:eastAsiaTheme="minorEastAsia" w:hAnsi="Cambria"/>
          <w:sz w:val="24"/>
          <w:szCs w:val="24"/>
        </w:rPr>
        <w:t>.</w:t>
      </w:r>
    </w:p>
    <w:p w:rsidR="006E2D41" w:rsidRPr="00DC101D" w:rsidRDefault="006E2D41" w:rsidP="006E2D41">
      <w:pPr>
        <w:pStyle w:val="ListParagraph"/>
        <w:numPr>
          <w:ilvl w:val="0"/>
          <w:numId w:val="8"/>
        </w:numPr>
        <w:rPr>
          <w:rFonts w:ascii="Cambria" w:hAnsi="Cambria"/>
          <w:sz w:val="24"/>
          <w:szCs w:val="24"/>
        </w:rPr>
      </w:pPr>
      <w:r w:rsidRPr="00DC101D">
        <w:rPr>
          <w:rFonts w:ascii="Cambria" w:hAnsi="Cambria"/>
          <w:sz w:val="24"/>
          <w:szCs w:val="24"/>
        </w:rPr>
        <w:t>The tripolar architecture of the partner</w:t>
      </w:r>
      <w:r>
        <w:rPr>
          <w:rFonts w:ascii="Cambria" w:hAnsi="Cambria"/>
          <w:sz w:val="24"/>
          <w:szCs w:val="24"/>
        </w:rPr>
        <w:t>ship implies</w:t>
      </w:r>
      <w:r w:rsidRPr="00DC101D">
        <w:rPr>
          <w:rFonts w:ascii="Cambria" w:hAnsi="Cambria"/>
          <w:sz w:val="24"/>
          <w:szCs w:val="24"/>
        </w:rPr>
        <w:t xml:space="preserve"> (i) </w:t>
      </w:r>
      <w:r w:rsidRPr="00DC101D">
        <w:rPr>
          <w:rFonts w:ascii="Cambria" w:eastAsiaTheme="minorEastAsia" w:hAnsi="Cambria"/>
          <w:sz w:val="24"/>
          <w:szCs w:val="24"/>
        </w:rPr>
        <w:t>t</w:t>
      </w:r>
      <w:r>
        <w:rPr>
          <w:rFonts w:ascii="Cambria" w:hAnsi="Cambria"/>
          <w:sz w:val="24"/>
          <w:szCs w:val="24"/>
        </w:rPr>
        <w:t>wo opposed roles,</w:t>
      </w:r>
      <w:r w:rsidRPr="00DC101D">
        <w:rPr>
          <w:rFonts w:ascii="Cambria" w:hAnsi="Cambria"/>
          <w:sz w:val="24"/>
          <w:szCs w:val="24"/>
        </w:rPr>
        <w:t xml:space="preserve"> </w:t>
      </w:r>
      <w:r>
        <w:rPr>
          <w:rFonts w:ascii="Cambria" w:hAnsi="Cambria"/>
          <w:sz w:val="24"/>
          <w:szCs w:val="24"/>
        </w:rPr>
        <w:t>carrying</w:t>
      </w:r>
      <w:r w:rsidRPr="00DC101D">
        <w:rPr>
          <w:rFonts w:ascii="Cambria" w:hAnsi="Cambria"/>
          <w:sz w:val="24"/>
          <w:szCs w:val="24"/>
        </w:rPr>
        <w:t xml:space="preserve"> </w:t>
      </w:r>
      <w:r w:rsidRPr="00DC101D">
        <w:rPr>
          <w:rFonts w:ascii="Cambria" w:hAnsi="Cambria"/>
          <w:i/>
          <w:sz w:val="24"/>
          <w:szCs w:val="24"/>
        </w:rPr>
        <w:t>value-perspectives</w:t>
      </w:r>
      <w:r>
        <w:rPr>
          <w:rFonts w:ascii="Cambria" w:hAnsi="Cambria"/>
          <w:sz w:val="24"/>
          <w:szCs w:val="24"/>
        </w:rPr>
        <w:t xml:space="preserve"> and (ii) one role</w:t>
      </w:r>
      <w:r w:rsidRPr="00DC101D">
        <w:rPr>
          <w:rFonts w:ascii="Cambria" w:hAnsi="Cambria"/>
          <w:sz w:val="24"/>
          <w:szCs w:val="24"/>
        </w:rPr>
        <w:t xml:space="preserve"> </w:t>
      </w:r>
      <w:r>
        <w:rPr>
          <w:rFonts w:ascii="Cambria" w:hAnsi="Cambria"/>
          <w:sz w:val="24"/>
          <w:szCs w:val="24"/>
        </w:rPr>
        <w:t xml:space="preserve">carrying </w:t>
      </w:r>
      <w:r w:rsidRPr="00DC101D">
        <w:rPr>
          <w:rFonts w:ascii="Cambria" w:hAnsi="Cambria"/>
          <w:sz w:val="24"/>
          <w:szCs w:val="24"/>
        </w:rPr>
        <w:t xml:space="preserve">perspectives on institutional and other common </w:t>
      </w:r>
      <w:r w:rsidRPr="00DC101D">
        <w:rPr>
          <w:rFonts w:ascii="Cambria" w:hAnsi="Cambria"/>
          <w:i/>
          <w:sz w:val="24"/>
          <w:szCs w:val="24"/>
        </w:rPr>
        <w:t>resources</w:t>
      </w:r>
      <w:r w:rsidRPr="00DC101D">
        <w:rPr>
          <w:rFonts w:ascii="Cambria" w:hAnsi="Cambria"/>
          <w:sz w:val="24"/>
          <w:szCs w:val="24"/>
        </w:rPr>
        <w:t>.</w:t>
      </w:r>
    </w:p>
    <w:p w:rsidR="006E2D41" w:rsidRDefault="006E2D41" w:rsidP="006E2D41">
      <w:pPr>
        <w:pStyle w:val="ListParagraph"/>
        <w:numPr>
          <w:ilvl w:val="0"/>
          <w:numId w:val="8"/>
        </w:numPr>
        <w:rPr>
          <w:rFonts w:ascii="Cambria" w:hAnsi="Cambria"/>
          <w:sz w:val="24"/>
          <w:szCs w:val="24"/>
        </w:rPr>
      </w:pPr>
      <w:r w:rsidRPr="00DC101D">
        <w:rPr>
          <w:rFonts w:ascii="Cambria" w:hAnsi="Cambria"/>
          <w:sz w:val="24"/>
          <w:szCs w:val="24"/>
        </w:rPr>
        <w:t xml:space="preserve">The partnership’s </w:t>
      </w:r>
      <w:r w:rsidRPr="00DC101D">
        <w:rPr>
          <w:rFonts w:ascii="Cambria" w:hAnsi="Cambria"/>
          <w:i/>
          <w:sz w:val="24"/>
          <w:szCs w:val="24"/>
        </w:rPr>
        <w:t xml:space="preserve">Workplace-operations </w:t>
      </w:r>
      <w:r w:rsidRPr="00DC101D">
        <w:rPr>
          <w:rFonts w:ascii="Cambria" w:hAnsi="Cambria"/>
          <w:sz w:val="24"/>
          <w:szCs w:val="24"/>
        </w:rPr>
        <w:t xml:space="preserve">aim at either (i) </w:t>
      </w:r>
      <w:r w:rsidRPr="00DC101D">
        <w:rPr>
          <w:rFonts w:ascii="Cambria" w:hAnsi="Cambria"/>
          <w:i/>
          <w:sz w:val="24"/>
          <w:szCs w:val="24"/>
        </w:rPr>
        <w:t>embodying</w:t>
      </w:r>
      <w:r w:rsidRPr="00DC101D">
        <w:rPr>
          <w:rFonts w:ascii="Cambria" w:hAnsi="Cambria"/>
          <w:sz w:val="24"/>
          <w:szCs w:val="24"/>
        </w:rPr>
        <w:t xml:space="preserve"> a partner’s </w:t>
      </w:r>
      <w:r>
        <w:rPr>
          <w:rFonts w:ascii="Cambria" w:hAnsi="Cambria"/>
          <w:sz w:val="24"/>
          <w:szCs w:val="24"/>
        </w:rPr>
        <w:t xml:space="preserve">superior </w:t>
      </w:r>
      <w:r w:rsidRPr="00DC101D">
        <w:rPr>
          <w:rFonts w:ascii="Cambria" w:hAnsi="Cambria"/>
          <w:sz w:val="24"/>
          <w:szCs w:val="24"/>
        </w:rPr>
        <w:t xml:space="preserve">relational capacity, or (ii) </w:t>
      </w:r>
      <w:r w:rsidRPr="00DC101D">
        <w:rPr>
          <w:rFonts w:ascii="Cambria" w:hAnsi="Cambria"/>
          <w:i/>
          <w:sz w:val="24"/>
          <w:szCs w:val="24"/>
        </w:rPr>
        <w:t>balancing</w:t>
      </w:r>
      <w:r w:rsidRPr="00DC101D">
        <w:rPr>
          <w:rFonts w:ascii="Cambria" w:hAnsi="Cambria"/>
          <w:sz w:val="24"/>
          <w:szCs w:val="24"/>
        </w:rPr>
        <w:t xml:space="preserve"> </w:t>
      </w:r>
      <w:r w:rsidRPr="00DC101D">
        <w:rPr>
          <w:rFonts w:ascii="Cambria" w:hAnsi="Cambria"/>
          <w:i/>
          <w:sz w:val="24"/>
          <w:szCs w:val="24"/>
        </w:rPr>
        <w:t>system behavior</w:t>
      </w:r>
      <w:r>
        <w:rPr>
          <w:rFonts w:ascii="Cambria" w:hAnsi="Cambria"/>
          <w:i/>
          <w:sz w:val="24"/>
          <w:szCs w:val="24"/>
        </w:rPr>
        <w:t>al outcomes</w:t>
      </w:r>
      <w:r w:rsidRPr="00DC101D">
        <w:rPr>
          <w:rFonts w:ascii="Cambria" w:hAnsi="Cambria"/>
          <w:sz w:val="24"/>
          <w:szCs w:val="24"/>
        </w:rPr>
        <w:t xml:space="preserve"> in the common value, or (iii) </w:t>
      </w:r>
      <w:r w:rsidRPr="00DC101D">
        <w:rPr>
          <w:rFonts w:ascii="Cambria" w:hAnsi="Cambria"/>
          <w:i/>
          <w:sz w:val="24"/>
          <w:szCs w:val="24"/>
        </w:rPr>
        <w:t>balancing human behavior</w:t>
      </w:r>
      <w:r>
        <w:rPr>
          <w:rFonts w:ascii="Cambria" w:hAnsi="Cambria"/>
          <w:i/>
          <w:sz w:val="24"/>
          <w:szCs w:val="24"/>
        </w:rPr>
        <w:t>al outcomes</w:t>
      </w:r>
      <w:r w:rsidRPr="00DC101D">
        <w:rPr>
          <w:rFonts w:ascii="Cambria" w:hAnsi="Cambria"/>
          <w:sz w:val="24"/>
          <w:szCs w:val="24"/>
        </w:rPr>
        <w:t xml:space="preserve"> in the outcome (welfare) of the partnership </w:t>
      </w:r>
    </w:p>
    <w:p w:rsidR="006E2D41" w:rsidRDefault="006E2D41" w:rsidP="006E2D41">
      <w:pPr>
        <w:pStyle w:val="ListParagraph"/>
        <w:numPr>
          <w:ilvl w:val="0"/>
          <w:numId w:val="8"/>
        </w:numPr>
        <w:rPr>
          <w:rFonts w:ascii="Cambria" w:hAnsi="Cambria"/>
          <w:sz w:val="24"/>
          <w:szCs w:val="24"/>
        </w:rPr>
      </w:pPr>
      <w:r w:rsidRPr="00DC101D">
        <w:rPr>
          <w:rFonts w:ascii="Cambria" w:hAnsi="Cambria"/>
          <w:sz w:val="24"/>
          <w:szCs w:val="24"/>
        </w:rPr>
        <w:t xml:space="preserve">The overall </w:t>
      </w:r>
      <w:r w:rsidRPr="007C2F79">
        <w:rPr>
          <w:rFonts w:ascii="Cambria" w:hAnsi="Cambria"/>
          <w:sz w:val="24"/>
          <w:szCs w:val="24"/>
        </w:rPr>
        <w:t>aim</w:t>
      </w:r>
      <w:r w:rsidRPr="00DC101D">
        <w:rPr>
          <w:rFonts w:ascii="Cambria" w:hAnsi="Cambria"/>
          <w:sz w:val="24"/>
          <w:szCs w:val="24"/>
        </w:rPr>
        <w:t xml:space="preserve"> of the partnership is to </w:t>
      </w:r>
      <w:r w:rsidRPr="007C2F79">
        <w:rPr>
          <w:rFonts w:ascii="Cambria" w:hAnsi="Cambria"/>
          <w:i/>
          <w:sz w:val="24"/>
          <w:szCs w:val="24"/>
        </w:rPr>
        <w:t>enhance the relational capacity</w:t>
      </w:r>
      <w:r>
        <w:rPr>
          <w:rFonts w:ascii="Cambria" w:hAnsi="Cambria"/>
          <w:sz w:val="24"/>
          <w:szCs w:val="24"/>
        </w:rPr>
        <w:t xml:space="preserve"> of some partner performing a role. </w:t>
      </w:r>
    </w:p>
    <w:p w:rsidR="00AE3BA3" w:rsidRDefault="00AE3BA3" w:rsidP="00AE3BA3">
      <w:pPr>
        <w:rPr>
          <w:rFonts w:ascii="Cambria" w:hAnsi="Cambria"/>
          <w:iCs/>
          <w:sz w:val="24"/>
          <w:szCs w:val="24"/>
        </w:rPr>
      </w:pPr>
    </w:p>
    <w:p w:rsidR="00BE32FB" w:rsidRDefault="006B196F" w:rsidP="003A3640">
      <w:pPr>
        <w:pStyle w:val="Heading3"/>
      </w:pPr>
      <w:bookmarkStart w:id="189" w:name="_Toc454013478"/>
      <w:bookmarkStart w:id="190" w:name="_Toc454013599"/>
      <w:bookmarkStart w:id="191" w:name="_Toc454013669"/>
      <w:bookmarkStart w:id="192" w:name="_Toc454013739"/>
      <w:bookmarkStart w:id="193" w:name="_Toc454013809"/>
      <w:bookmarkStart w:id="194" w:name="_Toc454013879"/>
      <w:bookmarkStart w:id="195" w:name="_Toc454013949"/>
      <w:bookmarkStart w:id="196" w:name="_Toc454014019"/>
      <w:bookmarkStart w:id="197" w:name="_Toc454014089"/>
      <w:bookmarkStart w:id="198" w:name="_Toc454014159"/>
      <w:bookmarkStart w:id="199" w:name="_Toc454014229"/>
      <w:bookmarkStart w:id="200" w:name="_Toc454014299"/>
      <w:bookmarkStart w:id="201" w:name="_Toc454014369"/>
      <w:bookmarkStart w:id="202" w:name="_Toc454014439"/>
      <w:bookmarkStart w:id="203" w:name="_Toc454014509"/>
      <w:bookmarkStart w:id="204" w:name="_Toc454014579"/>
      <w:bookmarkStart w:id="205" w:name="_Toc454014649"/>
      <w:bookmarkStart w:id="206" w:name="_Toc454014719"/>
      <w:bookmarkStart w:id="207" w:name="_Toc454014789"/>
      <w:bookmarkStart w:id="208" w:name="_Toc454014859"/>
      <w:bookmarkStart w:id="209" w:name="_Toc454014929"/>
      <w:bookmarkStart w:id="210" w:name="_Toc454014999"/>
      <w:bookmarkStart w:id="211" w:name="_Toc454015069"/>
      <w:bookmarkStart w:id="212" w:name="_Toc454015139"/>
      <w:bookmarkStart w:id="213" w:name="_Toc454015209"/>
      <w:bookmarkStart w:id="214" w:name="_Toc454015279"/>
      <w:bookmarkStart w:id="215" w:name="_Toc454015349"/>
      <w:bookmarkStart w:id="216" w:name="_Toc454015419"/>
      <w:bookmarkStart w:id="217" w:name="_Toc454015489"/>
      <w:bookmarkStart w:id="218" w:name="_Toc454015559"/>
      <w:bookmarkStart w:id="219" w:name="_Toc454015629"/>
      <w:bookmarkStart w:id="220" w:name="_Toc454015699"/>
      <w:bookmarkStart w:id="221" w:name="_Toc454015769"/>
      <w:bookmarkStart w:id="222" w:name="_Toc454015839"/>
      <w:bookmarkStart w:id="223" w:name="_Toc454015909"/>
      <w:bookmarkStart w:id="224" w:name="_Toc454015979"/>
      <w:bookmarkStart w:id="225" w:name="_Toc454016049"/>
      <w:bookmarkStart w:id="226" w:name="_Toc454016119"/>
      <w:bookmarkStart w:id="227" w:name="_Toc454016224"/>
      <w:bookmarkStart w:id="228" w:name="_Toc454016294"/>
      <w:bookmarkStart w:id="229" w:name="_Toc454016364"/>
      <w:bookmarkStart w:id="230" w:name="_Toc454016434"/>
      <w:bookmarkStart w:id="231" w:name="_Toc454016504"/>
      <w:bookmarkStart w:id="232" w:name="_Toc454016574"/>
      <w:bookmarkStart w:id="233" w:name="_Toc454016644"/>
      <w:bookmarkStart w:id="234" w:name="_Toc454016714"/>
      <w:bookmarkStart w:id="235" w:name="_Toc454016784"/>
      <w:bookmarkStart w:id="236" w:name="_Toc454016854"/>
      <w:bookmarkStart w:id="237" w:name="_Toc454016924"/>
      <w:bookmarkStart w:id="238" w:name="_Toc454016959"/>
      <w:bookmarkStart w:id="239" w:name="_Toc454016994"/>
      <w:bookmarkStart w:id="240" w:name="_Toc454016084"/>
      <w:bookmarkStart w:id="241" w:name="_Toc454016196"/>
      <w:bookmarkStart w:id="242" w:name="_Toc454016335"/>
      <w:bookmarkStart w:id="243" w:name="_Toc460848576"/>
      <w:bookmarkStart w:id="244" w:name="_Toc465869635"/>
      <w:bookmarkStart w:id="245" w:name="_Toc479927144"/>
      <w:bookmarkStart w:id="246" w:name="_Toc479927443"/>
      <w:bookmarkStart w:id="247" w:name="_Toc484722537"/>
      <w:r>
        <w:t xml:space="preserve">From </w:t>
      </w:r>
      <w:r w:rsidR="00FE3A2B">
        <w:t xml:space="preserve">Hybrid </w:t>
      </w:r>
      <w:r>
        <w:t xml:space="preserve">to </w:t>
      </w:r>
      <w:r w:rsidR="002B704E">
        <w:t xml:space="preserve">Competent </w:t>
      </w:r>
      <w:r w:rsidR="00FE3A2B">
        <w:t>Partners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Accountability</w:t>
      </w:r>
      <w:bookmarkEnd w:id="247"/>
    </w:p>
    <w:p w:rsidR="00544400" w:rsidRDefault="00EC2B9F" w:rsidP="003A3640">
      <w:pPr>
        <w:pStyle w:val="BodyText2"/>
      </w:pPr>
      <w:r>
        <w:t xml:space="preserve">Being </w:t>
      </w:r>
      <w:r w:rsidRPr="00EF519B">
        <w:rPr>
          <w:b/>
          <w:i/>
        </w:rPr>
        <w:t>engaged</w:t>
      </w:r>
      <w:r>
        <w:t xml:space="preserve"> </w:t>
      </w:r>
      <w:r w:rsidRPr="00656EB2">
        <w:rPr>
          <w:b/>
          <w:i/>
        </w:rPr>
        <w:t>in a workplace</w:t>
      </w:r>
      <w:r>
        <w:t xml:space="preserve"> means that the partner is </w:t>
      </w:r>
      <w:r w:rsidRPr="00EC2B9F">
        <w:rPr>
          <w:b/>
          <w:i/>
        </w:rPr>
        <w:t>accountable</w:t>
      </w:r>
      <w:r>
        <w:t xml:space="preserve"> for her actions within that workplace according to the rules of the workplace. </w:t>
      </w:r>
    </w:p>
    <w:p w:rsidR="00532EBE" w:rsidRDefault="00544400" w:rsidP="00544400">
      <w:pPr>
        <w:rPr>
          <w:rFonts w:ascii="Cambria" w:hAnsi="Cambria"/>
          <w:sz w:val="24"/>
          <w:szCs w:val="24"/>
        </w:rPr>
      </w:pPr>
      <w:r w:rsidRPr="009637EB">
        <w:rPr>
          <w:rFonts w:ascii="Cambria" w:hAnsi="Cambria"/>
          <w:sz w:val="24"/>
          <w:szCs w:val="24"/>
        </w:rPr>
        <w:t xml:space="preserve">A </w:t>
      </w:r>
      <w:r w:rsidRPr="009637EB">
        <w:rPr>
          <w:rFonts w:ascii="Cambria" w:hAnsi="Cambria"/>
          <w:i/>
          <w:sz w:val="24"/>
          <w:szCs w:val="24"/>
        </w:rPr>
        <w:t>firm</w:t>
      </w:r>
      <w:r w:rsidRPr="009637EB">
        <w:rPr>
          <w:rFonts w:ascii="Cambria" w:hAnsi="Cambria"/>
          <w:sz w:val="24"/>
          <w:szCs w:val="24"/>
        </w:rPr>
        <w:t xml:space="preserve">, for example, has a </w:t>
      </w:r>
      <w:r w:rsidRPr="009637EB">
        <w:rPr>
          <w:rFonts w:ascii="Cambria" w:hAnsi="Cambria"/>
          <w:i/>
          <w:sz w:val="24"/>
          <w:szCs w:val="24"/>
        </w:rPr>
        <w:t>vision as provider</w:t>
      </w:r>
      <w:r w:rsidRPr="009637EB">
        <w:rPr>
          <w:rFonts w:ascii="Cambria" w:hAnsi="Cambria"/>
          <w:sz w:val="24"/>
          <w:szCs w:val="24"/>
        </w:rPr>
        <w:t xml:space="preserve"> (giver) on the needs of her clients, and a </w:t>
      </w:r>
      <w:r w:rsidRPr="009637EB">
        <w:rPr>
          <w:rFonts w:ascii="Cambria" w:hAnsi="Cambria"/>
          <w:i/>
          <w:sz w:val="24"/>
          <w:szCs w:val="24"/>
        </w:rPr>
        <w:t>vision as procurer</w:t>
      </w:r>
      <w:r w:rsidRPr="009637EB">
        <w:rPr>
          <w:rFonts w:ascii="Cambria" w:hAnsi="Cambria"/>
          <w:sz w:val="24"/>
          <w:szCs w:val="24"/>
        </w:rPr>
        <w:t xml:space="preserve"> (taker) on the resources needed (medium) to make these perspectives match. In the standard model, these visions are encapsulated in functions with given parameters. A firm is then reduced to a profit-maximizing operator on a given production set with combinations of labor and resources as inputs; it produces an output of utility generating commodities determined by the market demand function.  The perspectives of </w:t>
      </w:r>
      <w:r w:rsidRPr="009637EB">
        <w:rPr>
          <w:rFonts w:ascii="Cambria" w:hAnsi="Cambria"/>
          <w:i/>
          <w:sz w:val="24"/>
          <w:szCs w:val="24"/>
        </w:rPr>
        <w:t>receiving</w:t>
      </w:r>
      <w:r w:rsidRPr="009637EB">
        <w:rPr>
          <w:rFonts w:ascii="Cambria" w:hAnsi="Cambria"/>
          <w:sz w:val="24"/>
          <w:szCs w:val="24"/>
        </w:rPr>
        <w:t xml:space="preserve"> and </w:t>
      </w:r>
      <w:r w:rsidRPr="009637EB">
        <w:rPr>
          <w:rFonts w:ascii="Cambria" w:hAnsi="Cambria"/>
          <w:i/>
          <w:sz w:val="24"/>
          <w:szCs w:val="24"/>
        </w:rPr>
        <w:t>mediating</w:t>
      </w:r>
      <w:r w:rsidRPr="009637EB">
        <w:rPr>
          <w:rFonts w:ascii="Cambria" w:hAnsi="Cambria"/>
          <w:sz w:val="24"/>
          <w:szCs w:val="24"/>
        </w:rPr>
        <w:t xml:space="preserve"> are combined in and restricted to the given production possibility set and the market demand functions for labor and resources. The perspective of </w:t>
      </w:r>
      <w:r w:rsidRPr="009637EB">
        <w:rPr>
          <w:rFonts w:ascii="Cambria" w:hAnsi="Cambria"/>
          <w:i/>
          <w:sz w:val="24"/>
          <w:szCs w:val="24"/>
        </w:rPr>
        <w:t>giving</w:t>
      </w:r>
      <w:r w:rsidRPr="009637EB">
        <w:rPr>
          <w:rFonts w:ascii="Cambria" w:hAnsi="Cambria"/>
          <w:sz w:val="24"/>
          <w:szCs w:val="24"/>
        </w:rPr>
        <w:t xml:space="preserve"> is represented by the market demand function for utility generating products. The</w:t>
      </w:r>
      <w:r w:rsidRPr="00544400">
        <w:rPr>
          <w:rFonts w:ascii="Cambria" w:hAnsi="Cambria"/>
          <w:sz w:val="24"/>
          <w:szCs w:val="24"/>
        </w:rPr>
        <w:t xml:space="preserve"> </w:t>
      </w:r>
      <w:r w:rsidRPr="009637EB">
        <w:rPr>
          <w:rFonts w:ascii="Cambria" w:hAnsi="Cambria"/>
          <w:sz w:val="24"/>
          <w:szCs w:val="24"/>
        </w:rPr>
        <w:t>interdependence of these orientations is represented by the price formation process, resulting in a market price at which the three (fixed) orientations are in equilibrium.</w:t>
      </w:r>
    </w:p>
    <w:p w:rsidR="001A3F51" w:rsidRDefault="001A3F51" w:rsidP="001A3F51">
      <w:pPr>
        <w:rPr>
          <w:rFonts w:ascii="Cambria" w:hAnsi="Cambria"/>
          <w:sz w:val="24"/>
          <w:szCs w:val="24"/>
        </w:rPr>
      </w:pPr>
      <w:r w:rsidRPr="003D6F58">
        <w:rPr>
          <w:rFonts w:ascii="Cambria" w:hAnsi="Cambria"/>
          <w:sz w:val="24"/>
          <w:szCs w:val="24"/>
        </w:rPr>
        <w:t xml:space="preserve">Consider, for example, a partnership in which the Econ regime: </w:t>
      </w:r>
      <m:oMath>
        <m:r>
          <w:rPr>
            <w:rFonts w:ascii="Cambria Math" w:hAnsi="Cambria Math"/>
            <w:sz w:val="24"/>
            <w:szCs w:val="24"/>
          </w:rPr>
          <m:t>κ=</m:t>
        </m:r>
        <m:d>
          <m:dPr>
            <m:begChr m:val="{"/>
            <m:endChr m:val="}"/>
            <m:ctrlPr>
              <w:rPr>
                <w:rFonts w:ascii="Cambria Math" w:hAnsi="Cambria Math"/>
                <w:i/>
                <w:sz w:val="24"/>
                <w:szCs w:val="24"/>
              </w:rPr>
            </m:ctrlPr>
          </m:dPr>
          <m:e>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,Y</m:t>
            </m:r>
          </m:e>
        </m:d>
        <m:r>
          <w:rPr>
            <w:rFonts w:ascii="Cambria Math" w:hAnsi="Cambria Math"/>
            <w:sz w:val="24"/>
            <w:szCs w:val="24"/>
          </w:rPr>
          <m:t>,</m:t>
        </m:r>
      </m:oMath>
      <w:r w:rsidRPr="003D6F58">
        <w:rPr>
          <w:rFonts w:ascii="Cambria" w:hAnsi="Cambria"/>
          <w:sz w:val="24"/>
          <w:szCs w:val="24"/>
        </w:rPr>
        <w:t xml:space="preserve"> is specified by, resp., a price vector on the commodity space, the partner’s supply function, </w:t>
      </w:r>
      <w:r w:rsidRPr="003D6F58">
        <w:rPr>
          <w:rFonts w:ascii="Cambria" w:hAnsi="Cambria"/>
          <w:sz w:val="24"/>
          <w:szCs w:val="24"/>
        </w:rPr>
        <w:lastRenderedPageBreak/>
        <w:t xml:space="preserve">and its production set, which is an upper-bounded set characterizing the partner’s production technology. Its supply function is determined by the </w:t>
      </w:r>
      <w:r>
        <w:rPr>
          <w:rFonts w:ascii="Cambria" w:hAnsi="Cambria"/>
          <w:sz w:val="24"/>
          <w:szCs w:val="24"/>
        </w:rPr>
        <w:t>Mind-</w:t>
      </w:r>
      <w:r w:rsidRPr="003D6F58">
        <w:rPr>
          <w:rFonts w:ascii="Cambria" w:hAnsi="Cambria"/>
          <w:sz w:val="24"/>
          <w:szCs w:val="24"/>
        </w:rPr>
        <w:t xml:space="preserve">partner under the rule: maximizing profit at a given price over the production set. The result, the production output, characterizes the partner in the context of the workplace. For the production set can be recovered according to a duality theorem in micro-economics. When the duality operator in this workplace </w:t>
      </w:r>
      <w:r w:rsidRPr="003D6F58">
        <w:rPr>
          <w:rFonts w:ascii="Cambria" w:hAnsi="Cambria"/>
          <w:i/>
          <w:sz w:val="24"/>
          <w:szCs w:val="24"/>
        </w:rPr>
        <w:t>κ</w:t>
      </w:r>
      <w:r w:rsidRPr="003D6F58">
        <w:rPr>
          <w:rFonts w:ascii="Cambria" w:hAnsi="Cambria"/>
          <w:sz w:val="24"/>
          <w:szCs w:val="24"/>
        </w:rPr>
        <w:t xml:space="preserve"> can transmit all information between </w:t>
      </w:r>
      <w:r w:rsidRPr="003D6F58">
        <w:rPr>
          <w:rFonts w:ascii="Cambria" w:hAnsi="Cambria"/>
          <w:i/>
          <w:sz w:val="24"/>
          <w:szCs w:val="24"/>
        </w:rPr>
        <w:t>Y</w:t>
      </w:r>
      <w:r w:rsidRPr="003D6F58">
        <w:rPr>
          <w:rFonts w:ascii="Cambria" w:hAnsi="Cambria"/>
          <w:sz w:val="24"/>
          <w:szCs w:val="24"/>
        </w:rPr>
        <w:t xml:space="preserve"> and </w:t>
      </w:r>
      <w:r w:rsidRPr="003D6F58">
        <w:rPr>
          <w:rFonts w:ascii="Cambria" w:hAnsi="Cambria"/>
          <w:i/>
          <w:sz w:val="24"/>
          <w:szCs w:val="24"/>
        </w:rPr>
        <w:t>s</w:t>
      </w:r>
      <w:r w:rsidRPr="003D6F58">
        <w:rPr>
          <w:rFonts w:ascii="Cambria" w:hAnsi="Cambria"/>
          <w:sz w:val="24"/>
          <w:szCs w:val="24"/>
        </w:rPr>
        <w:t>, then [</w:t>
      </w:r>
      <w:r w:rsidRPr="003D6F58">
        <w:rPr>
          <w:rFonts w:ascii="Cambria" w:hAnsi="Cambria"/>
          <w:i/>
          <w:sz w:val="24"/>
          <w:szCs w:val="24"/>
        </w:rPr>
        <w:t>κ</w:t>
      </w:r>
      <w:r w:rsidRPr="003D6F58">
        <w:rPr>
          <w:rFonts w:ascii="Cambria" w:hAnsi="Cambria"/>
          <w:sz w:val="24"/>
          <w:szCs w:val="24"/>
        </w:rPr>
        <w:t xml:space="preserve">] = 1, and the </w:t>
      </w:r>
      <w:r>
        <w:rPr>
          <w:rFonts w:ascii="Cambria" w:hAnsi="Cambria"/>
          <w:sz w:val="24"/>
          <w:szCs w:val="24"/>
        </w:rPr>
        <w:t>Mind-</w:t>
      </w:r>
      <w:r w:rsidRPr="003D6F58">
        <w:rPr>
          <w:rFonts w:ascii="Cambria" w:hAnsi="Cambria"/>
          <w:sz w:val="24"/>
          <w:szCs w:val="24"/>
        </w:rPr>
        <w:t>partner is fully accountable</w:t>
      </w:r>
      <w:r>
        <w:rPr>
          <w:rFonts w:ascii="Cambria" w:hAnsi="Cambria"/>
          <w:sz w:val="24"/>
          <w:szCs w:val="24"/>
        </w:rPr>
        <w:t xml:space="preserve"> by her Econ-Mind</w:t>
      </w:r>
      <w:r w:rsidRPr="003D6F58">
        <w:rPr>
          <w:rFonts w:ascii="Cambria" w:hAnsi="Cambria"/>
          <w:sz w:val="24"/>
          <w:szCs w:val="24"/>
        </w:rPr>
        <w:t xml:space="preserve">. However, </w:t>
      </w:r>
      <w:r>
        <w:rPr>
          <w:rFonts w:ascii="Cambria" w:hAnsi="Cambria"/>
          <w:sz w:val="24"/>
          <w:szCs w:val="24"/>
        </w:rPr>
        <w:t>assuming that the sum of accountability-degrees for a Mind-Partner adds up to one, this</w:t>
      </w:r>
      <w:r w:rsidRPr="003D6F58">
        <w:rPr>
          <w:rFonts w:ascii="Cambria" w:hAnsi="Cambria"/>
          <w:sz w:val="24"/>
          <w:szCs w:val="24"/>
        </w:rPr>
        <w:t xml:space="preserve"> Mind-partner is </w:t>
      </w:r>
      <w:r>
        <w:rPr>
          <w:rFonts w:ascii="Cambria" w:hAnsi="Cambria"/>
          <w:sz w:val="24"/>
          <w:szCs w:val="24"/>
        </w:rPr>
        <w:t xml:space="preserve">then </w:t>
      </w:r>
      <w:r w:rsidRPr="003D6F58">
        <w:rPr>
          <w:rFonts w:ascii="Cambria" w:hAnsi="Cambria"/>
          <w:sz w:val="24"/>
          <w:szCs w:val="24"/>
        </w:rPr>
        <w:t>fully identified by the Econ workplace, and is unable to observe or to engage in the Human or Mentality workplaces. If that is undesirable,</w:t>
      </w:r>
      <w:r>
        <w:rPr>
          <w:rFonts w:ascii="Cambria" w:hAnsi="Cambria"/>
          <w:sz w:val="24"/>
          <w:szCs w:val="24"/>
        </w:rPr>
        <w:t xml:space="preserve"> then</w:t>
      </w:r>
      <w:r w:rsidRPr="003D6F58">
        <w:rPr>
          <w:rFonts w:ascii="Cambria" w:hAnsi="Cambria"/>
          <w:sz w:val="24"/>
          <w:szCs w:val="24"/>
        </w:rPr>
        <w:t xml:space="preserve"> it is in the interest of society to construct workplace</w:t>
      </w:r>
      <w:r>
        <w:rPr>
          <w:rFonts w:ascii="Cambria" w:hAnsi="Cambria"/>
          <w:sz w:val="24"/>
          <w:szCs w:val="24"/>
        </w:rPr>
        <w:t>s</w:t>
      </w:r>
      <w:r w:rsidRPr="003D6F58">
        <w:rPr>
          <w:rFonts w:ascii="Cambria" w:hAnsi="Cambria"/>
          <w:sz w:val="24"/>
          <w:szCs w:val="24"/>
        </w:rPr>
        <w:t xml:space="preserve"> that </w:t>
      </w:r>
      <w:r>
        <w:rPr>
          <w:rFonts w:ascii="Cambria" w:hAnsi="Cambria"/>
          <w:sz w:val="24"/>
          <w:szCs w:val="24"/>
        </w:rPr>
        <w:t>are</w:t>
      </w:r>
      <w:r w:rsidRPr="003D6F58">
        <w:rPr>
          <w:rFonts w:ascii="Cambria" w:hAnsi="Cambria"/>
          <w:sz w:val="24"/>
          <w:szCs w:val="24"/>
        </w:rPr>
        <w:t xml:space="preserve"> common for all partnerships in the economy, called a </w:t>
      </w:r>
      <w:r w:rsidRPr="003D6F58">
        <w:rPr>
          <w:rFonts w:ascii="Cambria" w:hAnsi="Cambria"/>
          <w:i/>
          <w:sz w:val="24"/>
          <w:szCs w:val="24"/>
        </w:rPr>
        <w:t>societal workplace</w:t>
      </w:r>
      <w:r>
        <w:rPr>
          <w:rFonts w:ascii="Cambria" w:hAnsi="Cambria"/>
          <w:i/>
          <w:sz w:val="24"/>
          <w:szCs w:val="24"/>
        </w:rPr>
        <w:t>s</w:t>
      </w:r>
      <w:r>
        <w:rPr>
          <w:rFonts w:ascii="Cambria" w:hAnsi="Cambria"/>
          <w:sz w:val="24"/>
          <w:szCs w:val="24"/>
        </w:rPr>
        <w:t>, which balance</w:t>
      </w:r>
      <w:r w:rsidRPr="003D6F58">
        <w:rPr>
          <w:rFonts w:ascii="Cambria" w:hAnsi="Cambria"/>
          <w:sz w:val="24"/>
          <w:szCs w:val="24"/>
        </w:rPr>
        <w:t xml:space="preserve"> accountability between the different identities. This is elaborated in Section 3</w:t>
      </w:r>
      <w:r w:rsidR="00750470">
        <w:rPr>
          <w:rFonts w:ascii="Cambria" w:hAnsi="Cambria"/>
          <w:sz w:val="24"/>
          <w:szCs w:val="24"/>
        </w:rPr>
        <w:t>.2</w:t>
      </w:r>
      <w:r w:rsidRPr="003D6F58">
        <w:rPr>
          <w:rFonts w:ascii="Cambria" w:hAnsi="Cambria"/>
          <w:sz w:val="24"/>
          <w:szCs w:val="24"/>
        </w:rPr>
        <w:t xml:space="preserve"> on Societal Partnerships. </w:t>
      </w:r>
    </w:p>
    <w:p w:rsidR="001A3F51" w:rsidRPr="003D6F58" w:rsidRDefault="001A3F51" w:rsidP="001A3F51">
      <w:pPr>
        <w:rPr>
          <w:rFonts w:ascii="Cambria" w:hAnsi="Cambria"/>
          <w:sz w:val="24"/>
          <w:szCs w:val="24"/>
        </w:rPr>
      </w:pPr>
    </w:p>
    <w:p w:rsidR="001A3F51" w:rsidRPr="006F7962" w:rsidRDefault="001A3F51" w:rsidP="00B31510">
      <w:pPr>
        <w:pStyle w:val="BodyText2"/>
      </w:pPr>
    </w:p>
    <w:p w:rsidR="00B31510" w:rsidRDefault="00B31510" w:rsidP="00B31510">
      <w:pPr>
        <w:pStyle w:val="BodyText2"/>
      </w:pPr>
      <w:r>
        <w:t xml:space="preserve">Consider </w:t>
      </w:r>
      <w:r w:rsidRPr="004F32C7">
        <w:t xml:space="preserve">the Transaction Model </w:t>
      </w:r>
      <w:r w:rsidRPr="004F32C7">
        <w:rPr>
          <w:i/>
        </w:rPr>
        <w:t>E</w:t>
      </w:r>
      <w:r>
        <w:t>, as described in Table 2.2</w:t>
      </w:r>
      <w:r w:rsidRPr="004F32C7">
        <w:t>.</w:t>
      </w:r>
      <w:r>
        <w:t>5.</w:t>
      </w:r>
      <w:r w:rsidRPr="004F32C7">
        <w:t xml:space="preserve"> </w:t>
      </w:r>
      <w:r>
        <w:t xml:space="preserve">The interdependence in the generic system causes </w:t>
      </w:r>
      <w:r w:rsidRPr="00956BF7">
        <w:rPr>
          <w:i/>
        </w:rPr>
        <w:t>hybridity in the identity of a partner</w:t>
      </w:r>
      <w:r>
        <w:t xml:space="preserve"> in the partnership, allowing the partner to escape the responsibility of her acts. However, this hybrid character of the partner can be transformed into an actual identity of the partner in the partnership in a degree at which the partner makes herself accountable in a workplace. This type of </w:t>
      </w:r>
      <w:r w:rsidRPr="0087162B">
        <w:rPr>
          <w:b/>
          <w:i/>
        </w:rPr>
        <w:t>identity specialization</w:t>
      </w:r>
      <w:r>
        <w:t xml:space="preserve"> by a partner overcomes her hybridity. A workplace, after all, implies a ruling such as optimizing a partner’s action under boundary constraints in the resource. This makes the partner comparable under various conditions and thus </w:t>
      </w:r>
      <w:r w:rsidRPr="000549E6">
        <w:t>accountable</w:t>
      </w:r>
      <w:r>
        <w:t xml:space="preserve">.  </w:t>
      </w:r>
    </w:p>
    <w:p w:rsidR="00B31510" w:rsidRDefault="00B31510" w:rsidP="00B31510">
      <w:pPr>
        <w:pStyle w:val="BodyText2"/>
      </w:pPr>
      <w:r>
        <w:t xml:space="preserve">The following definition gives a measure for a partner’s accountability. </w:t>
      </w:r>
    </w:p>
    <w:p w:rsidR="008C791B" w:rsidRDefault="00645188" w:rsidP="00DF0838">
      <w:pPr>
        <w:pStyle w:val="Heading5"/>
        <w:rPr>
          <w:szCs w:val="24"/>
        </w:rPr>
      </w:pPr>
      <w:r>
        <w:t>Definition 2.</w:t>
      </w:r>
      <w:r w:rsidR="0046094D">
        <w:t>8</w:t>
      </w:r>
      <w:r w:rsidR="00B31510">
        <w:t xml:space="preserve"> A Partner in a Relational Partnership is </w:t>
      </w:r>
      <w:r w:rsidR="00B31510" w:rsidRPr="000549E6">
        <w:rPr>
          <w:b/>
        </w:rPr>
        <w:t>accountable</w:t>
      </w:r>
      <w:r w:rsidR="00B31510">
        <w:rPr>
          <w:b/>
        </w:rPr>
        <w:t xml:space="preserve"> </w:t>
      </w:r>
      <w:r w:rsidR="00995198">
        <w:rPr>
          <w:b/>
        </w:rPr>
        <w:t xml:space="preserve">for her actions </w:t>
      </w:r>
      <w:r w:rsidR="00B31510">
        <w:rPr>
          <w:b/>
        </w:rPr>
        <w:t>in a workplace or regime</w:t>
      </w:r>
      <w:r w:rsidR="00B31510">
        <w:t xml:space="preserve"> in which she is engaged, </w:t>
      </w:r>
      <w:r w:rsidR="00750470">
        <w:t>if</w:t>
      </w:r>
      <w:r w:rsidR="0002149D">
        <w:t xml:space="preserve"> (i) there are clear rules of behavior </w:t>
      </w:r>
      <w:r w:rsidR="00995198">
        <w:t xml:space="preserve">and well-defined outcomes </w:t>
      </w:r>
      <w:r w:rsidR="0002149D">
        <w:t>in the workplace</w:t>
      </w:r>
      <w:r w:rsidR="00995198">
        <w:t xml:space="preserve">, </w:t>
      </w:r>
      <w:r w:rsidR="0002149D">
        <w:t xml:space="preserve">(ii) the partner is competent to behave conformingly, and (iii) the partner agrees to accept </w:t>
      </w:r>
      <w:r w:rsidR="00750470">
        <w:t xml:space="preserve">the rules </w:t>
      </w:r>
      <w:r w:rsidR="0002149D">
        <w:t xml:space="preserve">of behavior that are set for that workplace. </w:t>
      </w:r>
    </w:p>
    <w:p w:rsidR="00995198" w:rsidRDefault="00995198" w:rsidP="00995198">
      <w:pPr>
        <w:rPr>
          <w:rFonts w:ascii="Cambria" w:hAnsi="Cambria"/>
          <w:sz w:val="24"/>
          <w:szCs w:val="24"/>
        </w:rPr>
      </w:pPr>
    </w:p>
    <w:p w:rsidR="00995198" w:rsidRDefault="00995198" w:rsidP="00995198">
      <w:pPr>
        <w:rPr>
          <w:rFonts w:ascii="Cambria" w:hAnsi="Cambria"/>
          <w:sz w:val="24"/>
          <w:szCs w:val="24"/>
        </w:rPr>
      </w:pPr>
      <w:r>
        <w:rPr>
          <w:rFonts w:ascii="Cambria" w:hAnsi="Cambria"/>
          <w:sz w:val="24"/>
          <w:szCs w:val="24"/>
        </w:rPr>
        <w:t xml:space="preserve">When in the Health Care Sector, the care providers are considered partners of the health care insurers, representing the insured patients. Then the competition intensities in </w:t>
      </w:r>
      <w:r w:rsidRPr="000F3C1F">
        <w:rPr>
          <w:rFonts w:ascii="Cambria" w:hAnsi="Cambria"/>
          <w:sz w:val="24"/>
          <w:szCs w:val="24"/>
        </w:rPr>
        <w:t xml:space="preserve">the health insurance and </w:t>
      </w:r>
      <w:r>
        <w:rPr>
          <w:rFonts w:ascii="Cambria" w:hAnsi="Cambria"/>
          <w:sz w:val="24"/>
          <w:szCs w:val="24"/>
        </w:rPr>
        <w:t xml:space="preserve">in </w:t>
      </w:r>
      <w:r w:rsidRPr="000F3C1F">
        <w:rPr>
          <w:rFonts w:ascii="Cambria" w:hAnsi="Cambria"/>
          <w:sz w:val="24"/>
          <w:szCs w:val="24"/>
        </w:rPr>
        <w:t>the health care provider markets</w:t>
      </w:r>
      <w:r>
        <w:rPr>
          <w:rFonts w:ascii="Cambria" w:hAnsi="Cambria"/>
          <w:sz w:val="24"/>
          <w:szCs w:val="24"/>
        </w:rPr>
        <w:t xml:space="preserve"> may be a measure for their accountability</w:t>
      </w:r>
      <w:r w:rsidRPr="000F3C1F">
        <w:rPr>
          <w:rFonts w:ascii="Cambria" w:hAnsi="Cambria"/>
          <w:sz w:val="24"/>
          <w:szCs w:val="24"/>
        </w:rPr>
        <w:t xml:space="preserve">. </w:t>
      </w:r>
      <w:r>
        <w:rPr>
          <w:rFonts w:ascii="Cambria" w:hAnsi="Cambria"/>
          <w:sz w:val="24"/>
          <w:szCs w:val="24"/>
        </w:rPr>
        <w:t xml:space="preserve">Boone (2017) analyzes </w:t>
      </w:r>
      <w:r w:rsidRPr="000F3C1F">
        <w:rPr>
          <w:rFonts w:ascii="Cambria" w:hAnsi="Cambria"/>
          <w:sz w:val="24"/>
          <w:szCs w:val="24"/>
        </w:rPr>
        <w:t>the interaction between</w:t>
      </w:r>
      <w:r>
        <w:rPr>
          <w:rFonts w:ascii="Cambria" w:hAnsi="Cambria"/>
          <w:sz w:val="24"/>
          <w:szCs w:val="24"/>
        </w:rPr>
        <w:t xml:space="preserve"> the two</w:t>
      </w:r>
      <w:r w:rsidRPr="000F3C1F">
        <w:rPr>
          <w:rFonts w:ascii="Cambria" w:hAnsi="Cambria"/>
          <w:sz w:val="24"/>
          <w:szCs w:val="24"/>
        </w:rPr>
        <w:t>. To illustrate, if competition intensity falls in the health care provider market (say, due to a merger of hospitals) should it increase or decrease in the health insurance market?</w:t>
      </w:r>
    </w:p>
    <w:p w:rsidR="00995198" w:rsidRDefault="00995198" w:rsidP="00995198">
      <w:pPr>
        <w:rPr>
          <w:rFonts w:ascii="Cambria" w:hAnsi="Cambria"/>
          <w:sz w:val="24"/>
          <w:szCs w:val="24"/>
        </w:rPr>
      </w:pPr>
      <w:r w:rsidRPr="00620FEA">
        <w:rPr>
          <w:rFonts w:ascii="Cambria" w:hAnsi="Cambria"/>
          <w:sz w:val="24"/>
          <w:szCs w:val="24"/>
        </w:rPr>
        <w:t>An accountable Partner identity is accomplished by the restrictions imposed by the Partner-mode correspondence</w:t>
      </w:r>
      <m:oMath>
        <m:r>
          <m:rPr>
            <m:sty m:val="p"/>
          </m:rPr>
          <w:rPr>
            <w:rFonts w:ascii="Cambria Math" w:hAnsi="Cambria Math"/>
            <w:sz w:val="24"/>
            <w:szCs w:val="24"/>
          </w:rPr>
          <m:t xml:space="preserve"> ∇:ℇ→</m:t>
        </m:r>
        <m:r>
          <w:rPr>
            <w:rFonts w:ascii="Cambria Math" w:hAnsi="Cambria Math"/>
            <w:sz w:val="24"/>
            <w:szCs w:val="24"/>
          </w:rPr>
          <m:t>P</m:t>
        </m:r>
      </m:oMath>
      <w:r>
        <w:rPr>
          <w:rFonts w:ascii="Cambria" w:hAnsi="Cambria"/>
          <w:sz w:val="24"/>
          <w:szCs w:val="24"/>
        </w:rPr>
        <w:t xml:space="preserve">, has been observed above. The partner in this correspondence that is responsible for this accomplishment is the Common Resource Partner. By embodying Virtual Partners using a Common Resource, the opposed </w:t>
      </w:r>
      <w:r>
        <w:rPr>
          <w:rFonts w:ascii="Cambria" w:hAnsi="Cambria"/>
          <w:sz w:val="24"/>
          <w:szCs w:val="24"/>
        </w:rPr>
        <w:lastRenderedPageBreak/>
        <w:t xml:space="preserve">partners become comparable in some sense. Their roles in the partnership become </w:t>
      </w:r>
      <w:r w:rsidRPr="00620FEA">
        <w:rPr>
          <w:rFonts w:ascii="Cambria" w:hAnsi="Cambria"/>
          <w:sz w:val="24"/>
          <w:szCs w:val="24"/>
        </w:rPr>
        <w:t>identifiable, well-defined and delineated</w:t>
      </w:r>
      <w:r>
        <w:rPr>
          <w:rFonts w:ascii="Cambria" w:hAnsi="Cambria"/>
          <w:sz w:val="24"/>
          <w:szCs w:val="24"/>
        </w:rPr>
        <w:t xml:space="preserve">, which allows for assigning them </w:t>
      </w:r>
      <w:r w:rsidRPr="00620FEA">
        <w:rPr>
          <w:rFonts w:ascii="Cambria" w:hAnsi="Cambria"/>
          <w:sz w:val="24"/>
          <w:szCs w:val="24"/>
        </w:rPr>
        <w:t>responsibilities in organizations.</w:t>
      </w:r>
      <w:r>
        <w:rPr>
          <w:rFonts w:ascii="Cambria" w:hAnsi="Cambria"/>
          <w:sz w:val="24"/>
          <w:szCs w:val="24"/>
        </w:rPr>
        <w:t xml:space="preserve"> </w:t>
      </w:r>
    </w:p>
    <w:p w:rsidR="00995198" w:rsidRDefault="00995198" w:rsidP="00995198">
      <w:pPr>
        <w:pStyle w:val="BodyText2"/>
      </w:pPr>
      <w:r>
        <w:t xml:space="preserve">In order to </w:t>
      </w:r>
      <w:r w:rsidRPr="007E005F">
        <w:rPr>
          <w:i/>
        </w:rPr>
        <w:t>govern</w:t>
      </w:r>
      <w:r>
        <w:t xml:space="preserve"> a partnership and to make the partnership </w:t>
      </w:r>
      <w:r w:rsidRPr="007E005F">
        <w:rPr>
          <w:i/>
        </w:rPr>
        <w:t>controllable</w:t>
      </w:r>
      <w:r>
        <w:t xml:space="preserve">, each partner has to be made </w:t>
      </w:r>
      <w:r w:rsidRPr="007E005F">
        <w:rPr>
          <w:i/>
        </w:rPr>
        <w:t>accountable</w:t>
      </w:r>
      <w:r w:rsidRPr="007E005F">
        <w:t xml:space="preserve"> </w:t>
      </w:r>
      <w:r w:rsidRPr="009C3613">
        <w:rPr>
          <w:i/>
        </w:rPr>
        <w:t>in some degree</w:t>
      </w:r>
      <w:r>
        <w:t xml:space="preserve"> for her behavior in some workplace.  In this section a </w:t>
      </w:r>
      <w:r w:rsidRPr="0090597C">
        <w:rPr>
          <w:i/>
        </w:rPr>
        <w:t>partial analysis</w:t>
      </w:r>
      <w:r>
        <w:t xml:space="preserve"> of accountability in a partnership is made, for each of the seven partners in a partnership. This partial analysis is </w:t>
      </w:r>
      <w:r w:rsidR="00657BC9">
        <w:t>integrated in the next section.</w:t>
      </w:r>
    </w:p>
    <w:p w:rsidR="006D715F" w:rsidRDefault="006D715F" w:rsidP="006D715F">
      <w:pPr>
        <w:rPr>
          <w:rFonts w:ascii="Cambria" w:hAnsi="Cambria"/>
          <w:iCs/>
          <w:sz w:val="24"/>
          <w:szCs w:val="24"/>
        </w:rPr>
      </w:pPr>
    </w:p>
    <w:p w:rsidR="002779DA" w:rsidRPr="00B72479" w:rsidRDefault="006D715F" w:rsidP="00B72479">
      <w:pPr>
        <w:pStyle w:val="Heading1"/>
      </w:pPr>
      <w:bookmarkStart w:id="248" w:name="_Toc484722538"/>
      <w:r>
        <w:t>Applications</w:t>
      </w:r>
      <w:r w:rsidR="00B72479">
        <w:t xml:space="preserve"> of the Perspective-Partnership concept</w:t>
      </w:r>
      <w:bookmarkEnd w:id="248"/>
    </w:p>
    <w:p w:rsidR="00B72479" w:rsidRPr="00DC5DAD" w:rsidRDefault="00B72479" w:rsidP="00B72479"/>
    <w:p w:rsidR="00B72479" w:rsidRPr="00430F09" w:rsidRDefault="00746503" w:rsidP="00746503">
      <w:pPr>
        <w:pStyle w:val="Heading2"/>
      </w:pPr>
      <w:bookmarkStart w:id="249" w:name="_Toc484722539"/>
      <w:r>
        <w:t>Rotation</w:t>
      </w:r>
      <w:r w:rsidR="00B72479">
        <w:t xml:space="preserve"> between Giving </w:t>
      </w:r>
      <w:r>
        <w:t xml:space="preserve">Partners </w:t>
      </w:r>
      <w:r w:rsidR="00B72479">
        <w:t>and Receiving Partners; Specialization</w:t>
      </w:r>
      <w:bookmarkEnd w:id="249"/>
    </w:p>
    <w:p w:rsidR="00B72479" w:rsidRDefault="00B72479" w:rsidP="00B72479">
      <w:pPr>
        <w:rPr>
          <w:rFonts w:ascii="Cambria" w:hAnsi="Cambria"/>
          <w:sz w:val="24"/>
          <w:szCs w:val="24"/>
        </w:rPr>
      </w:pPr>
      <w:r>
        <w:rPr>
          <w:rFonts w:ascii="Cambria" w:hAnsi="Cambria"/>
          <w:sz w:val="24"/>
          <w:szCs w:val="24"/>
        </w:rPr>
        <w:t xml:space="preserve">The evolution of partnerships can best be described by following the evolution of their perspectives on rotation. Let a </w:t>
      </w:r>
      <w:r w:rsidRPr="000D5698">
        <w:rPr>
          <w:rFonts w:ascii="Cambria" w:hAnsi="Cambria"/>
          <w:i/>
          <w:sz w:val="24"/>
          <w:szCs w:val="24"/>
        </w:rPr>
        <w:t>local transaction-partnership</w:t>
      </w:r>
      <w:r>
        <w:rPr>
          <w:rFonts w:ascii="Cambria" w:hAnsi="Cambria"/>
          <w:sz w:val="24"/>
          <w:szCs w:val="24"/>
        </w:rPr>
        <w:t xml:space="preserve"> be identified by </w:t>
      </w:r>
      <w:r w:rsidRPr="000D5698">
        <w:rPr>
          <w:rFonts w:ascii="Cambria" w:hAnsi="Cambria"/>
          <w:i/>
          <w:sz w:val="24"/>
          <w:szCs w:val="24"/>
        </w:rPr>
        <w:t>a pair of persons</w:t>
      </w:r>
      <w:r>
        <w:rPr>
          <w:rFonts w:ascii="Cambria" w:hAnsi="Cambria"/>
          <w:sz w:val="24"/>
          <w:szCs w:val="24"/>
        </w:rPr>
        <w:t xml:space="preserve"> with complementary relational capacities that evolve in time, depending on their perspectives on her own and her partner’s capacities and on their perspectives on the sophistication of the appropriate </w:t>
      </w:r>
      <w:r w:rsidRPr="000D5698">
        <w:rPr>
          <w:rFonts w:ascii="Cambria" w:hAnsi="Cambria"/>
          <w:i/>
          <w:sz w:val="24"/>
          <w:szCs w:val="24"/>
        </w:rPr>
        <w:t>allocation mechanism</w:t>
      </w:r>
      <w:r>
        <w:rPr>
          <w:rFonts w:ascii="Cambria" w:hAnsi="Cambria"/>
          <w:sz w:val="24"/>
          <w:szCs w:val="24"/>
        </w:rPr>
        <w:t>, conform Definition 2.2.1. Their perspectives cover the rotation of tasks, of jobs, and of their products. See Section 2.4.1.</w:t>
      </w:r>
    </w:p>
    <w:p w:rsidR="00B72479" w:rsidRPr="00583ABD" w:rsidRDefault="00B72479" w:rsidP="00B72479">
      <w:pPr>
        <w:pStyle w:val="ListParagraph"/>
        <w:numPr>
          <w:ilvl w:val="0"/>
          <w:numId w:val="12"/>
        </w:numPr>
        <w:rPr>
          <w:rFonts w:ascii="Cambria" w:hAnsi="Cambria"/>
          <w:sz w:val="24"/>
          <w:szCs w:val="24"/>
        </w:rPr>
      </w:pPr>
      <w:r>
        <w:rPr>
          <w:rFonts w:ascii="Cambria" w:hAnsi="Cambria"/>
          <w:i/>
          <w:sz w:val="24"/>
          <w:szCs w:val="24"/>
        </w:rPr>
        <w:t>Personal’s T</w:t>
      </w:r>
      <w:r w:rsidRPr="00490CE1">
        <w:rPr>
          <w:rFonts w:ascii="Cambria" w:hAnsi="Cambria"/>
          <w:i/>
          <w:sz w:val="24"/>
          <w:szCs w:val="24"/>
        </w:rPr>
        <w:t>ask-rotation</w:t>
      </w:r>
      <w:r>
        <w:rPr>
          <w:rFonts w:ascii="Cambria" w:hAnsi="Cambria"/>
          <w:sz w:val="24"/>
          <w:szCs w:val="24"/>
        </w:rPr>
        <w:t xml:space="preserve">: The partnership’s perspectives on </w:t>
      </w:r>
      <w:r w:rsidRPr="005F428B">
        <w:rPr>
          <w:rFonts w:ascii="Cambria" w:hAnsi="Cambria"/>
          <w:i/>
          <w:sz w:val="24"/>
          <w:szCs w:val="24"/>
        </w:rPr>
        <w:t>giving and receiving</w:t>
      </w:r>
      <w:r>
        <w:rPr>
          <w:rFonts w:ascii="Cambria" w:hAnsi="Cambria"/>
          <w:sz w:val="24"/>
          <w:szCs w:val="24"/>
        </w:rPr>
        <w:t xml:space="preserve"> are represented by the </w:t>
      </w:r>
      <w:r w:rsidRPr="0071481F">
        <w:rPr>
          <w:rFonts w:ascii="Cambria" w:hAnsi="Cambria"/>
          <w:i/>
          <w:sz w:val="24"/>
          <w:szCs w:val="24"/>
        </w:rPr>
        <w:t>social identities</w:t>
      </w:r>
      <w:r>
        <w:rPr>
          <w:rFonts w:ascii="Cambria" w:hAnsi="Cambria"/>
          <w:sz w:val="24"/>
          <w:szCs w:val="24"/>
        </w:rPr>
        <w:t xml:space="preserve"> of the mind-partners, activated and engaged in the </w:t>
      </w:r>
      <w:r w:rsidRPr="00666FC9">
        <w:rPr>
          <w:rFonts w:ascii="Cambria" w:hAnsi="Cambria"/>
          <w:i/>
          <w:sz w:val="24"/>
          <w:szCs w:val="24"/>
        </w:rPr>
        <w:t>Human-workplaces</w:t>
      </w:r>
      <w:r>
        <w:rPr>
          <w:rFonts w:ascii="Cambria" w:hAnsi="Cambria"/>
          <w:sz w:val="24"/>
          <w:szCs w:val="24"/>
        </w:rPr>
        <w:t>, which generate actions or tasks. These actions or tasks</w:t>
      </w:r>
      <w:r w:rsidRPr="00583ABD">
        <w:rPr>
          <w:rFonts w:ascii="Cambria" w:hAnsi="Cambria"/>
          <w:sz w:val="24"/>
          <w:szCs w:val="24"/>
        </w:rPr>
        <w:t xml:space="preserve"> require</w:t>
      </w:r>
      <w:r>
        <w:rPr>
          <w:rFonts w:ascii="Cambria" w:hAnsi="Cambria"/>
          <w:sz w:val="24"/>
          <w:szCs w:val="24"/>
        </w:rPr>
        <w:t xml:space="preserve"> </w:t>
      </w:r>
      <w:r w:rsidRPr="00583ABD">
        <w:rPr>
          <w:rFonts w:ascii="Cambria" w:hAnsi="Cambria"/>
          <w:sz w:val="24"/>
          <w:szCs w:val="24"/>
        </w:rPr>
        <w:t>a balancing</w:t>
      </w:r>
      <w:r>
        <w:rPr>
          <w:rFonts w:ascii="Cambria" w:hAnsi="Cambria"/>
          <w:sz w:val="24"/>
          <w:szCs w:val="24"/>
        </w:rPr>
        <w:t xml:space="preserve"> act </w:t>
      </w:r>
      <w:r w:rsidRPr="00583ABD">
        <w:rPr>
          <w:rFonts w:ascii="Cambria" w:hAnsi="Cambria"/>
          <w:sz w:val="24"/>
          <w:szCs w:val="24"/>
        </w:rPr>
        <w:t xml:space="preserve">in the Transaction-workplace </w:t>
      </w:r>
      <w:r>
        <w:rPr>
          <w:rFonts w:ascii="Cambria" w:hAnsi="Cambria"/>
          <w:sz w:val="24"/>
          <w:szCs w:val="24"/>
        </w:rPr>
        <w:t xml:space="preserve">(the Arena) </w:t>
      </w:r>
      <w:r w:rsidRPr="00583ABD">
        <w:rPr>
          <w:rFonts w:ascii="Cambria" w:hAnsi="Cambria"/>
          <w:sz w:val="24"/>
          <w:szCs w:val="24"/>
        </w:rPr>
        <w:t xml:space="preserve">at conditions that are agreed upon in the </w:t>
      </w:r>
      <w:r>
        <w:rPr>
          <w:rFonts w:ascii="Cambria" w:hAnsi="Cambria"/>
          <w:sz w:val="24"/>
          <w:szCs w:val="24"/>
        </w:rPr>
        <w:t>Governance-workplace, having an impact on the mind-partners</w:t>
      </w:r>
      <w:r w:rsidRPr="00583ABD">
        <w:rPr>
          <w:rFonts w:ascii="Cambria" w:hAnsi="Cambria"/>
          <w:sz w:val="24"/>
          <w:szCs w:val="24"/>
        </w:rPr>
        <w:t>. (The Left- and Right rotations represent giving and receiving, which interaction generates value.)</w:t>
      </w:r>
    </w:p>
    <w:p w:rsidR="00B72479" w:rsidRDefault="00B72479" w:rsidP="00B72479">
      <w:pPr>
        <w:pStyle w:val="ListParagraph"/>
        <w:numPr>
          <w:ilvl w:val="0"/>
          <w:numId w:val="12"/>
        </w:numPr>
        <w:rPr>
          <w:rFonts w:ascii="Cambria" w:hAnsi="Cambria"/>
          <w:sz w:val="24"/>
          <w:szCs w:val="24"/>
        </w:rPr>
      </w:pPr>
      <w:r>
        <w:rPr>
          <w:rFonts w:ascii="Cambria" w:hAnsi="Cambria"/>
          <w:i/>
          <w:sz w:val="24"/>
          <w:szCs w:val="24"/>
        </w:rPr>
        <w:t>Job-rotation:</w:t>
      </w:r>
      <w:r>
        <w:rPr>
          <w:rFonts w:ascii="Cambria" w:hAnsi="Cambria"/>
          <w:sz w:val="24"/>
          <w:szCs w:val="24"/>
        </w:rPr>
        <w:t xml:space="preserve"> People become more efficient and </w:t>
      </w:r>
      <w:r w:rsidRPr="005F428B">
        <w:rPr>
          <w:rFonts w:ascii="Cambria" w:hAnsi="Cambria"/>
          <w:i/>
          <w:sz w:val="24"/>
          <w:szCs w:val="24"/>
        </w:rPr>
        <w:t>specialize</w:t>
      </w:r>
      <w:r>
        <w:rPr>
          <w:rFonts w:ascii="Cambria" w:hAnsi="Cambria"/>
          <w:sz w:val="24"/>
          <w:szCs w:val="24"/>
        </w:rPr>
        <w:t xml:space="preserve"> into a certain task, which becomes a job. The partnership’s perspectives on </w:t>
      </w:r>
      <w:r w:rsidRPr="005F428B">
        <w:rPr>
          <w:rFonts w:ascii="Cambria" w:hAnsi="Cambria"/>
          <w:i/>
          <w:sz w:val="24"/>
          <w:szCs w:val="24"/>
        </w:rPr>
        <w:t>giving and receiving</w:t>
      </w:r>
      <w:r>
        <w:rPr>
          <w:rFonts w:ascii="Cambria" w:hAnsi="Cambria"/>
          <w:sz w:val="24"/>
          <w:szCs w:val="24"/>
        </w:rPr>
        <w:t xml:space="preserve"> are again represented by the </w:t>
      </w:r>
      <w:r w:rsidRPr="0071481F">
        <w:rPr>
          <w:rFonts w:ascii="Cambria" w:hAnsi="Cambria"/>
          <w:i/>
          <w:sz w:val="24"/>
          <w:szCs w:val="24"/>
        </w:rPr>
        <w:t>social identities</w:t>
      </w:r>
      <w:r>
        <w:rPr>
          <w:rFonts w:ascii="Cambria" w:hAnsi="Cambria"/>
          <w:sz w:val="24"/>
          <w:szCs w:val="24"/>
        </w:rPr>
        <w:t xml:space="preserve"> of the mind-partners, activated and engaged in the </w:t>
      </w:r>
      <w:r w:rsidRPr="00666FC9">
        <w:rPr>
          <w:rFonts w:ascii="Cambria" w:hAnsi="Cambria"/>
          <w:i/>
          <w:sz w:val="24"/>
          <w:szCs w:val="24"/>
        </w:rPr>
        <w:t>Human-workplaces</w:t>
      </w:r>
      <w:r>
        <w:rPr>
          <w:rFonts w:ascii="Cambria" w:hAnsi="Cambria"/>
          <w:sz w:val="24"/>
          <w:szCs w:val="24"/>
        </w:rPr>
        <w:t xml:space="preserve">, which now generate </w:t>
      </w:r>
      <w:r w:rsidRPr="0071481F">
        <w:rPr>
          <w:rFonts w:ascii="Cambria" w:hAnsi="Cambria"/>
          <w:i/>
          <w:sz w:val="24"/>
          <w:szCs w:val="24"/>
        </w:rPr>
        <w:t>jobs</w:t>
      </w:r>
      <w:r>
        <w:rPr>
          <w:rFonts w:ascii="Cambria" w:hAnsi="Cambria"/>
          <w:sz w:val="24"/>
          <w:szCs w:val="24"/>
        </w:rPr>
        <w:t xml:space="preserve"> or professions (the Body-partners; see Table 2.3.2)</w:t>
      </w:r>
      <w:r>
        <w:rPr>
          <w:rStyle w:val="FootnoteReference"/>
          <w:rFonts w:ascii="Cambria" w:hAnsi="Cambria"/>
          <w:sz w:val="24"/>
          <w:szCs w:val="24"/>
        </w:rPr>
        <w:footnoteReference w:id="9"/>
      </w:r>
      <w:r>
        <w:rPr>
          <w:rFonts w:ascii="Cambria" w:hAnsi="Cambria"/>
          <w:sz w:val="24"/>
          <w:szCs w:val="24"/>
        </w:rPr>
        <w:t>. The wide-spread acceptance – some 30,000 years ago – of these perspectives on agricultural jobs, has been coined: the agricultural revolution</w:t>
      </w:r>
      <w:r>
        <w:rPr>
          <w:rStyle w:val="FootnoteReference"/>
          <w:rFonts w:ascii="Cambria" w:hAnsi="Cambria"/>
          <w:sz w:val="24"/>
          <w:szCs w:val="24"/>
        </w:rPr>
        <w:footnoteReference w:id="10"/>
      </w:r>
      <w:r>
        <w:rPr>
          <w:rFonts w:ascii="Cambria" w:hAnsi="Cambria"/>
          <w:sz w:val="24"/>
          <w:szCs w:val="24"/>
        </w:rPr>
        <w:t>.</w:t>
      </w:r>
    </w:p>
    <w:p w:rsidR="00B72479" w:rsidRPr="00262D08" w:rsidRDefault="00B72479" w:rsidP="00B72479">
      <w:pPr>
        <w:pStyle w:val="ListParagraph"/>
        <w:numPr>
          <w:ilvl w:val="0"/>
          <w:numId w:val="12"/>
        </w:numPr>
        <w:rPr>
          <w:rFonts w:ascii="Cambria" w:hAnsi="Cambria"/>
          <w:sz w:val="24"/>
          <w:szCs w:val="24"/>
        </w:rPr>
      </w:pPr>
      <w:r w:rsidRPr="00262D08">
        <w:rPr>
          <w:rFonts w:ascii="Cambria" w:hAnsi="Cambria"/>
          <w:i/>
          <w:sz w:val="24"/>
          <w:szCs w:val="24"/>
        </w:rPr>
        <w:lastRenderedPageBreak/>
        <w:t xml:space="preserve">Commodity-rotation </w:t>
      </w:r>
      <w:r>
        <w:rPr>
          <w:rFonts w:ascii="Cambria" w:hAnsi="Cambria"/>
          <w:sz w:val="24"/>
          <w:szCs w:val="24"/>
        </w:rPr>
        <w:t xml:space="preserve">loosens the tie between persons and products </w:t>
      </w:r>
      <w:r w:rsidRPr="00262D08">
        <w:rPr>
          <w:rFonts w:ascii="Cambria" w:hAnsi="Cambria"/>
          <w:sz w:val="24"/>
          <w:szCs w:val="24"/>
        </w:rPr>
        <w:t xml:space="preserve">one step further: partners become </w:t>
      </w:r>
      <w:r>
        <w:rPr>
          <w:rFonts w:ascii="Cambria" w:hAnsi="Cambria"/>
          <w:sz w:val="24"/>
          <w:szCs w:val="24"/>
        </w:rPr>
        <w:t xml:space="preserve">the </w:t>
      </w:r>
      <w:r w:rsidRPr="00262D08">
        <w:rPr>
          <w:rFonts w:ascii="Cambria" w:hAnsi="Cambria"/>
          <w:sz w:val="24"/>
          <w:szCs w:val="24"/>
        </w:rPr>
        <w:t>owners of products</w:t>
      </w:r>
      <w:r>
        <w:rPr>
          <w:rFonts w:ascii="Cambria" w:hAnsi="Cambria"/>
          <w:sz w:val="24"/>
          <w:szCs w:val="24"/>
        </w:rPr>
        <w:t>.</w:t>
      </w:r>
      <w:r w:rsidRPr="00262D08">
        <w:rPr>
          <w:rFonts w:ascii="Cambria" w:hAnsi="Cambria"/>
          <w:sz w:val="24"/>
          <w:szCs w:val="24"/>
        </w:rPr>
        <w:t xml:space="preserve"> </w:t>
      </w:r>
      <w:r>
        <w:rPr>
          <w:rFonts w:ascii="Cambria" w:hAnsi="Cambria"/>
          <w:sz w:val="24"/>
          <w:szCs w:val="24"/>
        </w:rPr>
        <w:t xml:space="preserve">The partnership’s perspectives on </w:t>
      </w:r>
      <w:r w:rsidRPr="005F428B">
        <w:rPr>
          <w:rFonts w:ascii="Cambria" w:hAnsi="Cambria"/>
          <w:i/>
          <w:sz w:val="24"/>
          <w:szCs w:val="24"/>
        </w:rPr>
        <w:t>giving and receiving</w:t>
      </w:r>
      <w:r>
        <w:rPr>
          <w:rFonts w:ascii="Cambria" w:hAnsi="Cambria"/>
          <w:sz w:val="24"/>
          <w:szCs w:val="24"/>
        </w:rPr>
        <w:t xml:space="preserve"> are now represented by the </w:t>
      </w:r>
      <w:r w:rsidRPr="0071481F">
        <w:rPr>
          <w:rFonts w:ascii="Cambria" w:hAnsi="Cambria"/>
          <w:i/>
          <w:sz w:val="24"/>
          <w:szCs w:val="24"/>
        </w:rPr>
        <w:t>utilitarian identities</w:t>
      </w:r>
      <w:r>
        <w:rPr>
          <w:rFonts w:ascii="Cambria" w:hAnsi="Cambria"/>
          <w:sz w:val="24"/>
          <w:szCs w:val="24"/>
        </w:rPr>
        <w:t xml:space="preserve"> of the mind-partners, activated and engaged in the </w:t>
      </w:r>
      <w:r>
        <w:rPr>
          <w:rFonts w:ascii="Cambria" w:hAnsi="Cambria"/>
          <w:i/>
          <w:sz w:val="24"/>
          <w:szCs w:val="24"/>
        </w:rPr>
        <w:t>Econ</w:t>
      </w:r>
      <w:r w:rsidRPr="00666FC9">
        <w:rPr>
          <w:rFonts w:ascii="Cambria" w:hAnsi="Cambria"/>
          <w:i/>
          <w:sz w:val="24"/>
          <w:szCs w:val="24"/>
        </w:rPr>
        <w:t>-workplaces</w:t>
      </w:r>
      <w:r>
        <w:rPr>
          <w:rFonts w:ascii="Cambria" w:hAnsi="Cambria"/>
          <w:sz w:val="24"/>
          <w:szCs w:val="24"/>
        </w:rPr>
        <w:t xml:space="preserve">, which now generate products or </w:t>
      </w:r>
      <w:r w:rsidRPr="0071481F">
        <w:rPr>
          <w:rFonts w:ascii="Cambria" w:hAnsi="Cambria"/>
          <w:i/>
          <w:sz w:val="24"/>
          <w:szCs w:val="24"/>
        </w:rPr>
        <w:t>commodities</w:t>
      </w:r>
      <w:r>
        <w:rPr>
          <w:rFonts w:ascii="Cambria" w:hAnsi="Cambria"/>
          <w:sz w:val="24"/>
          <w:szCs w:val="24"/>
        </w:rPr>
        <w:t xml:space="preserve"> (the Body-partners; see Table 2.3.2). These actions or tasks</w:t>
      </w:r>
      <w:r w:rsidRPr="00583ABD">
        <w:rPr>
          <w:rFonts w:ascii="Cambria" w:hAnsi="Cambria"/>
          <w:sz w:val="24"/>
          <w:szCs w:val="24"/>
        </w:rPr>
        <w:t xml:space="preserve"> require</w:t>
      </w:r>
      <w:r>
        <w:rPr>
          <w:rFonts w:ascii="Cambria" w:hAnsi="Cambria"/>
          <w:sz w:val="24"/>
          <w:szCs w:val="24"/>
        </w:rPr>
        <w:t xml:space="preserve"> </w:t>
      </w:r>
      <w:r w:rsidRPr="00583ABD">
        <w:rPr>
          <w:rFonts w:ascii="Cambria" w:hAnsi="Cambria"/>
          <w:sz w:val="24"/>
          <w:szCs w:val="24"/>
        </w:rPr>
        <w:t>a balancing</w:t>
      </w:r>
      <w:r>
        <w:rPr>
          <w:rFonts w:ascii="Cambria" w:hAnsi="Cambria"/>
          <w:sz w:val="24"/>
          <w:szCs w:val="24"/>
        </w:rPr>
        <w:t xml:space="preserve"> act </w:t>
      </w:r>
      <w:r w:rsidRPr="00583ABD">
        <w:rPr>
          <w:rFonts w:ascii="Cambria" w:hAnsi="Cambria"/>
          <w:sz w:val="24"/>
          <w:szCs w:val="24"/>
        </w:rPr>
        <w:t xml:space="preserve">in the Transaction-workplace at conditions that are agreed upon in the </w:t>
      </w:r>
      <w:r>
        <w:rPr>
          <w:rFonts w:ascii="Cambria" w:hAnsi="Cambria"/>
          <w:sz w:val="24"/>
          <w:szCs w:val="24"/>
        </w:rPr>
        <w:t>Governance-workplace, having an impact on the mind-partners</w:t>
      </w:r>
      <w:r w:rsidRPr="00583ABD">
        <w:rPr>
          <w:rFonts w:ascii="Cambria" w:hAnsi="Cambria"/>
          <w:sz w:val="24"/>
          <w:szCs w:val="24"/>
        </w:rPr>
        <w:t>.</w:t>
      </w:r>
      <w:r>
        <w:rPr>
          <w:rFonts w:ascii="Cambria" w:hAnsi="Cambria"/>
          <w:sz w:val="24"/>
          <w:szCs w:val="24"/>
        </w:rPr>
        <w:t xml:space="preserve"> I</w:t>
      </w:r>
      <w:r w:rsidRPr="00262D08">
        <w:rPr>
          <w:rFonts w:ascii="Cambria" w:hAnsi="Cambria"/>
          <w:sz w:val="24"/>
          <w:szCs w:val="24"/>
        </w:rPr>
        <w:t>t are the products that are the desirable characteristics, and the owne</w:t>
      </w:r>
      <w:r>
        <w:rPr>
          <w:rFonts w:ascii="Cambria" w:hAnsi="Cambria"/>
          <w:sz w:val="24"/>
          <w:szCs w:val="24"/>
        </w:rPr>
        <w:t>rs are just the carriers of those</w:t>
      </w:r>
      <w:r w:rsidRPr="00262D08">
        <w:rPr>
          <w:rFonts w:ascii="Cambria" w:hAnsi="Cambria"/>
          <w:sz w:val="24"/>
          <w:szCs w:val="24"/>
        </w:rPr>
        <w:t xml:space="preserve"> </w:t>
      </w:r>
      <w:r>
        <w:rPr>
          <w:rFonts w:ascii="Cambria" w:hAnsi="Cambria"/>
          <w:sz w:val="24"/>
          <w:szCs w:val="24"/>
        </w:rPr>
        <w:t>commodity</w:t>
      </w:r>
      <w:r w:rsidRPr="0071481F">
        <w:rPr>
          <w:rFonts w:ascii="Cambria" w:hAnsi="Cambria"/>
          <w:sz w:val="24"/>
          <w:szCs w:val="24"/>
        </w:rPr>
        <w:t xml:space="preserve"> </w:t>
      </w:r>
      <w:r w:rsidRPr="00262D08">
        <w:rPr>
          <w:rFonts w:ascii="Cambria" w:hAnsi="Cambria"/>
          <w:sz w:val="24"/>
          <w:szCs w:val="24"/>
        </w:rPr>
        <w:t>bundle</w:t>
      </w:r>
      <w:r>
        <w:rPr>
          <w:rFonts w:ascii="Cambria" w:hAnsi="Cambria"/>
          <w:sz w:val="24"/>
          <w:szCs w:val="24"/>
        </w:rPr>
        <w:t>s</w:t>
      </w:r>
      <w:r w:rsidRPr="00262D08">
        <w:rPr>
          <w:rFonts w:ascii="Cambria" w:hAnsi="Cambria"/>
          <w:sz w:val="24"/>
          <w:szCs w:val="24"/>
        </w:rPr>
        <w:t>. A more elaborate institutional setting is then required, where each partner is considered to supply and demand some commodity or service</w:t>
      </w:r>
      <w:r>
        <w:rPr>
          <w:rStyle w:val="FootnoteReference"/>
          <w:rFonts w:ascii="Cambria" w:hAnsi="Cambria"/>
          <w:sz w:val="24"/>
          <w:szCs w:val="24"/>
        </w:rPr>
        <w:footnoteReference w:id="11"/>
      </w:r>
      <w:r w:rsidRPr="00262D08">
        <w:rPr>
          <w:rFonts w:ascii="Cambria" w:hAnsi="Cambria"/>
          <w:sz w:val="24"/>
          <w:szCs w:val="24"/>
        </w:rPr>
        <w:t xml:space="preserve">. This requires that the common resource includes a belief system </w:t>
      </w:r>
      <w:r>
        <w:rPr>
          <w:rFonts w:ascii="Cambria" w:hAnsi="Cambria"/>
          <w:sz w:val="24"/>
          <w:szCs w:val="24"/>
        </w:rPr>
        <w:t xml:space="preserve">regarding owners, </w:t>
      </w:r>
      <w:r w:rsidRPr="00262D08">
        <w:rPr>
          <w:rFonts w:ascii="Cambria" w:hAnsi="Cambria"/>
          <w:sz w:val="24"/>
          <w:szCs w:val="24"/>
        </w:rPr>
        <w:t>such as trade</w:t>
      </w:r>
      <w:r>
        <w:rPr>
          <w:rFonts w:ascii="Cambria" w:hAnsi="Cambria"/>
          <w:sz w:val="24"/>
          <w:szCs w:val="24"/>
        </w:rPr>
        <w:t>-system</w:t>
      </w:r>
      <w:r w:rsidRPr="00262D08">
        <w:rPr>
          <w:rFonts w:ascii="Cambria" w:hAnsi="Cambria"/>
          <w:sz w:val="24"/>
          <w:szCs w:val="24"/>
        </w:rPr>
        <w:t>, and an institution such as money in which there is a common exchange value that facilitates exchange and enhances the partners’ relational capacities.</w:t>
      </w:r>
    </w:p>
    <w:p w:rsidR="00B72479" w:rsidRDefault="00B72479" w:rsidP="00B72479">
      <w:pPr>
        <w:pStyle w:val="BodyText2"/>
      </w:pPr>
      <w:r>
        <w:t xml:space="preserve">This evolution shows an increasing separation in the original partner of the person from its product; in terms of Table 2.3.2: of the Mind from its Body, which trend of Economizing and Commoditizing is also visible in the identity of the mental partners (see section 2.4.1). It also causes a change from human identities to utilitarian identities in the mental-partners. The ‘more elaborate institutional setting’ required from this development implies the existence of a partnership that rules this setting. There exists therefore a hierarchy of transaction-partnerships in society. </w:t>
      </w:r>
    </w:p>
    <w:p w:rsidR="00B72479" w:rsidRPr="00726D8C" w:rsidRDefault="00B72479" w:rsidP="00B72479">
      <w:pPr>
        <w:rPr>
          <w:rFonts w:ascii="Cambria" w:hAnsi="Cambria"/>
          <w:sz w:val="24"/>
          <w:szCs w:val="24"/>
        </w:rPr>
      </w:pPr>
      <w:r>
        <w:rPr>
          <w:rFonts w:ascii="Cambria" w:hAnsi="Cambria"/>
          <w:sz w:val="24"/>
          <w:szCs w:val="24"/>
        </w:rPr>
        <w:t>A higher quality level of the reciprocal mental R</w:t>
      </w:r>
      <w:r w:rsidRPr="00726D8C">
        <w:rPr>
          <w:rFonts w:ascii="Cambria" w:hAnsi="Cambria"/>
          <w:sz w:val="24"/>
          <w:szCs w:val="24"/>
        </w:rPr>
        <w:t>elation</w:t>
      </w:r>
      <w:r>
        <w:rPr>
          <w:rFonts w:ascii="Cambria" w:hAnsi="Cambria"/>
          <w:sz w:val="24"/>
          <w:szCs w:val="24"/>
        </w:rPr>
        <w:t xml:space="preserve">al Capacities requires an </w:t>
      </w:r>
      <w:r w:rsidRPr="00726D8C">
        <w:rPr>
          <w:rFonts w:ascii="Cambria" w:hAnsi="Cambria"/>
          <w:sz w:val="24"/>
          <w:szCs w:val="24"/>
        </w:rPr>
        <w:t>increased capacity in the Resource Component. This institutionalizing of the resource component coevolves with the increase of quality seen in the Mindset. An example is the specialization of hunters and farmers in a primitive society. A</w:t>
      </w:r>
      <w:r w:rsidRPr="00726D8C">
        <w:rPr>
          <w:rFonts w:ascii="Cambria" w:hAnsi="Cambria"/>
          <w:b/>
          <w:sz w:val="24"/>
          <w:szCs w:val="24"/>
        </w:rPr>
        <w:t xml:space="preserve"> </w:t>
      </w:r>
      <w:r w:rsidRPr="00726D8C">
        <w:rPr>
          <w:rFonts w:ascii="Cambria" w:hAnsi="Cambria"/>
          <w:sz w:val="24"/>
          <w:szCs w:val="24"/>
        </w:rPr>
        <w:t xml:space="preserve">partnership evolves when the Giving/Receiving relation has been mentally conceived, and put into practice. The rotation cycle is then very short: it contains two switches. The length of the interaction cycle, defined as the number of switches required to arrive at the starting point, indicates the degree of </w:t>
      </w:r>
      <w:r w:rsidRPr="00726D8C">
        <w:rPr>
          <w:rFonts w:ascii="Cambria" w:hAnsi="Cambria"/>
          <w:i/>
          <w:sz w:val="24"/>
          <w:szCs w:val="24"/>
        </w:rPr>
        <w:t>specialization</w:t>
      </w:r>
      <w:r w:rsidRPr="00726D8C">
        <w:rPr>
          <w:rFonts w:ascii="Cambria" w:hAnsi="Cambria"/>
          <w:sz w:val="24"/>
          <w:szCs w:val="24"/>
        </w:rPr>
        <w:t xml:space="preserve"> in the Giving/Receiving relation. The Resource Component evolves simultaneously: from introducing money, human, tribal rights, to imperial, communal values. The aim of the partnership remains invariant: enhancing the relational capacities of partners within workplaces, and consequently, the welfare of partners.</w:t>
      </w:r>
    </w:p>
    <w:p w:rsidR="00B72479" w:rsidRPr="00B72479" w:rsidRDefault="00B72479" w:rsidP="00B72479"/>
    <w:p w:rsidR="002779DA" w:rsidRDefault="002779DA" w:rsidP="002779DA">
      <w:pPr>
        <w:pStyle w:val="Heading2"/>
      </w:pPr>
      <w:bookmarkStart w:id="250" w:name="_Toc479927157"/>
      <w:bookmarkStart w:id="251" w:name="_Toc479927456"/>
      <w:bookmarkStart w:id="252" w:name="_Toc484722540"/>
      <w:r>
        <w:lastRenderedPageBreak/>
        <w:t>Societal Partnerships: Evolution and Aggregation; Micro-partners and Clone Formation</w:t>
      </w:r>
      <w:bookmarkEnd w:id="250"/>
      <w:bookmarkEnd w:id="251"/>
      <w:bookmarkEnd w:id="252"/>
      <w:r>
        <w:t xml:space="preserve"> </w:t>
      </w:r>
    </w:p>
    <w:p w:rsidR="002779DA" w:rsidRDefault="00087EE0" w:rsidP="002779DA">
      <w:pPr>
        <w:jc w:val="both"/>
        <w:rPr>
          <w:rFonts w:ascii="Cambria" w:hAnsi="Cambria"/>
          <w:sz w:val="24"/>
          <w:szCs w:val="24"/>
        </w:rPr>
      </w:pPr>
      <w:bookmarkStart w:id="253" w:name="_Toc465869644"/>
      <w:r>
        <w:rPr>
          <w:rFonts w:ascii="Cambria" w:hAnsi="Cambria"/>
          <w:sz w:val="24"/>
          <w:szCs w:val="24"/>
        </w:rPr>
        <w:t>A</w:t>
      </w:r>
      <w:r w:rsidR="00F57C93" w:rsidRPr="00F57C93">
        <w:rPr>
          <w:rFonts w:ascii="Cambria" w:hAnsi="Cambria"/>
          <w:sz w:val="24"/>
          <w:szCs w:val="24"/>
        </w:rPr>
        <w:t xml:space="preserve"> </w:t>
      </w:r>
      <w:r w:rsidR="00F57C93" w:rsidRPr="00087EE0">
        <w:rPr>
          <w:rFonts w:ascii="Cambria" w:hAnsi="Cambria"/>
          <w:i/>
          <w:sz w:val="24"/>
          <w:szCs w:val="24"/>
        </w:rPr>
        <w:t>Societal Partnership</w:t>
      </w:r>
      <w:r>
        <w:rPr>
          <w:rFonts w:ascii="Cambria" w:hAnsi="Cambria"/>
          <w:sz w:val="24"/>
          <w:szCs w:val="24"/>
        </w:rPr>
        <w:t xml:space="preserve"> </w:t>
      </w:r>
      <w:r w:rsidR="00F57C93" w:rsidRPr="00F57C93">
        <w:rPr>
          <w:rFonts w:ascii="Cambria" w:hAnsi="Cambria"/>
          <w:sz w:val="24"/>
          <w:szCs w:val="24"/>
        </w:rPr>
        <w:t xml:space="preserve">is a Perspective Partnership </w:t>
      </w:r>
      <m:oMath>
        <m:r>
          <w:rPr>
            <w:rFonts w:ascii="Cambria Math" w:hAnsi="Cambria Math"/>
            <w:sz w:val="24"/>
            <w:szCs w:val="24"/>
          </w:rPr>
          <m:t>E</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g</m:t>
            </m:r>
          </m:sup>
        </m:sSup>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V</m:t>
            </m:r>
          </m:e>
          <m:sup>
            <m:r>
              <w:rPr>
                <w:rFonts w:ascii="Cambria Math" w:hAnsi="Cambria Math"/>
                <w:sz w:val="24"/>
                <w:szCs w:val="24"/>
              </w:rPr>
              <m:t>r</m:t>
            </m:r>
          </m:sup>
        </m:sSup>
        <m:r>
          <m:rPr>
            <m:sty m:val="p"/>
          </m:rPr>
          <w:rPr>
            <w:rFonts w:ascii="Cambria Math" w:hAnsi="Cambria Math"/>
            <w:sz w:val="24"/>
            <w:szCs w:val="24"/>
          </w:rPr>
          <m:t>,</m:t>
        </m:r>
        <m:r>
          <w:rPr>
            <w:rFonts w:ascii="Cambria Math" w:hAnsi="Cambria Math"/>
            <w:sz w:val="24"/>
            <w:szCs w:val="24"/>
          </w:rPr>
          <m:t>R〉</m:t>
        </m:r>
      </m:oMath>
      <w:r w:rsidR="00F57C93" w:rsidRPr="00F57C93">
        <w:rPr>
          <w:rFonts w:ascii="Cambria" w:hAnsi="Cambria"/>
          <w:sz w:val="24"/>
          <w:szCs w:val="24"/>
        </w:rPr>
        <w:t xml:space="preserve"> </w:t>
      </w:r>
      <w:r>
        <w:rPr>
          <w:rFonts w:ascii="Cambria" w:hAnsi="Cambria"/>
          <w:sz w:val="24"/>
          <w:szCs w:val="24"/>
        </w:rPr>
        <w:t xml:space="preserve">is an aggregate of </w:t>
      </w:r>
      <w:r w:rsidR="00F57C93" w:rsidRPr="00F57C93">
        <w:rPr>
          <w:rFonts w:ascii="Cambria" w:hAnsi="Cambria"/>
          <w:sz w:val="24"/>
          <w:szCs w:val="24"/>
        </w:rPr>
        <w:t xml:space="preserve">micro-partnerships that </w:t>
      </w:r>
      <w:r>
        <w:rPr>
          <w:rFonts w:ascii="Cambria" w:hAnsi="Cambria"/>
          <w:sz w:val="24"/>
          <w:szCs w:val="24"/>
        </w:rPr>
        <w:t>perform in a role of the societal partnership. T</w:t>
      </w:r>
      <w:r w:rsidR="002779DA" w:rsidRPr="007F122C">
        <w:rPr>
          <w:rFonts w:ascii="Cambria" w:hAnsi="Cambria"/>
          <w:sz w:val="24"/>
          <w:szCs w:val="24"/>
        </w:rPr>
        <w:t>he</w:t>
      </w:r>
      <w:r w:rsidR="002779DA" w:rsidRPr="00AF34B2">
        <w:rPr>
          <w:rFonts w:ascii="Cambria" w:hAnsi="Cambria"/>
          <w:i/>
          <w:sz w:val="24"/>
          <w:szCs w:val="24"/>
        </w:rPr>
        <w:t xml:space="preserve"> </w:t>
      </w:r>
      <w:r w:rsidR="002779DA" w:rsidRPr="00AF34B2">
        <w:rPr>
          <w:rFonts w:ascii="Cambria" w:hAnsi="Cambria"/>
          <w:b/>
          <w:i/>
          <w:sz w:val="24"/>
          <w:szCs w:val="24"/>
        </w:rPr>
        <w:t>mindset</w:t>
      </w:r>
      <w:r w:rsidR="002779DA" w:rsidRPr="00AF34B2">
        <w:rPr>
          <w:rFonts w:ascii="Cambria" w:hAnsi="Cambria"/>
          <w:i/>
          <w:sz w:val="24"/>
          <w:szCs w:val="24"/>
        </w:rPr>
        <w:t xml:space="preserve"> </w:t>
      </w:r>
      <w:r>
        <w:rPr>
          <w:rFonts w:ascii="Cambria" w:hAnsi="Cambria"/>
          <w:i/>
          <w:sz w:val="24"/>
          <w:szCs w:val="24"/>
        </w:rPr>
        <w:t>i</w:t>
      </w:r>
      <w:r w:rsidRPr="007F122C">
        <w:rPr>
          <w:rFonts w:ascii="Cambria" w:hAnsi="Cambria"/>
          <w:sz w:val="24"/>
          <w:szCs w:val="24"/>
        </w:rPr>
        <w:t xml:space="preserve">n a societal partnership </w:t>
      </w:r>
      <w:r w:rsidR="002779DA" w:rsidRPr="007F122C">
        <w:rPr>
          <w:rFonts w:ascii="Cambria" w:hAnsi="Cambria"/>
          <w:sz w:val="24"/>
          <w:szCs w:val="24"/>
        </w:rPr>
        <w:t xml:space="preserve">describes the reciprocal cultural values </w:t>
      </w:r>
      <w:r w:rsidR="002D6B1F">
        <w:rPr>
          <w:rFonts w:ascii="Cambria" w:hAnsi="Cambria"/>
          <w:sz w:val="24"/>
          <w:szCs w:val="24"/>
        </w:rPr>
        <w:t xml:space="preserve">of the members of a society (partners of partnership) </w:t>
      </w:r>
      <w:r w:rsidR="002779DA" w:rsidRPr="007F122C">
        <w:rPr>
          <w:rFonts w:ascii="Cambria" w:hAnsi="Cambria"/>
          <w:sz w:val="24"/>
          <w:szCs w:val="24"/>
        </w:rPr>
        <w:t xml:space="preserve">that are to be embodied or institutionalized. </w:t>
      </w:r>
      <w:r w:rsidR="00657BC9">
        <w:rPr>
          <w:rFonts w:ascii="Cambria" w:hAnsi="Cambria"/>
          <w:sz w:val="24"/>
          <w:szCs w:val="24"/>
        </w:rPr>
        <w:t>According to Greif and Tabellini</w:t>
      </w:r>
      <w:r w:rsidR="00657BC9" w:rsidRPr="007F122C">
        <w:rPr>
          <w:rFonts w:ascii="Cambria" w:hAnsi="Cambria"/>
          <w:sz w:val="24"/>
          <w:szCs w:val="24"/>
        </w:rPr>
        <w:t xml:space="preserve"> </w:t>
      </w:r>
      <w:r w:rsidR="00657BC9">
        <w:rPr>
          <w:rFonts w:ascii="Cambria" w:hAnsi="Cambria"/>
          <w:sz w:val="24"/>
          <w:szCs w:val="24"/>
        </w:rPr>
        <w:t>(</w:t>
      </w:r>
      <w:r w:rsidR="00657BC9" w:rsidRPr="007F122C">
        <w:rPr>
          <w:rFonts w:ascii="Cambria" w:hAnsi="Cambria"/>
          <w:sz w:val="24"/>
          <w:szCs w:val="24"/>
        </w:rPr>
        <w:t>JCompEc, 2016</w:t>
      </w:r>
      <w:r w:rsidR="00657BC9">
        <w:rPr>
          <w:rFonts w:ascii="Cambria" w:hAnsi="Cambria"/>
          <w:sz w:val="24"/>
          <w:szCs w:val="24"/>
        </w:rPr>
        <w:t>), t</w:t>
      </w:r>
      <w:r w:rsidR="002779DA">
        <w:rPr>
          <w:rFonts w:ascii="Cambria" w:hAnsi="Cambria"/>
          <w:sz w:val="24"/>
          <w:szCs w:val="24"/>
        </w:rPr>
        <w:t>he</w:t>
      </w:r>
      <w:r w:rsidR="002779DA" w:rsidRPr="007F122C">
        <w:rPr>
          <w:rFonts w:ascii="Cambria" w:hAnsi="Cambria"/>
          <w:sz w:val="24"/>
          <w:szCs w:val="24"/>
        </w:rPr>
        <w:t xml:space="preserve"> mindset of a societal partnership</w:t>
      </w:r>
      <w:r w:rsidR="00657BC9">
        <w:rPr>
          <w:rFonts w:ascii="Cambria" w:hAnsi="Cambria"/>
          <w:sz w:val="24"/>
          <w:szCs w:val="24"/>
        </w:rPr>
        <w:t xml:space="preserve"> for the </w:t>
      </w:r>
      <w:r w:rsidR="00657BC9" w:rsidRPr="007F122C">
        <w:rPr>
          <w:rFonts w:ascii="Cambria" w:hAnsi="Cambria"/>
          <w:sz w:val="24"/>
          <w:szCs w:val="24"/>
        </w:rPr>
        <w:t>Chinese clan-based society</w:t>
      </w:r>
      <w:r w:rsidR="00657BC9">
        <w:rPr>
          <w:rFonts w:ascii="Cambria" w:hAnsi="Cambria"/>
          <w:sz w:val="24"/>
          <w:szCs w:val="24"/>
        </w:rPr>
        <w:t xml:space="preserve"> is</w:t>
      </w:r>
      <w:r w:rsidR="002779DA">
        <w:rPr>
          <w:rFonts w:ascii="Cambria" w:hAnsi="Cambria"/>
          <w:sz w:val="24"/>
          <w:szCs w:val="24"/>
        </w:rPr>
        <w:t xml:space="preserve"> characterized by </w:t>
      </w:r>
      <w:r w:rsidR="002779DA" w:rsidRPr="007F122C">
        <w:rPr>
          <w:rFonts w:ascii="Cambria" w:hAnsi="Cambria"/>
          <w:sz w:val="24"/>
          <w:szCs w:val="24"/>
        </w:rPr>
        <w:t>the ‘mutual moral obligations &amp; personal interaction’</w:t>
      </w:r>
      <w:r w:rsidR="00657BC9">
        <w:rPr>
          <w:rFonts w:ascii="Cambria" w:hAnsi="Cambria"/>
          <w:sz w:val="24"/>
          <w:szCs w:val="24"/>
        </w:rPr>
        <w:t>. The Mindset of a</w:t>
      </w:r>
      <w:r w:rsidR="00657BC9" w:rsidRPr="007F122C">
        <w:rPr>
          <w:rFonts w:ascii="Cambria" w:hAnsi="Cambria"/>
          <w:sz w:val="24"/>
          <w:szCs w:val="24"/>
        </w:rPr>
        <w:t xml:space="preserve"> Western city-based society</w:t>
      </w:r>
      <w:r w:rsidR="00657BC9">
        <w:rPr>
          <w:rFonts w:ascii="Cambria" w:hAnsi="Cambria"/>
          <w:sz w:val="24"/>
          <w:szCs w:val="24"/>
        </w:rPr>
        <w:t xml:space="preserve"> is characterized by</w:t>
      </w:r>
      <w:r w:rsidR="002779DA" w:rsidRPr="007F122C">
        <w:rPr>
          <w:rFonts w:ascii="Cambria" w:hAnsi="Cambria"/>
          <w:sz w:val="24"/>
          <w:szCs w:val="24"/>
        </w:rPr>
        <w:t xml:space="preserve"> ‘generalized moral obligations &amp; impersonal enforcement procedures’. These values are made accountable through appropriate institutional rules. If the mindset of a societal partnership changes in time, then coevolution between the mindset and the real transaction domain may occur, if the institutional rule changes such that it generates behavior in the transaction domain that is consistent with the mindset. Examples are given </w:t>
      </w:r>
      <w:r w:rsidR="00657BC9">
        <w:rPr>
          <w:rFonts w:ascii="Cambria" w:hAnsi="Cambria"/>
          <w:sz w:val="24"/>
          <w:szCs w:val="24"/>
        </w:rPr>
        <w:t xml:space="preserve">below </w:t>
      </w:r>
      <w:r w:rsidR="002779DA" w:rsidRPr="007F122C">
        <w:rPr>
          <w:rFonts w:ascii="Cambria" w:hAnsi="Cambria"/>
          <w:sz w:val="24"/>
          <w:szCs w:val="24"/>
        </w:rPr>
        <w:t>for matching economies.</w:t>
      </w:r>
    </w:p>
    <w:p w:rsidR="002779DA" w:rsidRDefault="002779DA" w:rsidP="002779DA">
      <w:pPr>
        <w:rPr>
          <w:rFonts w:ascii="Cambria" w:hAnsi="Cambria"/>
          <w:sz w:val="24"/>
          <w:szCs w:val="24"/>
        </w:rPr>
      </w:pPr>
    </w:p>
    <w:p w:rsidR="002779DA" w:rsidRDefault="002779DA" w:rsidP="002779DA">
      <w:pPr>
        <w:rPr>
          <w:rFonts w:ascii="Cambria" w:hAnsi="Cambria"/>
          <w:sz w:val="24"/>
          <w:szCs w:val="24"/>
        </w:rPr>
      </w:pPr>
      <w:r>
        <w:rPr>
          <w:rFonts w:ascii="Cambria" w:hAnsi="Cambria"/>
          <w:sz w:val="24"/>
          <w:szCs w:val="24"/>
        </w:rPr>
        <w:t xml:space="preserve">The transformation </w:t>
      </w:r>
      <w:r w:rsidR="00270183">
        <w:rPr>
          <w:rFonts w:ascii="Cambria" w:hAnsi="Cambria"/>
          <w:sz w:val="24"/>
          <w:szCs w:val="24"/>
        </w:rPr>
        <w:t>of some economy from a simple task-rotation between</w:t>
      </w:r>
      <w:r>
        <w:rPr>
          <w:rFonts w:ascii="Cambria" w:hAnsi="Cambria"/>
          <w:sz w:val="24"/>
          <w:szCs w:val="24"/>
        </w:rPr>
        <w:t xml:space="preserve"> the </w:t>
      </w:r>
      <w:r w:rsidR="00270183">
        <w:rPr>
          <w:rFonts w:ascii="Cambria" w:hAnsi="Cambria"/>
          <w:sz w:val="24"/>
          <w:szCs w:val="24"/>
        </w:rPr>
        <w:t>‘</w:t>
      </w:r>
      <w:r>
        <w:rPr>
          <w:rFonts w:ascii="Cambria" w:hAnsi="Cambria"/>
          <w:sz w:val="24"/>
          <w:szCs w:val="24"/>
        </w:rPr>
        <w:t>human-workplaces</w:t>
      </w:r>
      <w:r w:rsidR="00270183">
        <w:rPr>
          <w:rFonts w:ascii="Cambria" w:hAnsi="Cambria"/>
          <w:sz w:val="24"/>
          <w:szCs w:val="24"/>
        </w:rPr>
        <w:t>’</w:t>
      </w:r>
      <w:r>
        <w:rPr>
          <w:rFonts w:ascii="Cambria" w:hAnsi="Cambria"/>
          <w:sz w:val="24"/>
          <w:szCs w:val="24"/>
        </w:rPr>
        <w:t xml:space="preserve"> to a</w:t>
      </w:r>
      <w:r w:rsidR="00270183">
        <w:rPr>
          <w:rFonts w:ascii="Cambria" w:hAnsi="Cambria"/>
          <w:sz w:val="24"/>
          <w:szCs w:val="24"/>
        </w:rPr>
        <w:t xml:space="preserve">n economy with </w:t>
      </w:r>
      <w:r w:rsidRPr="006663B3">
        <w:rPr>
          <w:rFonts w:ascii="Cambria" w:hAnsi="Cambria"/>
          <w:sz w:val="24"/>
          <w:szCs w:val="24"/>
        </w:rPr>
        <w:t xml:space="preserve">specialized commodity-rotation </w:t>
      </w:r>
      <w:r w:rsidR="00270183">
        <w:rPr>
          <w:rFonts w:ascii="Cambria" w:hAnsi="Cambria"/>
          <w:sz w:val="24"/>
          <w:szCs w:val="24"/>
        </w:rPr>
        <w:t>between ‘</w:t>
      </w:r>
      <w:r>
        <w:rPr>
          <w:rFonts w:ascii="Cambria" w:hAnsi="Cambria"/>
          <w:sz w:val="24"/>
          <w:szCs w:val="24"/>
        </w:rPr>
        <w:t>econ-workplaces</w:t>
      </w:r>
      <w:r w:rsidR="00270183">
        <w:rPr>
          <w:rFonts w:ascii="Cambria" w:hAnsi="Cambria"/>
          <w:sz w:val="24"/>
          <w:szCs w:val="24"/>
        </w:rPr>
        <w:t>’</w:t>
      </w:r>
      <w:r>
        <w:rPr>
          <w:rFonts w:ascii="Cambria" w:hAnsi="Cambria"/>
          <w:sz w:val="24"/>
          <w:szCs w:val="24"/>
        </w:rPr>
        <w:t xml:space="preserve">, requires an innovation in the relational capacity of </w:t>
      </w:r>
      <w:r w:rsidR="00270183">
        <w:rPr>
          <w:rFonts w:ascii="Cambria" w:hAnsi="Cambria"/>
          <w:sz w:val="24"/>
          <w:szCs w:val="24"/>
        </w:rPr>
        <w:t xml:space="preserve">all </w:t>
      </w:r>
      <w:r>
        <w:rPr>
          <w:rFonts w:ascii="Cambria" w:hAnsi="Cambria"/>
          <w:sz w:val="24"/>
          <w:szCs w:val="24"/>
        </w:rPr>
        <w:t xml:space="preserve">the </w:t>
      </w:r>
      <w:r w:rsidR="00270183">
        <w:rPr>
          <w:rFonts w:ascii="Cambria" w:hAnsi="Cambria"/>
          <w:sz w:val="24"/>
          <w:szCs w:val="24"/>
        </w:rPr>
        <w:t xml:space="preserve">three </w:t>
      </w:r>
      <w:r>
        <w:rPr>
          <w:rFonts w:ascii="Cambria" w:hAnsi="Cambria"/>
          <w:sz w:val="24"/>
          <w:szCs w:val="24"/>
        </w:rPr>
        <w:t>spanning partner</w:t>
      </w:r>
      <w:r w:rsidR="00270183">
        <w:rPr>
          <w:rFonts w:ascii="Cambria" w:hAnsi="Cambria"/>
          <w:sz w:val="24"/>
          <w:szCs w:val="24"/>
        </w:rPr>
        <w:t xml:space="preserve">s in the respective economies. </w:t>
      </w:r>
      <w:r>
        <w:rPr>
          <w:rFonts w:ascii="Cambria" w:hAnsi="Cambria"/>
          <w:sz w:val="24"/>
          <w:szCs w:val="24"/>
        </w:rPr>
        <w:t xml:space="preserve">This innovation in a partner’s relational capacity is carried further by the assumption that a mental partner is able to produce </w:t>
      </w:r>
      <w:r w:rsidRPr="00FF593B">
        <w:rPr>
          <w:rFonts w:ascii="Cambria" w:hAnsi="Cambria"/>
          <w:sz w:val="24"/>
          <w:szCs w:val="24"/>
        </w:rPr>
        <w:t>clones</w:t>
      </w:r>
      <w:r w:rsidRPr="00867392">
        <w:rPr>
          <w:rFonts w:ascii="Cambria" w:hAnsi="Cambria"/>
          <w:b/>
          <w:i/>
          <w:sz w:val="24"/>
          <w:szCs w:val="24"/>
        </w:rPr>
        <w:t xml:space="preserve"> </w:t>
      </w:r>
      <w:r w:rsidRPr="00FF593B">
        <w:rPr>
          <w:rFonts w:ascii="Cambria" w:hAnsi="Cambria"/>
          <w:sz w:val="24"/>
          <w:szCs w:val="24"/>
        </w:rPr>
        <w:t>or</w:t>
      </w:r>
      <w:r>
        <w:rPr>
          <w:rFonts w:ascii="Cambria" w:hAnsi="Cambria"/>
          <w:b/>
          <w:sz w:val="24"/>
          <w:szCs w:val="24"/>
        </w:rPr>
        <w:t xml:space="preserve"> </w:t>
      </w:r>
      <w:r>
        <w:rPr>
          <w:rFonts w:ascii="Cambria" w:hAnsi="Cambria"/>
          <w:sz w:val="24"/>
          <w:szCs w:val="24"/>
        </w:rPr>
        <w:t xml:space="preserve">micro-partners of her in her embodying </w:t>
      </w:r>
      <w:r w:rsidRPr="003B42F5">
        <w:rPr>
          <w:rFonts w:ascii="Cambria" w:hAnsi="Cambria"/>
          <w:i/>
          <w:sz w:val="24"/>
          <w:szCs w:val="24"/>
        </w:rPr>
        <w:t>workplace</w:t>
      </w:r>
      <w:r>
        <w:rPr>
          <w:rFonts w:ascii="Cambria" w:hAnsi="Cambria"/>
          <w:sz w:val="24"/>
          <w:szCs w:val="24"/>
        </w:rPr>
        <w:t xml:space="preserve">. </w:t>
      </w:r>
    </w:p>
    <w:p w:rsidR="00270183" w:rsidRDefault="00270183" w:rsidP="00DF0838">
      <w:pPr>
        <w:pStyle w:val="Heading5"/>
      </w:pPr>
      <w:r>
        <w:t>Modeling assumption</w:t>
      </w:r>
    </w:p>
    <w:p w:rsidR="00270183" w:rsidRPr="00270183" w:rsidRDefault="00057B92" w:rsidP="00270183">
      <w:pPr>
        <w:rPr>
          <w:rFonts w:ascii="Cambria" w:hAnsi="Cambria"/>
          <w:sz w:val="24"/>
          <w:szCs w:val="24"/>
        </w:rPr>
      </w:pPr>
      <w:r>
        <w:rPr>
          <w:rFonts w:ascii="Cambria" w:hAnsi="Cambria"/>
          <w:sz w:val="24"/>
          <w:szCs w:val="24"/>
        </w:rPr>
        <w:t>If the ‘resource-partner’ of a partnership allows for repetitive interactions in the ‘human-workplaces’ of an economy</w:t>
      </w:r>
      <w:r w:rsidR="009054E3">
        <w:rPr>
          <w:rFonts w:ascii="Cambria" w:hAnsi="Cambria"/>
          <w:sz w:val="24"/>
          <w:szCs w:val="24"/>
        </w:rPr>
        <w:t>, then this</w:t>
      </w:r>
      <w:r>
        <w:rPr>
          <w:rFonts w:ascii="Cambria" w:hAnsi="Cambria"/>
          <w:sz w:val="24"/>
          <w:szCs w:val="24"/>
        </w:rPr>
        <w:t xml:space="preserve"> </w:t>
      </w:r>
      <w:r w:rsidR="009054E3">
        <w:rPr>
          <w:rFonts w:ascii="Cambria" w:hAnsi="Cambria"/>
          <w:sz w:val="24"/>
          <w:szCs w:val="24"/>
        </w:rPr>
        <w:t>repetition of the ‘human workplace’ interaction</w:t>
      </w:r>
      <w:r>
        <w:rPr>
          <w:rFonts w:ascii="Cambria" w:hAnsi="Cambria"/>
          <w:sz w:val="24"/>
          <w:szCs w:val="24"/>
        </w:rPr>
        <w:t xml:space="preserve"> aggregates over time in a newly-instituted ‘econ-workplace’</w:t>
      </w:r>
      <w:r w:rsidR="009054E3">
        <w:rPr>
          <w:rFonts w:ascii="Cambria" w:hAnsi="Cambria"/>
          <w:sz w:val="24"/>
          <w:szCs w:val="24"/>
        </w:rPr>
        <w:t xml:space="preserve"> interaction</w:t>
      </w:r>
      <w:r>
        <w:rPr>
          <w:rFonts w:ascii="Cambria" w:hAnsi="Cambria"/>
          <w:sz w:val="24"/>
          <w:szCs w:val="24"/>
        </w:rPr>
        <w:t>.</w:t>
      </w:r>
    </w:p>
    <w:p w:rsidR="002779DA" w:rsidRDefault="002779DA" w:rsidP="002779DA">
      <w:pPr>
        <w:rPr>
          <w:rFonts w:ascii="Cambria" w:hAnsi="Cambria"/>
          <w:sz w:val="24"/>
          <w:szCs w:val="24"/>
        </w:rPr>
      </w:pPr>
      <w:r>
        <w:rPr>
          <w:rFonts w:ascii="Cambria" w:hAnsi="Cambria"/>
          <w:sz w:val="24"/>
          <w:szCs w:val="24"/>
        </w:rPr>
        <w:t>Frequent repetition of a hunting experience, for example, may transform a person who hunts only incidentally in the context of a small – micro – partnership, into a professional hunter in a broader – macro –partnership. Or, for another example, when the human workplace transforms into an econ workplace with multiple partners having utilitarian identities, all persons engaged in this workplace have either to ad</w:t>
      </w:r>
      <w:r w:rsidR="00057B92">
        <w:rPr>
          <w:rFonts w:ascii="Cambria" w:hAnsi="Cambria"/>
          <w:sz w:val="24"/>
          <w:szCs w:val="24"/>
        </w:rPr>
        <w:t xml:space="preserve">apt their identity to the </w:t>
      </w:r>
      <w:r>
        <w:rPr>
          <w:rFonts w:ascii="Cambria" w:hAnsi="Cambria"/>
          <w:sz w:val="24"/>
          <w:szCs w:val="24"/>
        </w:rPr>
        <w:t>utilitarian identi</w:t>
      </w:r>
      <w:r w:rsidR="00057B92">
        <w:rPr>
          <w:rFonts w:ascii="Cambria" w:hAnsi="Cambria"/>
          <w:sz w:val="24"/>
          <w:szCs w:val="24"/>
        </w:rPr>
        <w:t>ty and to behave rule-rational</w:t>
      </w:r>
      <w:r>
        <w:rPr>
          <w:rFonts w:ascii="Cambria" w:hAnsi="Cambria"/>
          <w:sz w:val="24"/>
          <w:szCs w:val="24"/>
        </w:rPr>
        <w:t xml:space="preserve">, or they feel alienated and are getting lost in the new environment. </w:t>
      </w:r>
      <w:r w:rsidRPr="00CD4907">
        <w:rPr>
          <w:rFonts w:ascii="Cambria" w:hAnsi="Cambria"/>
          <w:sz w:val="24"/>
          <w:szCs w:val="24"/>
        </w:rPr>
        <w:t xml:space="preserve">This may specify Aoki’s ‘endogenous-rules-of-the-game’ generated by interaction of agents in a relevant workplace (Aoki, 2000). </w:t>
      </w:r>
    </w:p>
    <w:p w:rsidR="009054E3" w:rsidRDefault="009054E3" w:rsidP="002779DA">
      <w:pPr>
        <w:rPr>
          <w:rFonts w:ascii="Cambria" w:eastAsiaTheme="minorEastAsia" w:hAnsi="Cambria"/>
          <w:sz w:val="24"/>
          <w:szCs w:val="24"/>
        </w:rPr>
      </w:pPr>
      <w:r w:rsidRPr="009054E3">
        <w:rPr>
          <w:rFonts w:ascii="Cambria" w:hAnsi="Cambria"/>
          <w:i/>
          <w:sz w:val="24"/>
          <w:szCs w:val="24"/>
        </w:rPr>
        <w:t>Micro partnerships</w:t>
      </w:r>
      <w:r>
        <w:rPr>
          <w:rFonts w:ascii="Cambria" w:hAnsi="Cambria"/>
          <w:sz w:val="24"/>
          <w:szCs w:val="24"/>
        </w:rPr>
        <w:t xml:space="preserve"> emerge </w:t>
      </w:r>
      <w:r w:rsidR="002779DA">
        <w:rPr>
          <w:rFonts w:ascii="Cambria" w:hAnsi="Cambria"/>
          <w:sz w:val="24"/>
          <w:szCs w:val="24"/>
        </w:rPr>
        <w:t>if</w:t>
      </w:r>
      <w:r w:rsidR="002779DA" w:rsidRPr="00924CDD">
        <w:rPr>
          <w:rFonts w:ascii="Cambria" w:eastAsiaTheme="minorEastAsia" w:hAnsi="Cambria"/>
          <w:sz w:val="24"/>
          <w:szCs w:val="24"/>
        </w:rPr>
        <w:t xml:space="preserve"> </w:t>
      </w:r>
      <w:r>
        <w:rPr>
          <w:rFonts w:ascii="Cambria" w:eastAsiaTheme="minorEastAsia" w:hAnsi="Cambria"/>
          <w:sz w:val="24"/>
          <w:szCs w:val="24"/>
        </w:rPr>
        <w:t xml:space="preserve">the newly instituted interactions have obtained the structure of a partnership within the </w:t>
      </w:r>
      <w:r w:rsidRPr="009054E3">
        <w:rPr>
          <w:rFonts w:ascii="Cambria" w:eastAsiaTheme="minorEastAsia" w:hAnsi="Cambria"/>
          <w:i/>
          <w:sz w:val="24"/>
          <w:szCs w:val="24"/>
        </w:rPr>
        <w:t>Macro-partnership</w:t>
      </w:r>
      <w:r>
        <w:rPr>
          <w:rFonts w:ascii="Cambria" w:eastAsiaTheme="minorEastAsia" w:hAnsi="Cambria"/>
          <w:sz w:val="24"/>
          <w:szCs w:val="24"/>
        </w:rPr>
        <w:t xml:space="preserve"> from which they have emerged</w:t>
      </w:r>
      <w:r w:rsidR="00CB249E">
        <w:rPr>
          <w:rFonts w:ascii="Cambria" w:eastAsiaTheme="minorEastAsia" w:hAnsi="Cambria"/>
          <w:sz w:val="24"/>
          <w:szCs w:val="24"/>
        </w:rPr>
        <w:t>, and which has adapted to these micro partnerships</w:t>
      </w:r>
      <w:r>
        <w:rPr>
          <w:rFonts w:ascii="Cambria" w:eastAsiaTheme="minorEastAsia" w:hAnsi="Cambria"/>
          <w:sz w:val="24"/>
          <w:szCs w:val="24"/>
        </w:rPr>
        <w:t xml:space="preserve">. </w:t>
      </w:r>
    </w:p>
    <w:p w:rsidR="002779DA" w:rsidRPr="00801491" w:rsidRDefault="009054E3" w:rsidP="002779DA">
      <w:pPr>
        <w:rPr>
          <w:rFonts w:ascii="Cambria" w:hAnsi="Cambria"/>
          <w:sz w:val="24"/>
          <w:szCs w:val="24"/>
        </w:rPr>
      </w:pPr>
      <w:r>
        <w:rPr>
          <w:rFonts w:ascii="Cambria" w:hAnsi="Cambria"/>
          <w:sz w:val="24"/>
          <w:szCs w:val="24"/>
        </w:rPr>
        <w:t xml:space="preserve">Those micro partnerships are </w:t>
      </w:r>
      <w:r w:rsidRPr="009054E3">
        <w:rPr>
          <w:rFonts w:ascii="Cambria" w:hAnsi="Cambria"/>
          <w:i/>
          <w:sz w:val="24"/>
          <w:szCs w:val="24"/>
        </w:rPr>
        <w:t>Clones</w:t>
      </w:r>
      <w:r>
        <w:rPr>
          <w:rFonts w:ascii="Cambria" w:hAnsi="Cambria"/>
          <w:sz w:val="24"/>
          <w:szCs w:val="24"/>
        </w:rPr>
        <w:t xml:space="preserve"> if </w:t>
      </w:r>
      <w:r>
        <w:rPr>
          <w:rFonts w:ascii="Cambria" w:eastAsiaTheme="minorEastAsia" w:hAnsi="Cambria"/>
          <w:sz w:val="24"/>
          <w:szCs w:val="24"/>
        </w:rPr>
        <w:t>its</w:t>
      </w:r>
      <w:r w:rsidR="002779DA" w:rsidRPr="00924CDD">
        <w:rPr>
          <w:rFonts w:ascii="Cambria" w:eastAsiaTheme="minorEastAsia" w:hAnsi="Cambria"/>
          <w:sz w:val="24"/>
          <w:szCs w:val="24"/>
        </w:rPr>
        <w:t xml:space="preserve"> behavior </w:t>
      </w:r>
      <w:r w:rsidR="002779DA">
        <w:rPr>
          <w:rFonts w:ascii="Cambria" w:eastAsiaTheme="minorEastAsia" w:hAnsi="Cambria"/>
          <w:sz w:val="24"/>
          <w:szCs w:val="24"/>
        </w:rPr>
        <w:t xml:space="preserve">in the macro-partnership </w:t>
      </w:r>
      <w:r w:rsidR="002779DA" w:rsidRPr="00924CDD">
        <w:rPr>
          <w:rFonts w:ascii="Cambria" w:eastAsiaTheme="minorEastAsia" w:hAnsi="Cambria"/>
          <w:sz w:val="24"/>
          <w:szCs w:val="24"/>
        </w:rPr>
        <w:t xml:space="preserve">is just a contraction of the </w:t>
      </w:r>
      <w:r w:rsidR="002779DA">
        <w:rPr>
          <w:rFonts w:ascii="Cambria" w:eastAsiaTheme="minorEastAsia" w:hAnsi="Cambria"/>
          <w:sz w:val="24"/>
          <w:szCs w:val="24"/>
        </w:rPr>
        <w:t xml:space="preserve">original </w:t>
      </w:r>
      <w:r>
        <w:rPr>
          <w:rFonts w:ascii="Cambria" w:eastAsiaTheme="minorEastAsia" w:hAnsi="Cambria"/>
          <w:sz w:val="24"/>
          <w:szCs w:val="24"/>
        </w:rPr>
        <w:t xml:space="preserve">macro </w:t>
      </w:r>
      <w:r w:rsidR="002779DA" w:rsidRPr="00924CDD">
        <w:rPr>
          <w:rFonts w:ascii="Cambria" w:eastAsiaTheme="minorEastAsia" w:hAnsi="Cambria"/>
          <w:sz w:val="24"/>
          <w:szCs w:val="24"/>
        </w:rPr>
        <w:t>partner’s behavior</w:t>
      </w:r>
      <w:r w:rsidR="002779DA">
        <w:rPr>
          <w:rStyle w:val="FootnoteReference"/>
          <w:rFonts w:ascii="Cambria" w:eastAsiaTheme="minorEastAsia" w:hAnsi="Cambria"/>
          <w:sz w:val="24"/>
          <w:szCs w:val="24"/>
        </w:rPr>
        <w:footnoteReference w:id="12"/>
      </w:r>
      <w:r w:rsidR="002779DA" w:rsidRPr="00924CDD">
        <w:rPr>
          <w:rFonts w:ascii="Cambria" w:eastAsiaTheme="minorEastAsia" w:hAnsi="Cambria"/>
          <w:sz w:val="24"/>
          <w:szCs w:val="24"/>
        </w:rPr>
        <w:t xml:space="preserve">. </w:t>
      </w:r>
      <w:r w:rsidR="002779DA">
        <w:rPr>
          <w:rFonts w:ascii="Cambria" w:eastAsiaTheme="minorEastAsia" w:hAnsi="Cambria"/>
          <w:sz w:val="24"/>
          <w:szCs w:val="24"/>
        </w:rPr>
        <w:t xml:space="preserve"> </w:t>
      </w:r>
      <w:r w:rsidR="002779DA">
        <w:rPr>
          <w:rFonts w:ascii="Cambria" w:hAnsi="Cambria"/>
          <w:sz w:val="24"/>
          <w:szCs w:val="24"/>
        </w:rPr>
        <w:t xml:space="preserve">This </w:t>
      </w:r>
      <w:r w:rsidR="002779DA" w:rsidRPr="0000340B">
        <w:rPr>
          <w:rFonts w:ascii="Cambria" w:hAnsi="Cambria"/>
          <w:sz w:val="24"/>
          <w:szCs w:val="24"/>
        </w:rPr>
        <w:t>clone-formation</w:t>
      </w:r>
      <w:r w:rsidR="002779DA">
        <w:rPr>
          <w:rFonts w:ascii="Cambria" w:hAnsi="Cambria"/>
          <w:sz w:val="24"/>
          <w:szCs w:val="24"/>
        </w:rPr>
        <w:t xml:space="preserve"> by a </w:t>
      </w:r>
      <w:r w:rsidR="002779DA">
        <w:rPr>
          <w:rFonts w:ascii="Cambria" w:hAnsi="Cambria"/>
          <w:sz w:val="24"/>
          <w:szCs w:val="24"/>
        </w:rPr>
        <w:lastRenderedPageBreak/>
        <w:t xml:space="preserve">workplace expands her relational capacity in two directions: (i) the clones add </w:t>
      </w:r>
      <w:r w:rsidR="002779DA" w:rsidRPr="00924CDD">
        <w:rPr>
          <w:rFonts w:ascii="Cambria" w:hAnsi="Cambria"/>
          <w:i/>
          <w:sz w:val="24"/>
          <w:szCs w:val="24"/>
        </w:rPr>
        <w:t>mass</w:t>
      </w:r>
      <w:r w:rsidR="002779DA">
        <w:rPr>
          <w:rFonts w:ascii="Cambria" w:hAnsi="Cambria"/>
          <w:sz w:val="24"/>
          <w:szCs w:val="24"/>
        </w:rPr>
        <w:t xml:space="preserve"> to the workplace’s competent/body partner, and (ii) the clones are endowed with a </w:t>
      </w:r>
      <w:r w:rsidR="002779DA" w:rsidRPr="00924CDD">
        <w:rPr>
          <w:rFonts w:ascii="Cambria" w:hAnsi="Cambria"/>
          <w:i/>
          <w:sz w:val="24"/>
          <w:szCs w:val="24"/>
        </w:rPr>
        <w:t>resource-infrastructure</w:t>
      </w:r>
      <w:r w:rsidR="002779DA">
        <w:rPr>
          <w:rFonts w:ascii="Cambria" w:hAnsi="Cambria"/>
          <w:sz w:val="24"/>
          <w:szCs w:val="24"/>
        </w:rPr>
        <w:t xml:space="preserve"> that allows for value-diversity among the</w:t>
      </w:r>
      <w:r w:rsidR="006C7230">
        <w:rPr>
          <w:rFonts w:ascii="Cambria" w:hAnsi="Cambria"/>
          <w:sz w:val="24"/>
          <w:szCs w:val="24"/>
        </w:rPr>
        <w:t xml:space="preserve"> mental partners of the clones. Those ‘freed’ clones become the micro partners of a newly instituted macro partnership.</w:t>
      </w:r>
    </w:p>
    <w:bookmarkEnd w:id="253"/>
    <w:p w:rsidR="00CB249E" w:rsidRPr="00CB249E" w:rsidRDefault="002779DA" w:rsidP="00CB249E">
      <w:pPr>
        <w:rPr>
          <w:rFonts w:ascii="Cambria" w:eastAsiaTheme="minorEastAsia" w:hAnsi="Cambria"/>
          <w:sz w:val="24"/>
          <w:szCs w:val="24"/>
        </w:rPr>
      </w:pPr>
      <w:r>
        <w:rPr>
          <w:rFonts w:ascii="Cambria" w:eastAsiaTheme="minorEastAsia" w:hAnsi="Cambria"/>
          <w:sz w:val="24"/>
          <w:szCs w:val="24"/>
        </w:rPr>
        <w:t xml:space="preserve">When the micro-partners are endowed with a resource-capacity that can mediate with other micro-partners that have complementary or opposite values, then they can form together a </w:t>
      </w:r>
      <w:r w:rsidRPr="009732C3">
        <w:rPr>
          <w:rFonts w:ascii="Cambria" w:eastAsiaTheme="minorEastAsia" w:hAnsi="Cambria"/>
          <w:i/>
          <w:sz w:val="24"/>
          <w:szCs w:val="24"/>
        </w:rPr>
        <w:t>cooperative partnership</w:t>
      </w:r>
      <w:r>
        <w:rPr>
          <w:rFonts w:ascii="Cambria" w:eastAsiaTheme="minorEastAsia" w:hAnsi="Cambria"/>
          <w:sz w:val="24"/>
          <w:szCs w:val="24"/>
        </w:rPr>
        <w:t>. This opens the road to developing a common cooperative perspective in the Mind-workplace of the new partnership that supports actual cooperation in the partnership.</w:t>
      </w:r>
      <w:r w:rsidR="00CB249E">
        <w:rPr>
          <w:rFonts w:ascii="Cambria" w:eastAsiaTheme="minorEastAsia" w:hAnsi="Cambria"/>
          <w:sz w:val="24"/>
          <w:szCs w:val="24"/>
        </w:rPr>
        <w:t xml:space="preserve"> </w:t>
      </w:r>
      <w:r w:rsidRPr="00CB249E">
        <w:rPr>
          <w:rFonts w:ascii="Cambria" w:eastAsiaTheme="minorEastAsia" w:hAnsi="Cambria"/>
          <w:sz w:val="24"/>
          <w:szCs w:val="24"/>
        </w:rPr>
        <w:t xml:space="preserve">This evolutionary process shows the ability of a partnership to create a limitless variety of relational capacities, if only the opposite partners possess rich enough values to support this process. </w:t>
      </w:r>
    </w:p>
    <w:p w:rsidR="002779DA" w:rsidRDefault="002779DA" w:rsidP="002779DA">
      <w:pPr>
        <w:pStyle w:val="BodyText2"/>
      </w:pPr>
      <w:r w:rsidRPr="002747D9">
        <w:t>A partner</w:t>
      </w:r>
      <w:r>
        <w:t>ship</w:t>
      </w:r>
      <w:r w:rsidRPr="002747D9">
        <w:t xml:space="preserve"> cannot only </w:t>
      </w:r>
      <w:r w:rsidRPr="009445EC">
        <w:rPr>
          <w:i/>
        </w:rPr>
        <w:t>grow</w:t>
      </w:r>
      <w:r w:rsidRPr="002747D9">
        <w:t xml:space="preserve"> in relational capacities, but can also </w:t>
      </w:r>
      <w:r w:rsidRPr="009445EC">
        <w:rPr>
          <w:i/>
        </w:rPr>
        <w:t>decline</w:t>
      </w:r>
      <w:r w:rsidRPr="002747D9">
        <w:t xml:space="preserve"> and </w:t>
      </w:r>
      <w:r w:rsidRPr="009445EC">
        <w:rPr>
          <w:i/>
        </w:rPr>
        <w:t>terminate</w:t>
      </w:r>
      <w:r>
        <w:t xml:space="preserve"> those capacities. </w:t>
      </w:r>
      <w:r w:rsidRPr="002747D9">
        <w:t xml:space="preserve">An individual agent can as well switch between various partner-identities.  </w:t>
      </w:r>
      <w:r w:rsidR="00B00112">
        <w:t>The Consistency Condition 2.1</w:t>
      </w:r>
      <w:r>
        <w:t xml:space="preserve"> requires that f</w:t>
      </w:r>
      <w:r w:rsidRPr="002747D9">
        <w:t>or every identity</w:t>
      </w:r>
      <w:r w:rsidR="00B00112">
        <w:t xml:space="preserve"> of a partner</w:t>
      </w:r>
      <w:r w:rsidRPr="002747D9">
        <w:t xml:space="preserve">, there exists some level in the combination of the three partner-endowments that is basic in the sense that lowering or diminishing that level means the end of that specific identity. A medical doctor, for example, </w:t>
      </w:r>
      <w:r>
        <w:t xml:space="preserve">as partner in a doctor-patient partnership, my </w:t>
      </w:r>
      <w:r w:rsidRPr="002747D9">
        <w:t>lo</w:t>
      </w:r>
      <w:r>
        <w:t>os</w:t>
      </w:r>
      <w:r w:rsidRPr="002747D9">
        <w:t xml:space="preserve">e her license after some time. That license belongs to </w:t>
      </w:r>
      <w:r w:rsidR="00B00112">
        <w:t>the partnership’s resource-partner, which signals the doctor’s</w:t>
      </w:r>
      <w:r w:rsidRPr="002747D9">
        <w:t xml:space="preserve"> mind-technology to her patients’ minds. </w:t>
      </w:r>
      <w:r>
        <w:t xml:space="preserve">When losing </w:t>
      </w:r>
      <w:r w:rsidRPr="002747D9">
        <w:t>a license</w:t>
      </w:r>
      <w:r>
        <w:t>,</w:t>
      </w:r>
      <w:r w:rsidRPr="002747D9">
        <w:t xml:space="preserve"> the </w:t>
      </w:r>
      <w:r w:rsidR="00B00112">
        <w:t>resource</w:t>
      </w:r>
      <w:r w:rsidRPr="002747D9">
        <w:t xml:space="preserve">-partner reveals a </w:t>
      </w:r>
      <w:r w:rsidR="00B00112">
        <w:t>too poor technology in the mind</w:t>
      </w:r>
      <w:r w:rsidRPr="002747D9">
        <w:t xml:space="preserve"> of the </w:t>
      </w:r>
      <w:r w:rsidR="00B00112">
        <w:t xml:space="preserve">doctor as </w:t>
      </w:r>
      <w:r w:rsidRPr="002747D9">
        <w:t>partner</w:t>
      </w:r>
      <w:r w:rsidR="00B00112">
        <w:t xml:space="preserve"> in the doctor-patient partnership. </w:t>
      </w:r>
    </w:p>
    <w:p w:rsidR="002779DA" w:rsidRPr="00F9540C" w:rsidRDefault="002779DA" w:rsidP="00080949">
      <w:pPr>
        <w:rPr>
          <w:rFonts w:ascii="Cambria" w:eastAsiaTheme="minorEastAsia" w:hAnsi="Cambria"/>
          <w:sz w:val="24"/>
          <w:szCs w:val="24"/>
        </w:rPr>
      </w:pPr>
      <w:r w:rsidRPr="00F9540C">
        <w:rPr>
          <w:rFonts w:ascii="Cambria" w:eastAsiaTheme="minorEastAsia" w:hAnsi="Cambria"/>
          <w:iCs/>
          <w:sz w:val="24"/>
          <w:szCs w:val="24"/>
        </w:rPr>
        <w:t>For an existing organization, aggregation and disaggregation play different roles, depending on the purpose of the organizational design</w:t>
      </w:r>
      <w:r>
        <w:rPr>
          <w:rFonts w:ascii="Cambria" w:eastAsiaTheme="minorEastAsia" w:hAnsi="Cambria"/>
          <w:iCs/>
          <w:sz w:val="24"/>
          <w:szCs w:val="24"/>
        </w:rPr>
        <w:t>.</w:t>
      </w:r>
      <w:r w:rsidR="00080949">
        <w:rPr>
          <w:rFonts w:ascii="Cambria" w:eastAsiaTheme="minorEastAsia" w:hAnsi="Cambria"/>
          <w:iCs/>
          <w:sz w:val="24"/>
          <w:szCs w:val="24"/>
        </w:rPr>
        <w:t xml:space="preserve"> </w:t>
      </w:r>
      <w:r w:rsidRPr="00F9540C">
        <w:rPr>
          <w:rFonts w:ascii="Cambria" w:eastAsiaTheme="minorEastAsia" w:hAnsi="Cambria"/>
          <w:sz w:val="24"/>
          <w:szCs w:val="24"/>
        </w:rPr>
        <w:t xml:space="preserve">When the interest is focused on </w:t>
      </w:r>
      <w:r w:rsidRPr="00F9540C">
        <w:rPr>
          <w:rFonts w:ascii="Cambria" w:eastAsiaTheme="minorEastAsia" w:hAnsi="Cambria"/>
          <w:i/>
          <w:sz w:val="24"/>
          <w:szCs w:val="24"/>
        </w:rPr>
        <w:t xml:space="preserve">the evolution </w:t>
      </w:r>
      <w:r w:rsidRPr="00F9540C">
        <w:rPr>
          <w:rFonts w:ascii="Cambria" w:eastAsiaTheme="minorEastAsia" w:hAnsi="Cambria"/>
          <w:sz w:val="24"/>
          <w:szCs w:val="24"/>
        </w:rPr>
        <w:t>or</w:t>
      </w:r>
      <w:r w:rsidRPr="00F9540C">
        <w:rPr>
          <w:rFonts w:ascii="Cambria" w:eastAsiaTheme="minorEastAsia" w:hAnsi="Cambria"/>
          <w:i/>
          <w:sz w:val="24"/>
          <w:szCs w:val="24"/>
        </w:rPr>
        <w:t xml:space="preserve"> </w:t>
      </w:r>
      <w:r w:rsidRPr="00080949">
        <w:rPr>
          <w:rFonts w:ascii="Cambria" w:eastAsiaTheme="minorEastAsia" w:hAnsi="Cambria"/>
          <w:i/>
          <w:sz w:val="24"/>
          <w:szCs w:val="24"/>
        </w:rPr>
        <w:t>orientation of an organization</w:t>
      </w:r>
      <w:r w:rsidRPr="00F9540C">
        <w:rPr>
          <w:rFonts w:ascii="Cambria" w:eastAsiaTheme="minorEastAsia" w:hAnsi="Cambria"/>
          <w:i/>
          <w:sz w:val="24"/>
          <w:szCs w:val="24"/>
        </w:rPr>
        <w:t xml:space="preserve"> or partnership</w:t>
      </w:r>
      <w:r w:rsidRPr="00F9540C">
        <w:rPr>
          <w:rFonts w:ascii="Cambria" w:eastAsiaTheme="minorEastAsia" w:hAnsi="Cambria"/>
          <w:sz w:val="24"/>
          <w:szCs w:val="24"/>
        </w:rPr>
        <w:t xml:space="preserve">, then </w:t>
      </w:r>
      <w:r>
        <w:rPr>
          <w:rFonts w:ascii="Cambria" w:eastAsiaTheme="minorEastAsia" w:hAnsi="Cambria"/>
          <w:sz w:val="24"/>
          <w:szCs w:val="24"/>
        </w:rPr>
        <w:t>bottom-up</w:t>
      </w:r>
      <w:r w:rsidRPr="00F9540C">
        <w:rPr>
          <w:rFonts w:ascii="Cambria" w:eastAsiaTheme="minorEastAsia" w:hAnsi="Cambria"/>
          <w:sz w:val="24"/>
          <w:szCs w:val="24"/>
        </w:rPr>
        <w:t xml:space="preserve"> </w:t>
      </w:r>
      <w:r w:rsidR="00080949">
        <w:rPr>
          <w:rFonts w:ascii="Cambria" w:eastAsiaTheme="minorEastAsia" w:hAnsi="Cambria"/>
          <w:i/>
          <w:sz w:val="24"/>
          <w:szCs w:val="24"/>
        </w:rPr>
        <w:t>a</w:t>
      </w:r>
      <w:r w:rsidRPr="00080949">
        <w:rPr>
          <w:rFonts w:ascii="Cambria" w:eastAsiaTheme="minorEastAsia" w:hAnsi="Cambria"/>
          <w:i/>
          <w:sz w:val="24"/>
          <w:szCs w:val="24"/>
        </w:rPr>
        <w:t>ggregation</w:t>
      </w:r>
      <w:r w:rsidRPr="00F9540C">
        <w:rPr>
          <w:rFonts w:ascii="Cambria" w:eastAsiaTheme="minorEastAsia" w:hAnsi="Cambria"/>
          <w:sz w:val="24"/>
          <w:szCs w:val="24"/>
        </w:rPr>
        <w:t xml:space="preserve"> of micro-partnerships into a macro-partnership becomes relevant: from micro</w:t>
      </w:r>
      <w:r>
        <w:rPr>
          <w:rFonts w:ascii="Cambria" w:eastAsiaTheme="minorEastAsia" w:hAnsi="Cambria"/>
          <w:sz w:val="24"/>
          <w:szCs w:val="24"/>
        </w:rPr>
        <w:t>-values</w:t>
      </w:r>
      <w:r w:rsidRPr="00F9540C">
        <w:rPr>
          <w:rFonts w:ascii="Cambria" w:eastAsiaTheme="minorEastAsia" w:hAnsi="Cambria"/>
          <w:sz w:val="24"/>
          <w:szCs w:val="24"/>
        </w:rPr>
        <w:t xml:space="preserve"> to macro</w:t>
      </w:r>
      <w:r>
        <w:rPr>
          <w:rFonts w:ascii="Cambria" w:eastAsiaTheme="minorEastAsia" w:hAnsi="Cambria"/>
          <w:sz w:val="24"/>
          <w:szCs w:val="24"/>
        </w:rPr>
        <w:t>-values</w:t>
      </w:r>
      <w:r w:rsidRPr="00F9540C">
        <w:rPr>
          <w:rFonts w:ascii="Cambria" w:eastAsiaTheme="minorEastAsia" w:hAnsi="Cambria"/>
          <w:sz w:val="24"/>
          <w:szCs w:val="24"/>
        </w:rPr>
        <w:t xml:space="preserve">. </w:t>
      </w:r>
    </w:p>
    <w:p w:rsidR="002779DA" w:rsidRPr="00F9540C" w:rsidRDefault="002779DA" w:rsidP="002779DA">
      <w:pPr>
        <w:numPr>
          <w:ilvl w:val="1"/>
          <w:numId w:val="5"/>
        </w:numPr>
        <w:contextualSpacing/>
        <w:rPr>
          <w:rFonts w:ascii="Cambria" w:eastAsiaTheme="minorEastAsia" w:hAnsi="Cambria"/>
          <w:sz w:val="24"/>
          <w:szCs w:val="24"/>
        </w:rPr>
      </w:pPr>
      <w:r w:rsidRPr="00F9540C">
        <w:rPr>
          <w:rFonts w:ascii="Cambria" w:eastAsiaTheme="minorEastAsia" w:hAnsi="Cambria"/>
          <w:sz w:val="24"/>
          <w:szCs w:val="24"/>
        </w:rPr>
        <w:t xml:space="preserve">Aggregation of </w:t>
      </w:r>
      <w:r w:rsidRPr="00F9540C">
        <w:rPr>
          <w:rFonts w:ascii="Cambria" w:eastAsiaTheme="minorEastAsia" w:hAnsi="Cambria"/>
          <w:i/>
          <w:sz w:val="24"/>
          <w:szCs w:val="24"/>
        </w:rPr>
        <w:t>separable</w:t>
      </w:r>
      <w:r>
        <w:rPr>
          <w:rFonts w:ascii="Cambria" w:eastAsiaTheme="minorEastAsia" w:hAnsi="Cambria"/>
          <w:i/>
          <w:sz w:val="24"/>
          <w:szCs w:val="24"/>
        </w:rPr>
        <w:t>, parallel-valued</w:t>
      </w:r>
      <w:r w:rsidRPr="00F9540C">
        <w:rPr>
          <w:rFonts w:ascii="Cambria" w:eastAsiaTheme="minorEastAsia" w:hAnsi="Cambria"/>
          <w:sz w:val="24"/>
          <w:szCs w:val="24"/>
        </w:rPr>
        <w:t xml:space="preserve"> micro-partners to a macro-partner in a partnership focuses on </w:t>
      </w:r>
      <w:r w:rsidRPr="00F9540C">
        <w:rPr>
          <w:rFonts w:ascii="Cambria" w:eastAsiaTheme="minorEastAsia" w:hAnsi="Cambria"/>
          <w:i/>
          <w:sz w:val="24"/>
          <w:szCs w:val="24"/>
        </w:rPr>
        <w:t>creating mass</w:t>
      </w:r>
      <w:r w:rsidRPr="00F9540C">
        <w:rPr>
          <w:rFonts w:ascii="Cambria" w:eastAsiaTheme="minorEastAsia" w:hAnsi="Cambria"/>
          <w:sz w:val="24"/>
          <w:szCs w:val="24"/>
        </w:rPr>
        <w:t xml:space="preserve"> of a partner’s outcome by increasing the number of homogeneous micro-partners.</w:t>
      </w:r>
    </w:p>
    <w:p w:rsidR="002779DA" w:rsidRDefault="002779DA" w:rsidP="002779DA">
      <w:pPr>
        <w:numPr>
          <w:ilvl w:val="1"/>
          <w:numId w:val="5"/>
        </w:numPr>
        <w:contextualSpacing/>
        <w:rPr>
          <w:rFonts w:ascii="Cambria" w:eastAsiaTheme="minorEastAsia" w:hAnsi="Cambria"/>
          <w:sz w:val="24"/>
          <w:szCs w:val="24"/>
        </w:rPr>
      </w:pPr>
      <w:r>
        <w:rPr>
          <w:rFonts w:ascii="Cambria" w:eastAsiaTheme="minorEastAsia" w:hAnsi="Cambria"/>
          <w:sz w:val="24"/>
          <w:szCs w:val="24"/>
        </w:rPr>
        <w:t xml:space="preserve">Aggregation of </w:t>
      </w:r>
      <w:r>
        <w:rPr>
          <w:rFonts w:ascii="Cambria" w:eastAsiaTheme="minorEastAsia" w:hAnsi="Cambria"/>
          <w:i/>
          <w:sz w:val="24"/>
          <w:szCs w:val="24"/>
        </w:rPr>
        <w:t>interactive, free-valued</w:t>
      </w:r>
      <w:r w:rsidRPr="00F9540C">
        <w:rPr>
          <w:rFonts w:ascii="Cambria" w:eastAsiaTheme="minorEastAsia" w:hAnsi="Cambria"/>
          <w:sz w:val="24"/>
          <w:szCs w:val="24"/>
        </w:rPr>
        <w:t xml:space="preserve"> </w:t>
      </w:r>
      <w:r>
        <w:rPr>
          <w:rFonts w:ascii="Cambria" w:eastAsiaTheme="minorEastAsia" w:hAnsi="Cambria"/>
          <w:sz w:val="24"/>
          <w:szCs w:val="24"/>
        </w:rPr>
        <w:t xml:space="preserve">micro-partners </w:t>
      </w:r>
      <w:r w:rsidRPr="00F9540C">
        <w:rPr>
          <w:rFonts w:ascii="Cambria" w:eastAsiaTheme="minorEastAsia" w:hAnsi="Cambria"/>
          <w:sz w:val="24"/>
          <w:szCs w:val="24"/>
        </w:rPr>
        <w:t xml:space="preserve">to a macro-partner </w:t>
      </w:r>
      <w:r>
        <w:rPr>
          <w:rFonts w:ascii="Cambria" w:eastAsiaTheme="minorEastAsia" w:hAnsi="Cambria"/>
          <w:sz w:val="24"/>
          <w:szCs w:val="24"/>
        </w:rPr>
        <w:t xml:space="preserve">focuses on </w:t>
      </w:r>
      <w:r w:rsidRPr="00F9540C">
        <w:rPr>
          <w:rFonts w:ascii="Cambria" w:eastAsiaTheme="minorEastAsia" w:hAnsi="Cambria"/>
          <w:i/>
          <w:sz w:val="24"/>
          <w:szCs w:val="24"/>
        </w:rPr>
        <w:t>creating complexity</w:t>
      </w:r>
      <w:r w:rsidRPr="00F9540C">
        <w:rPr>
          <w:rFonts w:ascii="Cambria" w:eastAsiaTheme="minorEastAsia" w:hAnsi="Cambria"/>
          <w:sz w:val="24"/>
          <w:szCs w:val="24"/>
        </w:rPr>
        <w:t xml:space="preserve"> (</w:t>
      </w:r>
      <w:r w:rsidRPr="00F9540C">
        <w:rPr>
          <w:rFonts w:ascii="Cambria" w:eastAsiaTheme="minorEastAsia" w:hAnsi="Cambria"/>
          <w:i/>
          <w:sz w:val="24"/>
          <w:szCs w:val="24"/>
        </w:rPr>
        <w:t>richness</w:t>
      </w:r>
      <w:r w:rsidRPr="00F9540C">
        <w:rPr>
          <w:rFonts w:ascii="Cambria" w:eastAsiaTheme="minorEastAsia" w:hAnsi="Cambria"/>
          <w:sz w:val="24"/>
          <w:szCs w:val="24"/>
        </w:rPr>
        <w:t>) of a partner</w:t>
      </w:r>
      <w:r>
        <w:rPr>
          <w:rFonts w:ascii="Cambria" w:eastAsiaTheme="minorEastAsia" w:hAnsi="Cambria"/>
          <w:sz w:val="24"/>
          <w:szCs w:val="24"/>
        </w:rPr>
        <w:t>ships</w:t>
      </w:r>
      <w:r w:rsidRPr="00F9540C">
        <w:rPr>
          <w:rFonts w:ascii="Cambria" w:eastAsiaTheme="minorEastAsia" w:hAnsi="Cambria"/>
          <w:sz w:val="24"/>
          <w:szCs w:val="24"/>
        </w:rPr>
        <w:t xml:space="preserve">’ value, </w:t>
      </w:r>
      <w:r>
        <w:rPr>
          <w:rFonts w:ascii="Cambria" w:eastAsiaTheme="minorEastAsia" w:hAnsi="Cambria"/>
          <w:sz w:val="24"/>
          <w:szCs w:val="24"/>
        </w:rPr>
        <w:t xml:space="preserve">with higher level values </w:t>
      </w:r>
      <w:r w:rsidRPr="00F9540C">
        <w:rPr>
          <w:rFonts w:ascii="Cambria" w:eastAsiaTheme="minorEastAsia" w:hAnsi="Cambria"/>
          <w:sz w:val="24"/>
          <w:szCs w:val="24"/>
        </w:rPr>
        <w:t>such as solidarity and cooperation.</w:t>
      </w:r>
    </w:p>
    <w:p w:rsidR="00080949" w:rsidRDefault="002779DA" w:rsidP="00080949">
      <w:pPr>
        <w:contextualSpacing/>
        <w:rPr>
          <w:rFonts w:ascii="Cambria" w:eastAsiaTheme="minorEastAsia" w:hAnsi="Cambria"/>
          <w:sz w:val="24"/>
          <w:szCs w:val="24"/>
        </w:rPr>
      </w:pPr>
      <w:r w:rsidRPr="00F9540C">
        <w:rPr>
          <w:rFonts w:ascii="Cambria" w:eastAsiaTheme="minorEastAsia" w:hAnsi="Cambria"/>
          <w:sz w:val="24"/>
          <w:szCs w:val="24"/>
        </w:rPr>
        <w:t xml:space="preserve">When the interest is focused on designing the </w:t>
      </w:r>
      <w:r w:rsidRPr="00080949">
        <w:rPr>
          <w:rFonts w:ascii="Cambria" w:eastAsiaTheme="minorEastAsia" w:hAnsi="Cambria"/>
          <w:i/>
          <w:sz w:val="24"/>
          <w:szCs w:val="24"/>
        </w:rPr>
        <w:t>architecture of an organization</w:t>
      </w:r>
      <w:r w:rsidRPr="00F9540C">
        <w:rPr>
          <w:rFonts w:ascii="Cambria" w:eastAsiaTheme="minorEastAsia" w:hAnsi="Cambria"/>
          <w:b/>
          <w:sz w:val="24"/>
          <w:szCs w:val="24"/>
        </w:rPr>
        <w:t xml:space="preserve"> </w:t>
      </w:r>
      <w:r w:rsidRPr="00F9540C">
        <w:rPr>
          <w:rFonts w:ascii="Cambria" w:eastAsiaTheme="minorEastAsia" w:hAnsi="Cambria"/>
          <w:sz w:val="24"/>
          <w:szCs w:val="24"/>
        </w:rPr>
        <w:t>the</w:t>
      </w:r>
      <w:r w:rsidRPr="00F9540C">
        <w:rPr>
          <w:rFonts w:ascii="Cambria" w:eastAsiaTheme="minorEastAsia" w:hAnsi="Cambria"/>
          <w:b/>
          <w:sz w:val="24"/>
          <w:szCs w:val="24"/>
        </w:rPr>
        <w:t xml:space="preserve"> </w:t>
      </w:r>
      <w:r w:rsidRPr="00080949">
        <w:rPr>
          <w:rFonts w:ascii="Cambria" w:eastAsiaTheme="minorEastAsia" w:hAnsi="Cambria"/>
          <w:i/>
          <w:sz w:val="24"/>
          <w:szCs w:val="24"/>
        </w:rPr>
        <w:t>Disaggregation</w:t>
      </w:r>
      <w:r w:rsidRPr="00F9540C">
        <w:rPr>
          <w:rFonts w:ascii="Cambria" w:eastAsiaTheme="minorEastAsia" w:hAnsi="Cambria"/>
          <w:sz w:val="24"/>
          <w:szCs w:val="24"/>
        </w:rPr>
        <w:t xml:space="preserve"> of an organization or a partnership </w:t>
      </w:r>
      <w:r>
        <w:rPr>
          <w:rFonts w:ascii="Cambria" w:eastAsiaTheme="minorEastAsia" w:hAnsi="Cambria"/>
          <w:sz w:val="24"/>
          <w:szCs w:val="24"/>
        </w:rPr>
        <w:t xml:space="preserve">– from macro to micro – </w:t>
      </w:r>
      <w:r w:rsidRPr="00F9540C">
        <w:rPr>
          <w:rFonts w:ascii="Cambria" w:eastAsiaTheme="minorEastAsia" w:hAnsi="Cambria"/>
          <w:sz w:val="24"/>
          <w:szCs w:val="24"/>
        </w:rPr>
        <w:t xml:space="preserve">is relevant. </w:t>
      </w:r>
      <w:r w:rsidR="00080949">
        <w:rPr>
          <w:rFonts w:ascii="Cambria" w:eastAsiaTheme="minorEastAsia" w:hAnsi="Cambria"/>
          <w:sz w:val="24"/>
          <w:szCs w:val="24"/>
        </w:rPr>
        <w:t>A more precise description of these terms falls outside the scope of this paper.</w:t>
      </w:r>
    </w:p>
    <w:p w:rsidR="002779DA" w:rsidRDefault="002779DA" w:rsidP="002779DA">
      <w:pPr>
        <w:rPr>
          <w:rFonts w:ascii="Cambria" w:hAnsi="Cambria"/>
          <w:sz w:val="24"/>
          <w:szCs w:val="24"/>
        </w:rPr>
      </w:pPr>
    </w:p>
    <w:p w:rsidR="00DF0838" w:rsidRDefault="002779DA" w:rsidP="00DF0838">
      <w:pPr>
        <w:pStyle w:val="Heading2"/>
      </w:pPr>
      <w:bookmarkStart w:id="254" w:name="_Toc484722541"/>
      <w:bookmarkStart w:id="255" w:name="_Toc479927155"/>
      <w:bookmarkStart w:id="256" w:name="_Toc479927454"/>
      <w:r>
        <w:lastRenderedPageBreak/>
        <w:t>Stabilizing Matching Economies</w:t>
      </w:r>
      <w:bookmarkEnd w:id="254"/>
      <w:r w:rsidRPr="00EF5C67">
        <w:t xml:space="preserve"> </w:t>
      </w:r>
      <w:bookmarkEnd w:id="255"/>
      <w:bookmarkEnd w:id="256"/>
    </w:p>
    <w:p w:rsidR="002779DA" w:rsidRDefault="002779DA" w:rsidP="002779DA">
      <w:pPr>
        <w:pStyle w:val="Heading3"/>
      </w:pPr>
      <w:bookmarkStart w:id="257" w:name="_Toc479927158"/>
      <w:bookmarkStart w:id="258" w:name="_Toc479927457"/>
      <w:bookmarkStart w:id="259" w:name="_Toc484722542"/>
      <w:r>
        <w:t>Matching Rules for a Bipolar Service; Matching Economies</w:t>
      </w:r>
      <w:bookmarkEnd w:id="257"/>
      <w:bookmarkEnd w:id="258"/>
      <w:bookmarkEnd w:id="259"/>
    </w:p>
    <w:p w:rsidR="00F8033F" w:rsidRDefault="002779DA" w:rsidP="002779DA">
      <w:pPr>
        <w:rPr>
          <w:rFonts w:ascii="Cambria" w:eastAsiaTheme="minorEastAsia" w:hAnsi="Cambria"/>
          <w:sz w:val="24"/>
          <w:szCs w:val="24"/>
        </w:rPr>
      </w:pPr>
      <w:r w:rsidRPr="00DF0838">
        <w:rPr>
          <w:rFonts w:ascii="Cambria" w:eastAsiaTheme="minorEastAsia" w:hAnsi="Cambria"/>
          <w:sz w:val="24"/>
          <w:szCs w:val="24"/>
        </w:rPr>
        <w:t xml:space="preserve">Consider a </w:t>
      </w:r>
      <w:r w:rsidR="00DF0838" w:rsidRPr="00DF0838">
        <w:rPr>
          <w:rFonts w:ascii="Cambria" w:eastAsiaTheme="minorEastAsia" w:hAnsi="Cambria"/>
          <w:sz w:val="24"/>
          <w:szCs w:val="24"/>
        </w:rPr>
        <w:t>Societal Partnership</w:t>
      </w:r>
      <w:r w:rsidR="00DF0838">
        <w:rPr>
          <w:rFonts w:ascii="Cambria" w:eastAsiaTheme="minorEastAsia" w:hAnsi="Cambria"/>
          <w:sz w:val="24"/>
          <w:szCs w:val="24"/>
        </w:rPr>
        <w:t xml:space="preserve">, which is </w:t>
      </w:r>
      <w:r w:rsidR="00DF0838" w:rsidRPr="00DF0838">
        <w:rPr>
          <w:rFonts w:ascii="Cambria" w:eastAsiaTheme="minorEastAsia" w:hAnsi="Cambria"/>
          <w:sz w:val="24"/>
          <w:szCs w:val="24"/>
        </w:rPr>
        <w:t xml:space="preserve">a </w:t>
      </w:r>
      <w:r w:rsidR="00090564" w:rsidRPr="00DF0838">
        <w:rPr>
          <w:rFonts w:ascii="Cambria" w:eastAsiaTheme="minorEastAsia" w:hAnsi="Cambria"/>
          <w:sz w:val="24"/>
          <w:szCs w:val="24"/>
        </w:rPr>
        <w:t xml:space="preserve">Perspective Partnership </w:t>
      </w:r>
      <m:oMath>
        <m:r>
          <w:rPr>
            <w:rFonts w:ascii="Cambria Math" w:eastAsiaTheme="minorEastAsia" w:hAnsi="Cambria Math"/>
            <w:sz w:val="24"/>
            <w:szCs w:val="24"/>
          </w:rPr>
          <m:t>E</m:t>
        </m:r>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g</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r</m:t>
            </m:r>
          </m:sup>
        </m:sSup>
        <m:r>
          <m:rPr>
            <m:sty m:val="p"/>
          </m:rPr>
          <w:rPr>
            <w:rFonts w:ascii="Cambria Math" w:eastAsiaTheme="minorEastAsia" w:hAnsi="Cambria Math"/>
            <w:sz w:val="24"/>
            <w:szCs w:val="24"/>
          </w:rPr>
          <m:t>,</m:t>
        </m:r>
        <m:r>
          <w:rPr>
            <w:rFonts w:ascii="Cambria Math" w:eastAsiaTheme="minorEastAsia" w:hAnsi="Cambria Math"/>
            <w:sz w:val="24"/>
            <w:szCs w:val="24"/>
          </w:rPr>
          <m:t>R〉</m:t>
        </m:r>
      </m:oMath>
      <w:r w:rsidR="00090564">
        <w:rPr>
          <w:rFonts w:ascii="Cambria" w:eastAsiaTheme="minorEastAsia" w:hAnsi="Cambria"/>
          <w:sz w:val="24"/>
          <w:szCs w:val="24"/>
        </w:rPr>
        <w:t xml:space="preserve"> in which the opposite partners</w:t>
      </w:r>
      <m:oMath>
        <m: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g</m:t>
            </m:r>
          </m:sup>
        </m:sSup>
        <m:r>
          <m:rPr>
            <m:sty m:val="p"/>
          </m:rPr>
          <w:rPr>
            <w:rFonts w:ascii="Cambria Math" w:eastAsiaTheme="minorEastAsia" w:hAnsi="Cambria Math"/>
            <w:sz w:val="24"/>
            <w:szCs w:val="24"/>
          </w:rPr>
          <m:t xml:space="preserve"> and </m:t>
        </m:r>
        <m:sSup>
          <m:sSupPr>
            <m:ctrlPr>
              <w:rPr>
                <w:rFonts w:ascii="Cambria Math" w:eastAsiaTheme="minorEastAsia" w:hAnsi="Cambria Math"/>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r</m:t>
            </m:r>
          </m:sup>
        </m:sSup>
      </m:oMath>
      <w:r w:rsidR="00090564">
        <w:rPr>
          <w:rFonts w:ascii="Cambria" w:eastAsiaTheme="minorEastAsia" w:hAnsi="Cambria"/>
          <w:sz w:val="24"/>
          <w:szCs w:val="24"/>
        </w:rPr>
        <w:t xml:space="preserve"> contain</w:t>
      </w:r>
      <w:r w:rsidR="00DF0838" w:rsidRPr="00DF0838">
        <w:rPr>
          <w:rFonts w:ascii="Cambria" w:eastAsiaTheme="minorEastAsia" w:hAnsi="Cambria"/>
          <w:sz w:val="24"/>
          <w:szCs w:val="24"/>
        </w:rPr>
        <w:t xml:space="preserve"> for each mental partner a set of micro-partnerships</w:t>
      </w:r>
      <w:r w:rsidR="00090564">
        <w:rPr>
          <w:rFonts w:ascii="Cambria" w:eastAsiaTheme="minorEastAsia" w:hAnsi="Cambria"/>
          <w:sz w:val="24"/>
          <w:szCs w:val="24"/>
        </w:rPr>
        <w:t xml:space="preserve"> that</w:t>
      </w:r>
      <w:r>
        <w:rPr>
          <w:rFonts w:ascii="Cambria" w:eastAsiaTheme="minorEastAsia" w:hAnsi="Cambria"/>
          <w:sz w:val="24"/>
          <w:szCs w:val="24"/>
        </w:rPr>
        <w:t xml:space="preserve"> represent</w:t>
      </w:r>
      <w:r w:rsidR="00F8033F">
        <w:rPr>
          <w:rFonts w:ascii="Cambria" w:eastAsiaTheme="minorEastAsia" w:hAnsi="Cambria"/>
          <w:sz w:val="24"/>
          <w:szCs w:val="24"/>
        </w:rPr>
        <w:t>s</w:t>
      </w:r>
      <w:r>
        <w:rPr>
          <w:rFonts w:ascii="Cambria" w:eastAsiaTheme="minorEastAsia" w:hAnsi="Cambria"/>
          <w:sz w:val="24"/>
          <w:szCs w:val="24"/>
        </w:rPr>
        <w:t xml:space="preserve"> the reasons for which the agents in society are seeking a match. </w:t>
      </w:r>
    </w:p>
    <w:p w:rsidR="002779DA" w:rsidRDefault="00F8033F" w:rsidP="002779DA">
      <w:pPr>
        <w:rPr>
          <w:rFonts w:ascii="Cambria" w:eastAsiaTheme="minorEastAsia" w:hAnsi="Cambria"/>
          <w:sz w:val="24"/>
          <w:szCs w:val="24"/>
        </w:rPr>
      </w:pPr>
      <w:r>
        <w:rPr>
          <w:rFonts w:ascii="Cambria" w:eastAsiaTheme="minorEastAsia" w:hAnsi="Cambria"/>
          <w:sz w:val="24"/>
          <w:szCs w:val="24"/>
        </w:rPr>
        <w:t xml:space="preserve">This partnership </w:t>
      </w:r>
      <m:oMath>
        <m:r>
          <w:rPr>
            <w:rFonts w:ascii="Cambria Math" w:hAnsi="Cambria Math"/>
            <w:sz w:val="24"/>
            <w:szCs w:val="24"/>
          </w:rPr>
          <m:t>E=〈</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g</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r</m:t>
            </m:r>
          </m:sup>
        </m:sSup>
        <m:r>
          <w:rPr>
            <w:rFonts w:ascii="Cambria Math" w:hAnsi="Cambria Math"/>
            <w:sz w:val="24"/>
            <w:szCs w:val="24"/>
          </w:rPr>
          <m:t>,R〉</m:t>
        </m:r>
      </m:oMath>
      <w:r>
        <w:rPr>
          <w:rFonts w:ascii="Cambria" w:eastAsiaTheme="minorEastAsia" w:hAnsi="Cambria"/>
          <w:sz w:val="24"/>
          <w:szCs w:val="24"/>
        </w:rPr>
        <w:t xml:space="preserve"> is shown to be an equivalent description of the </w:t>
      </w:r>
      <w:r w:rsidRPr="00EB7BF4">
        <w:rPr>
          <w:rFonts w:ascii="Cambria" w:eastAsiaTheme="minorEastAsia" w:hAnsi="Cambria"/>
          <w:i/>
          <w:sz w:val="24"/>
          <w:szCs w:val="24"/>
        </w:rPr>
        <w:t>Bilateral Matching Economy</w:t>
      </w:r>
      <m:oMath>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E</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r>
              <w:rPr>
                <w:rFonts w:ascii="Cambria Math" w:eastAsiaTheme="minorEastAsia" w:hAnsi="Cambria Math"/>
                <w:sz w:val="24"/>
                <w:szCs w:val="24"/>
              </w:rPr>
              <m:t>,u</m:t>
            </m:r>
          </m:e>
        </m:d>
      </m:oMath>
      <w:r>
        <w:rPr>
          <w:rFonts w:ascii="Cambria" w:eastAsiaTheme="minorEastAsia" w:hAnsi="Cambria"/>
          <w:sz w:val="24"/>
          <w:szCs w:val="24"/>
        </w:rPr>
        <w:t xml:space="preserve">, where </w:t>
      </w:r>
      <w:r>
        <w:rPr>
          <w:rFonts w:ascii="Cambria" w:eastAsiaTheme="minorEastAsia" w:hAnsi="Cambria"/>
          <w:i/>
          <w:sz w:val="24"/>
          <w:szCs w:val="24"/>
        </w:rPr>
        <w:t>N</w:t>
      </w:r>
      <w:r>
        <w:rPr>
          <w:rFonts w:ascii="Cambria" w:eastAsiaTheme="minorEastAsia" w:hAnsi="Cambria"/>
          <w:sz w:val="24"/>
          <w:szCs w:val="24"/>
        </w:rPr>
        <w:t xml:space="preserve"> is the set of agents,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oMath>
      <w:r>
        <w:rPr>
          <w:rFonts w:ascii="Cambria" w:eastAsiaTheme="minorEastAsia" w:hAnsi="Cambria"/>
          <w:sz w:val="24"/>
          <w:szCs w:val="24"/>
        </w:rPr>
        <w:t xml:space="preserve">is a bilateral activity network structure in </w:t>
      </w:r>
      <w:r>
        <w:rPr>
          <w:rFonts w:ascii="Cambria" w:eastAsiaTheme="minorEastAsia" w:hAnsi="Cambria"/>
          <w:i/>
          <w:sz w:val="24"/>
          <w:szCs w:val="24"/>
        </w:rPr>
        <w:t>N×N</w:t>
      </w:r>
      <w:r>
        <w:rPr>
          <w:rFonts w:ascii="Cambria" w:eastAsiaTheme="minorEastAsia" w:hAnsi="Cambria"/>
          <w:sz w:val="24"/>
          <w:szCs w:val="24"/>
        </w:rPr>
        <w:t xml:space="preserve">, and </w:t>
      </w:r>
      <w:r>
        <w:rPr>
          <w:rFonts w:ascii="Cambria" w:eastAsiaTheme="minorEastAsia" w:hAnsi="Cambria"/>
          <w:i/>
          <w:sz w:val="24"/>
          <w:szCs w:val="24"/>
        </w:rPr>
        <w:t>u</w:t>
      </w:r>
      <w:r>
        <w:rPr>
          <w:rFonts w:ascii="Cambria" w:eastAsiaTheme="minorEastAsia" w:hAnsi="Cambria"/>
          <w:sz w:val="24"/>
          <w:szCs w:val="24"/>
        </w:rPr>
        <w:t xml:space="preserve"> is a hedonic utility profile on</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oMath>
      <w:r>
        <w:rPr>
          <w:rFonts w:ascii="Cambria" w:eastAsiaTheme="minorEastAsia" w:hAnsi="Cambria"/>
          <w:sz w:val="24"/>
          <w:szCs w:val="24"/>
        </w:rPr>
        <w:t xml:space="preserve">. </w:t>
      </w:r>
      <w:r w:rsidR="002779DA">
        <w:rPr>
          <w:rFonts w:ascii="Cambria" w:eastAsiaTheme="minorEastAsia" w:hAnsi="Cambria"/>
          <w:sz w:val="24"/>
          <w:szCs w:val="24"/>
        </w:rPr>
        <w:t xml:space="preserve">This </w:t>
      </w:r>
      <w:r w:rsidR="002A6764">
        <w:rPr>
          <w:rFonts w:ascii="Cambria" w:eastAsiaTheme="minorEastAsia" w:hAnsi="Cambria"/>
          <w:i/>
          <w:sz w:val="24"/>
          <w:szCs w:val="24"/>
        </w:rPr>
        <w:t>bipolar s</w:t>
      </w:r>
      <w:r w:rsidR="002779DA" w:rsidRPr="00AD769A">
        <w:rPr>
          <w:rFonts w:ascii="Cambria" w:eastAsiaTheme="minorEastAsia" w:hAnsi="Cambria"/>
          <w:i/>
          <w:sz w:val="24"/>
          <w:szCs w:val="24"/>
        </w:rPr>
        <w:t>ervice</w:t>
      </w:r>
      <w:r w:rsidR="002779DA">
        <w:rPr>
          <w:rFonts w:ascii="Cambria" w:eastAsiaTheme="minorEastAsia" w:hAnsi="Cambria"/>
          <w:sz w:val="24"/>
          <w:szCs w:val="24"/>
        </w:rPr>
        <w:t xml:space="preserve"> is assumed to be </w:t>
      </w:r>
      <w:r w:rsidR="002A6764">
        <w:rPr>
          <w:rFonts w:ascii="Cambria" w:eastAsiaTheme="minorEastAsia" w:hAnsi="Cambria"/>
          <w:sz w:val="24"/>
          <w:szCs w:val="24"/>
        </w:rPr>
        <w:t xml:space="preserve">specified </w:t>
      </w:r>
      <w:r w:rsidR="002779DA">
        <w:rPr>
          <w:rFonts w:ascii="Cambria" w:eastAsiaTheme="minorEastAsia" w:hAnsi="Cambria"/>
          <w:sz w:val="24"/>
          <w:szCs w:val="24"/>
        </w:rPr>
        <w:t>uniform</w:t>
      </w:r>
      <w:r w:rsidR="002A6764">
        <w:rPr>
          <w:rFonts w:ascii="Cambria" w:eastAsiaTheme="minorEastAsia" w:hAnsi="Cambria"/>
          <w:sz w:val="24"/>
          <w:szCs w:val="24"/>
        </w:rPr>
        <w:t>ly</w:t>
      </w:r>
      <w:r w:rsidR="002779DA">
        <w:rPr>
          <w:rFonts w:ascii="Cambria" w:eastAsiaTheme="minorEastAsia" w:hAnsi="Cambria"/>
          <w:sz w:val="24"/>
          <w:szCs w:val="24"/>
        </w:rPr>
        <w:t xml:space="preserve"> for all agents, but its effect on interacting agents may differ, just as in case of a hedonic utility function applied to pairs of agents.  </w:t>
      </w:r>
      <w:r>
        <w:rPr>
          <w:rFonts w:ascii="Cambria" w:eastAsiaTheme="minorEastAsia" w:hAnsi="Cambria"/>
          <w:sz w:val="24"/>
          <w:szCs w:val="24"/>
        </w:rPr>
        <w:t>They specify the two sides of one medal</w:t>
      </w:r>
      <w:r>
        <w:rPr>
          <w:rStyle w:val="FootnoteReference"/>
          <w:rFonts w:ascii="Cambria" w:eastAsiaTheme="minorEastAsia" w:hAnsi="Cambria"/>
          <w:sz w:val="24"/>
          <w:szCs w:val="24"/>
        </w:rPr>
        <w:footnoteReference w:id="13"/>
      </w:r>
      <w:r>
        <w:rPr>
          <w:rFonts w:ascii="Cambria" w:eastAsiaTheme="minorEastAsia" w:hAnsi="Cambria"/>
          <w:sz w:val="24"/>
          <w:szCs w:val="24"/>
        </w:rPr>
        <w:t xml:space="preserve">: what to give, and what to receive in return. </w:t>
      </w:r>
      <w:r w:rsidR="002779DA">
        <w:rPr>
          <w:rFonts w:ascii="Cambria" w:eastAsiaTheme="minorEastAsia" w:hAnsi="Cambria"/>
          <w:sz w:val="24"/>
          <w:szCs w:val="24"/>
        </w:rPr>
        <w:t xml:space="preserve">Now let the mindset </w:t>
      </w:r>
      <w:r w:rsidR="002779DA" w:rsidRPr="00D3284C">
        <w:rPr>
          <w:rFonts w:ascii="Cambria" w:eastAsiaTheme="minorEastAsia" w:hAnsi="Cambria"/>
          <w:i/>
          <w:sz w:val="24"/>
          <w:szCs w:val="24"/>
        </w:rPr>
        <w:t>ψ</w:t>
      </w:r>
      <w:r w:rsidR="002779DA">
        <w:rPr>
          <w:rFonts w:ascii="Cambria" w:eastAsiaTheme="minorEastAsia" w:hAnsi="Cambria"/>
          <w:sz w:val="24"/>
          <w:szCs w:val="24"/>
        </w:rPr>
        <w:t xml:space="preserve"> of this partnership consist of all </w:t>
      </w:r>
      <w:r w:rsidR="002779DA" w:rsidRPr="00E82FF3">
        <w:rPr>
          <w:rFonts w:ascii="Cambria" w:eastAsiaTheme="minorEastAsia" w:hAnsi="Cambria"/>
          <w:i/>
          <w:sz w:val="24"/>
          <w:szCs w:val="24"/>
        </w:rPr>
        <w:t>N</w:t>
      </w:r>
      <w:r w:rsidR="002779DA">
        <w:rPr>
          <w:rFonts w:ascii="Cambria" w:eastAsiaTheme="minorEastAsia" w:hAnsi="Cambria"/>
          <w:sz w:val="24"/>
          <w:szCs w:val="24"/>
        </w:rPr>
        <w:t xml:space="preserve"> </w:t>
      </w:r>
      <w:r w:rsidR="002779DA" w:rsidRPr="007E4711">
        <w:rPr>
          <w:rFonts w:ascii="Cambria" w:eastAsiaTheme="minorEastAsia" w:hAnsi="Cambria"/>
          <w:i/>
          <w:sz w:val="24"/>
          <w:szCs w:val="24"/>
        </w:rPr>
        <w:t>rotational capacities</w:t>
      </w:r>
      <w:r w:rsidR="002779DA">
        <w:rPr>
          <w:rFonts w:ascii="Cambria" w:eastAsiaTheme="minorEastAsia" w:hAnsi="Cambria"/>
          <w:i/>
          <w:sz w:val="24"/>
          <w:szCs w:val="24"/>
        </w:rPr>
        <w:t>,</w:t>
      </w:r>
      <w:r w:rsidR="002779DA">
        <w:rPr>
          <w:rFonts w:ascii="Cambria" w:eastAsiaTheme="minorEastAsia" w:hAnsi="Cambria"/>
          <w:sz w:val="24"/>
          <w:szCs w:val="24"/>
        </w:rPr>
        <w:t xml:space="preserve"> indicated by the set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 xml:space="preserve"> </m:t>
                </m:r>
              </m:e>
            </m:d>
          </m:e>
          <m:sub>
            <m:r>
              <w:rPr>
                <w:rFonts w:ascii="Cambria Math" w:eastAsiaTheme="minorEastAsia" w:hAnsi="Cambria Math"/>
                <w:sz w:val="24"/>
                <w:szCs w:val="24"/>
              </w:rPr>
              <m:t>i∈N</m:t>
            </m:r>
          </m:sub>
        </m:sSub>
      </m:oMath>
      <w:r w:rsidR="002779DA">
        <w:rPr>
          <w:rFonts w:ascii="Cambria" w:eastAsiaTheme="minorEastAsia" w:hAnsi="Cambria"/>
          <w:sz w:val="24"/>
          <w:szCs w:val="24"/>
        </w:rPr>
        <w:t xml:space="preserve">, </w:t>
      </w:r>
      <w:r w:rsidR="002A6764">
        <w:rPr>
          <w:rFonts w:ascii="Cambria" w:eastAsiaTheme="minorEastAsia" w:hAnsi="Cambria"/>
          <w:sz w:val="24"/>
          <w:szCs w:val="24"/>
        </w:rPr>
        <w:t xml:space="preserve">where </w:t>
      </w:r>
      <w:r w:rsidR="002779DA">
        <w:rPr>
          <w:rFonts w:ascii="Cambria" w:eastAsiaTheme="minorEastAsia" w:hAnsi="Cambria"/>
          <w:sz w:val="24"/>
          <w:szCs w:val="24"/>
        </w:rPr>
        <w:t xml:space="preserve">each </w:t>
      </w:r>
      <w:r w:rsidR="002A6764">
        <w:rPr>
          <w:rFonts w:ascii="Cambria" w:eastAsiaTheme="minorEastAsia" w:hAnsi="Cambria"/>
          <w:sz w:val="24"/>
          <w:szCs w:val="24"/>
        </w:rPr>
        <w:t xml:space="preserve">right-turning or giving capacity can interact with a left-turning or </w:t>
      </w:r>
      <w:r w:rsidR="002779DA">
        <w:rPr>
          <w:rFonts w:ascii="Cambria" w:eastAsiaTheme="minorEastAsia" w:hAnsi="Cambria"/>
          <w:sz w:val="24"/>
          <w:szCs w:val="24"/>
        </w:rPr>
        <w:t>receiving capacity. The (directed) interaction between two opposite capacities generates wealth</w:t>
      </w:r>
      <w:proofErr w:type="gramStart"/>
      <w:r w:rsidR="002779DA">
        <w:rPr>
          <w:rFonts w:ascii="Cambria" w:eastAsiaTheme="minorEastAsia" w:hAnsi="Cambria"/>
          <w:sz w:val="24"/>
          <w:szCs w:val="24"/>
        </w:rPr>
        <w:t xml:space="preserve">: </w:t>
      </w:r>
      <w:proofErr w:type="gramEnd"/>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j</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r>
          <w:rPr>
            <w:rFonts w:ascii="Cambria Math" w:eastAsiaTheme="minorEastAsia" w:hAnsi="Cambria Math"/>
            <w:sz w:val="24"/>
            <w:szCs w:val="24"/>
          </w:rPr>
          <m:t>(i,j)</m:t>
        </m:r>
      </m:oMath>
      <w:r w:rsidR="002779DA">
        <w:rPr>
          <w:rFonts w:ascii="Cambria" w:eastAsiaTheme="minorEastAsia" w:hAnsi="Cambria"/>
          <w:sz w:val="24"/>
          <w:szCs w:val="24"/>
        </w:rPr>
        <w:t xml:space="preserve">.  </w:t>
      </w:r>
    </w:p>
    <w:p w:rsidR="002779DA" w:rsidRDefault="002779DA" w:rsidP="002779DA">
      <w:pPr>
        <w:pStyle w:val="Heading4"/>
        <w:rPr>
          <w:rFonts w:eastAsiaTheme="minorEastAsia"/>
        </w:rPr>
      </w:pPr>
      <w:r>
        <w:rPr>
          <w:rFonts w:eastAsiaTheme="minorEastAsia"/>
        </w:rPr>
        <w:t>A Bilateral Matching Economy</w:t>
      </w:r>
    </w:p>
    <w:p w:rsidR="002779DA" w:rsidRDefault="002779DA" w:rsidP="002779DA">
      <w:pPr>
        <w:rPr>
          <w:rFonts w:ascii="Cambria" w:eastAsiaTheme="minorEastAsia" w:hAnsi="Cambria"/>
          <w:sz w:val="24"/>
          <w:szCs w:val="24"/>
        </w:rPr>
      </w:pPr>
      <w:r>
        <w:rPr>
          <w:rFonts w:ascii="Cambria" w:eastAsiaTheme="minorEastAsia" w:hAnsi="Cambria"/>
          <w:sz w:val="24"/>
          <w:szCs w:val="24"/>
        </w:rPr>
        <w:t>Assume that the rotational capacities are separable, so there are no increasing returns in capacity when these are combined. Then the mindset of the partnership is described by</w:t>
      </w:r>
      <w:proofErr w:type="gramStart"/>
      <w:r>
        <w:rPr>
          <w:rFonts w:ascii="Cambria" w:eastAsiaTheme="minorEastAsia" w:hAnsi="Cambria"/>
          <w:sz w:val="24"/>
          <w:szCs w:val="24"/>
        </w:rPr>
        <w:t xml:space="preserve">: </w:t>
      </w:r>
      <w:proofErr w:type="gramEnd"/>
      <m:oMath>
        <m:r>
          <w:rPr>
            <w:rFonts w:ascii="Cambria Math" w:eastAsiaTheme="minorEastAsia" w:hAnsi="Cambria Math"/>
            <w:sz w:val="24"/>
            <w:szCs w:val="24"/>
          </w:rPr>
          <m:t>ψ=&lt;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&gt;</m:t>
            </m:r>
          </m:e>
          <m:sub>
            <m:r>
              <w:rPr>
                <w:rFonts w:ascii="Cambria Math" w:eastAsiaTheme="minorEastAsia" w:hAnsi="Cambria Math"/>
                <w:sz w:val="24"/>
                <w:szCs w:val="24"/>
              </w:rPr>
              <m:t>iϵN</m:t>
            </m:r>
          </m:sub>
        </m:sSub>
      </m:oMath>
      <w:r>
        <w:rPr>
          <w:rFonts w:ascii="Cambria" w:eastAsiaTheme="minorEastAsia" w:hAnsi="Cambria"/>
          <w:sz w:val="24"/>
          <w:szCs w:val="24"/>
        </w:rPr>
        <w:t>. The relational capacities can interact with many counterparts and stability is not to be expected.</w:t>
      </w:r>
    </w:p>
    <w:p w:rsidR="002779DA" w:rsidRDefault="002779DA" w:rsidP="002779DA">
      <w:pPr>
        <w:rPr>
          <w:rFonts w:ascii="Cambria" w:eastAsiaTheme="minorEastAsia" w:hAnsi="Cambria"/>
          <w:sz w:val="24"/>
          <w:szCs w:val="24"/>
        </w:rPr>
      </w:pPr>
      <w:r>
        <w:rPr>
          <w:rFonts w:ascii="Cambria" w:eastAsiaTheme="minorEastAsia" w:hAnsi="Cambria"/>
          <w:sz w:val="24"/>
          <w:szCs w:val="24"/>
        </w:rPr>
        <w:t xml:space="preserve">Now let the Common Resource, </w:t>
      </w:r>
      <w:r>
        <w:rPr>
          <w:rFonts w:ascii="Cambria" w:eastAsiaTheme="minorEastAsia" w:hAnsi="Cambria"/>
          <w:i/>
          <w:sz w:val="24"/>
          <w:szCs w:val="24"/>
        </w:rPr>
        <w:t>R</w:t>
      </w:r>
      <w:r>
        <w:rPr>
          <w:rFonts w:ascii="Cambria" w:eastAsiaTheme="minorEastAsia" w:hAnsi="Cambria"/>
          <w:sz w:val="24"/>
          <w:szCs w:val="24"/>
        </w:rPr>
        <w:t xml:space="preserve">, in which the relational capacity can embody, be </w:t>
      </w:r>
      <w:r w:rsidR="002A6764">
        <w:rPr>
          <w:rFonts w:ascii="Cambria" w:eastAsiaTheme="minorEastAsia" w:hAnsi="Cambria"/>
          <w:sz w:val="24"/>
          <w:szCs w:val="24"/>
        </w:rPr>
        <w:t xml:space="preserve">a bipartition of the set </w:t>
      </w:r>
      <w:r w:rsidR="002A6764">
        <w:rPr>
          <w:rFonts w:ascii="Cambria" w:eastAsiaTheme="minorEastAsia" w:hAnsi="Cambria"/>
          <w:i/>
          <w:sz w:val="24"/>
          <w:szCs w:val="24"/>
        </w:rPr>
        <w:t>N,</w:t>
      </w:r>
      <w:r w:rsidR="002A6764">
        <w:rPr>
          <w:rFonts w:ascii="Cambria" w:eastAsiaTheme="minorEastAsia" w:hAnsi="Cambria"/>
          <w:sz w:val="24"/>
          <w:szCs w:val="24"/>
        </w:rPr>
        <w:t xml:space="preserve"> </w:t>
      </w:r>
      <w:r>
        <w:rPr>
          <w:rFonts w:ascii="Cambria" w:eastAsiaTheme="minorEastAsia" w:hAnsi="Cambria"/>
          <w:sz w:val="24"/>
          <w:szCs w:val="24"/>
        </w:rPr>
        <w:t xml:space="preserve">a set </w:t>
      </w:r>
      <w:r w:rsidR="002A6764">
        <w:rPr>
          <w:rFonts w:ascii="Cambria" w:eastAsiaTheme="minorEastAsia" w:hAnsi="Cambria"/>
          <w:sz w:val="24"/>
          <w:szCs w:val="24"/>
        </w:rPr>
        <w:t>of two roles</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m:t>
            </m:r>
          </m:sup>
        </m:sSup>
        <m:r>
          <w:rPr>
            <w:rFonts w:ascii="Cambria Math" w:eastAsiaTheme="minorEastAsia" w:hAnsi="Cambria Math"/>
            <w:sz w:val="24"/>
            <w:szCs w:val="24"/>
          </w:rPr>
          <m:t xml:space="preserve"> </m:t>
        </m:r>
        <m:r>
          <m:rPr>
            <m:sty m:val="p"/>
          </m:rPr>
          <w:rPr>
            <w:rFonts w:ascii="Cambria Math" w:eastAsiaTheme="minorEastAsia" w:hAnsi="Cambria Math"/>
            <w:sz w:val="24"/>
            <w:szCs w:val="24"/>
          </w:rPr>
          <m:t>and</m:t>
        </m:r>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m:t>
            </m:r>
          </m:sup>
        </m:sSup>
      </m:oMath>
      <w:r>
        <w:rPr>
          <w:rFonts w:ascii="Cambria" w:eastAsiaTheme="minorEastAsia" w:hAnsi="Cambria"/>
          <w:i/>
          <w:sz w:val="24"/>
          <w:szCs w:val="24"/>
        </w:rPr>
        <w:t>.</w:t>
      </w:r>
      <w:r>
        <w:rPr>
          <w:rFonts w:ascii="Cambria" w:eastAsiaTheme="minorEastAsia" w:hAnsi="Cambria"/>
          <w:sz w:val="24"/>
          <w:szCs w:val="24"/>
        </w:rPr>
        <w:t xml:space="preserve"> The relational capacities are engaged in two workplaces, generating competent or body partners: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m:t>
            </m:r>
          </m:sup>
        </m:sSubSup>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m:t>
                </m:r>
              </m:sup>
            </m:sSup>
          </m:e>
        </m:d>
      </m:oMath>
      <w:r w:rsidR="004669AF">
        <w:rPr>
          <w:rFonts w:ascii="Cambria" w:eastAsiaTheme="minorEastAsia" w:hAnsi="Cambria"/>
          <w:sz w:val="24"/>
          <w:szCs w:val="24"/>
        </w:rPr>
        <w:t xml:space="preserve">   </w:t>
      </w:r>
      <m:oMath>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and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m:t>
            </m:r>
          </m:sup>
        </m:sSubSup>
        <m:d>
          <m:dPr>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m:t>
                </m:r>
              </m:sup>
            </m:sSup>
          </m:e>
        </m:d>
        <m:r>
          <w:rPr>
            <w:rFonts w:ascii="Cambria Math" w:eastAsiaTheme="minorEastAsia" w:hAnsi="Cambria Math"/>
            <w:sz w:val="24"/>
            <w:szCs w:val="24"/>
          </w:rPr>
          <m:t>.</m:t>
        </m:r>
      </m:oMath>
      <w:r>
        <w:rPr>
          <w:rFonts w:ascii="Cambria" w:eastAsiaTheme="minorEastAsia" w:hAnsi="Cambria"/>
          <w:sz w:val="24"/>
          <w:szCs w:val="24"/>
        </w:rPr>
        <w:t xml:space="preserve"> Each pair chooses the best available option.</w:t>
      </w:r>
      <w:r w:rsidR="004669AF">
        <w:rPr>
          <w:rFonts w:ascii="Cambria" w:eastAsiaTheme="minorEastAsia" w:hAnsi="Cambria"/>
          <w:sz w:val="24"/>
          <w:szCs w:val="24"/>
        </w:rPr>
        <w:t xml:space="preserve"> </w:t>
      </w:r>
      <w:r>
        <w:rPr>
          <w:rFonts w:ascii="Cambria" w:eastAsiaTheme="minorEastAsia" w:hAnsi="Cambria"/>
          <w:sz w:val="24"/>
          <w:szCs w:val="24"/>
        </w:rPr>
        <w:t>This process continues until in the balancing workplace</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m:t>
            </m:r>
          </m:sup>
        </m:sSup>
        <m:r>
          <w:rPr>
            <w:rFonts w:ascii="Cambria Math" w:eastAsiaTheme="minorEastAsia" w:hAnsi="Cambria Math"/>
            <w:sz w:val="24"/>
            <w:szCs w:val="24"/>
          </w:rPr>
          <m:t>=</m:t>
        </m:r>
        <m:nary>
          <m:naryPr>
            <m:chr m:val="∑"/>
            <m:limLoc m:val="subSup"/>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e>
        </m:nary>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m:t>
            </m:r>
          </m:sup>
        </m:sSup>
        <m:r>
          <w:rPr>
            <w:rFonts w:ascii="Cambria Math" w:eastAsiaTheme="minorEastAsia" w:hAnsi="Cambria Math"/>
            <w:sz w:val="24"/>
            <w:szCs w:val="24"/>
          </w:rPr>
          <m:t>=</m:t>
        </m:r>
        <m:nary>
          <m:naryPr>
            <m:chr m:val="∑"/>
            <m:limLoc m:val="subSup"/>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e>
        </m:nary>
      </m:oMath>
      <w:r>
        <w:rPr>
          <w:rFonts w:ascii="Cambria" w:eastAsiaTheme="minorEastAsia" w:hAnsi="Cambria"/>
          <w:sz w:val="24"/>
          <w:szCs w:val="24"/>
        </w:rPr>
        <w:t xml:space="preserve">. The each relational capacity has found her role and has neither an opportunity, nor an incentive to change. </w:t>
      </w:r>
      <w:r w:rsidR="00F8033F">
        <w:rPr>
          <w:rFonts w:ascii="Cambria" w:eastAsiaTheme="minorEastAsia" w:hAnsi="Cambria"/>
          <w:sz w:val="24"/>
          <w:szCs w:val="24"/>
        </w:rPr>
        <w:t>Gilles, Lazarova and Ruys have given a formal proof for a matching economy:</w:t>
      </w:r>
    </w:p>
    <w:p w:rsidR="004669AF" w:rsidRDefault="004669AF" w:rsidP="004669AF">
      <w:pPr>
        <w:pStyle w:val="Heading5"/>
        <w:rPr>
          <w:i w:val="0"/>
        </w:rPr>
      </w:pPr>
      <w:r>
        <w:t>Theorem</w:t>
      </w:r>
      <w:r w:rsidR="0010410B">
        <w:t xml:space="preserve"> </w:t>
      </w:r>
      <w:r w:rsidR="0010410B">
        <w:rPr>
          <w:i w:val="0"/>
        </w:rPr>
        <w:t xml:space="preserve">(Gilles e.a., 2015) </w:t>
      </w:r>
    </w:p>
    <w:p w:rsidR="0010410B" w:rsidRPr="0010410B" w:rsidRDefault="0010410B" w:rsidP="0010410B">
      <w:r>
        <w:rPr>
          <w:rFonts w:ascii="Cambria" w:hAnsi="Cambria"/>
          <w:i/>
          <w:sz w:val="24"/>
        </w:rPr>
        <w:t xml:space="preserve">Given a bilateral matching economy in which a </w:t>
      </w:r>
      <w:r w:rsidR="006E2A2C">
        <w:rPr>
          <w:rFonts w:ascii="Cambria" w:hAnsi="Cambria"/>
          <w:i/>
          <w:sz w:val="24"/>
        </w:rPr>
        <w:t>finite set of agents is</w:t>
      </w:r>
      <w:r>
        <w:rPr>
          <w:rFonts w:ascii="Cambria" w:hAnsi="Cambria"/>
          <w:i/>
          <w:sz w:val="24"/>
        </w:rPr>
        <w:t xml:space="preserve"> endowed with a hedonic utility profile on the set of matches. If there is an institutional</w:t>
      </w:r>
      <w:r w:rsidR="006E2A2C">
        <w:rPr>
          <w:rFonts w:ascii="Cambria" w:hAnsi="Cambria"/>
          <w:i/>
          <w:sz w:val="24"/>
        </w:rPr>
        <w:t xml:space="preserve"> rule implying two socio-economic roles such that any match is feasible if, and only if, each pair of agents is partitioning over both roles, then this rule is bilaterally stable</w:t>
      </w:r>
      <w:r w:rsidR="006E2A2C">
        <w:rPr>
          <w:rStyle w:val="FootnoteReference"/>
          <w:rFonts w:ascii="Cambria" w:hAnsi="Cambria"/>
          <w:i/>
          <w:sz w:val="24"/>
        </w:rPr>
        <w:footnoteReference w:id="14"/>
      </w:r>
      <w:r w:rsidR="006E2A2C">
        <w:rPr>
          <w:rFonts w:ascii="Cambria" w:hAnsi="Cambria"/>
          <w:i/>
          <w:sz w:val="24"/>
        </w:rPr>
        <w:t xml:space="preserve">.  </w:t>
      </w:r>
    </w:p>
    <w:p w:rsidR="00D96BA2" w:rsidRDefault="00D96BA2" w:rsidP="00D96BA2">
      <w:pPr>
        <w:pStyle w:val="Heading4"/>
      </w:pPr>
      <w:r>
        <w:t xml:space="preserve">A Multilateral Matching Economy </w:t>
      </w:r>
    </w:p>
    <w:p w:rsidR="002779DA" w:rsidRDefault="00D96BA2" w:rsidP="002779DA">
      <w:pPr>
        <w:rPr>
          <w:rFonts w:ascii="Cambria" w:eastAsiaTheme="minorEastAsia" w:hAnsi="Cambria"/>
          <w:sz w:val="24"/>
          <w:szCs w:val="24"/>
        </w:rPr>
      </w:pPr>
      <w:r>
        <w:rPr>
          <w:rFonts w:ascii="Cambria" w:eastAsiaTheme="minorEastAsia" w:hAnsi="Cambria"/>
          <w:sz w:val="24"/>
          <w:szCs w:val="24"/>
        </w:rPr>
        <w:t>This bilateral societal partnership coincides with a</w:t>
      </w:r>
      <w:r w:rsidRPr="00D96BA2">
        <w:rPr>
          <w:rFonts w:ascii="Cambria" w:eastAsiaTheme="minorEastAsia" w:hAnsi="Cambria"/>
          <w:sz w:val="24"/>
          <w:szCs w:val="24"/>
        </w:rPr>
        <w:t xml:space="preserve"> </w:t>
      </w:r>
      <w:r>
        <w:rPr>
          <w:rFonts w:ascii="Cambria" w:eastAsiaTheme="minorEastAsia" w:hAnsi="Cambria"/>
          <w:sz w:val="24"/>
          <w:szCs w:val="24"/>
        </w:rPr>
        <w:t xml:space="preserve">matching economy. </w:t>
      </w:r>
      <w:r w:rsidR="002779DA">
        <w:rPr>
          <w:rFonts w:ascii="Cambria" w:hAnsi="Cambria"/>
          <w:sz w:val="24"/>
          <w:szCs w:val="24"/>
        </w:rPr>
        <w:t>Next, a</w:t>
      </w:r>
      <w:r w:rsidR="002779DA">
        <w:rPr>
          <w:rFonts w:ascii="Cambria" w:eastAsiaTheme="minorEastAsia" w:hAnsi="Cambria"/>
          <w:sz w:val="24"/>
          <w:szCs w:val="24"/>
        </w:rPr>
        <w:t>ssume that the rotational capacities may coalesce, so there are increasing returns in capacity when these are combined. Then the mindset of the partnership is described by</w:t>
      </w:r>
      <w:proofErr w:type="gramStart"/>
      <w:r w:rsidR="002779DA">
        <w:rPr>
          <w:rFonts w:ascii="Cambria" w:eastAsiaTheme="minorEastAsia" w:hAnsi="Cambria"/>
          <w:sz w:val="24"/>
          <w:szCs w:val="24"/>
        </w:rPr>
        <w:t xml:space="preserve">: </w:t>
      </w:r>
      <w:proofErr w:type="gramEnd"/>
      <m:oMath>
        <m:r>
          <w:rPr>
            <w:rFonts w:ascii="Cambria Math" w:eastAsiaTheme="minorEastAsia" w:hAnsi="Cambria Math"/>
            <w:sz w:val="24"/>
            <w:szCs w:val="24"/>
          </w:rPr>
          <m:t>ψ=〈</m:t>
        </m:r>
        <m:sSubSup>
          <m:sSubSupPr>
            <m:ctrlPr>
              <w:rPr>
                <w:rFonts w:ascii="Cambria Math" w:eastAsiaTheme="minorEastAsia" w:hAnsi="Cambria Math"/>
                <w:i/>
                <w:sz w:val="24"/>
                <w:szCs w:val="24"/>
              </w:rPr>
            </m:ctrlPr>
          </m:sSub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G</m:t>
                </m:r>
              </m:e>
              <m:sub>
                <m:r>
                  <w:rPr>
                    <w:rFonts w:ascii="Cambria Math" w:eastAsiaTheme="minorEastAsia" w:hAnsi="Cambria Math"/>
                    <w:sz w:val="24"/>
                    <w:szCs w:val="24"/>
                  </w:rPr>
                  <m:t>k</m:t>
                </m:r>
              </m:sub>
              <m:sup>
                <m:r>
                  <w:rPr>
                    <w:rFonts w:ascii="Cambria Math" w:eastAsiaTheme="minorEastAsia" w:hAnsi="Cambria Math"/>
                    <w:sz w:val="24"/>
                    <w:szCs w:val="24"/>
                  </w:rPr>
                  <m:t>+</m:t>
                </m:r>
              </m:sup>
            </m:sSubSup>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u</m:t>
            </m:r>
          </m:e>
          <m:sub>
            <m:r>
              <w:rPr>
                <w:rFonts w:ascii="Cambria Math" w:eastAsiaTheme="minorEastAsia" w:hAnsi="Cambria Math"/>
                <w:sz w:val="24"/>
                <w:szCs w:val="24"/>
              </w:rPr>
              <m:t>i</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 xml:space="preserve"> G</m:t>
                </m:r>
              </m:e>
              <m:sub>
                <m:r>
                  <w:rPr>
                    <w:rFonts w:ascii="Cambria Math" w:eastAsiaTheme="minorEastAsia" w:hAnsi="Cambria Math"/>
                    <w:sz w:val="24"/>
                    <w:szCs w:val="24"/>
                  </w:rPr>
                  <m:t>k</m:t>
                </m:r>
              </m:sub>
              <m:sup>
                <m:r>
                  <w:rPr>
                    <w:rFonts w:ascii="Cambria Math" w:eastAsiaTheme="minorEastAsia" w:hAnsi="Cambria Math"/>
                    <w:sz w:val="24"/>
                    <w:szCs w:val="24"/>
                  </w:rPr>
                  <m:t>-</m:t>
                </m:r>
              </m:sup>
            </m:sSubSup>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iϵN</m:t>
            </m:r>
          </m:sub>
        </m:sSub>
      </m:oMath>
      <w:r w:rsidR="002779DA">
        <w:rPr>
          <w:rFonts w:ascii="Cambria" w:eastAsiaTheme="minorEastAsia" w:hAnsi="Cambria"/>
          <w:sz w:val="24"/>
          <w:szCs w:val="24"/>
        </w:rPr>
        <w:t xml:space="preserve">. Each relational capacity can interact with many counterparts, </w:t>
      </w:r>
      <w:r w:rsidR="002779DA">
        <w:rPr>
          <w:rFonts w:ascii="Cambria" w:eastAsiaTheme="minorEastAsia" w:hAnsi="Cambria"/>
          <w:sz w:val="24"/>
          <w:szCs w:val="24"/>
        </w:rPr>
        <w:lastRenderedPageBreak/>
        <w:t>composed or not. Since exit and entrance of a relational capacity are allowed, stability of an outcome cannot be expected. These groups belong to the mindset of the partnership and are therefore volatile perspectives. Examples of these groups are: a potential club or firm, receiving contributions in kind, and giving a specific service in kind to its members. Since it is essential that the tie between giving and receiving is not broken, these examples don’t apply on clubs or firms in general. Modern firms have separated this reciprocal giving and receiving in kind into giving and receiving in terms of money, by using the innovative intermediate institution of a market. That separation creates both global opportunities, but it is also the cause of crises, when the monetary values don’t represent the underlying real values any more.</w:t>
      </w:r>
    </w:p>
    <w:p w:rsidR="002779DA" w:rsidRPr="00DE72A1" w:rsidRDefault="002779DA" w:rsidP="002779DA">
      <w:pPr>
        <w:rPr>
          <w:rFonts w:ascii="Cambria" w:eastAsiaTheme="minorEastAsia" w:hAnsi="Cambria"/>
          <w:i/>
          <w:sz w:val="24"/>
          <w:szCs w:val="24"/>
        </w:rPr>
      </w:pPr>
      <w:r>
        <w:rPr>
          <w:rFonts w:ascii="Cambria" w:eastAsiaTheme="minorEastAsia" w:hAnsi="Cambria"/>
          <w:sz w:val="24"/>
          <w:szCs w:val="24"/>
        </w:rPr>
        <w:t>The workplaces in which the relational capacities are embodying themselves are offering membership of a competent (not volatile any more) relational capacity group</w:t>
      </w:r>
      <w:proofErr w:type="gramStart"/>
      <w:r>
        <w:rPr>
          <w:rFonts w:ascii="Cambria" w:eastAsiaTheme="minorEastAsia" w:hAnsi="Cambria"/>
          <w:sz w:val="24"/>
          <w:szCs w:val="24"/>
        </w:rPr>
        <w:t xml:space="preserve">,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k</m:t>
            </m:r>
          </m:sub>
        </m:sSub>
      </m:oMath>
      <w:r>
        <w:rPr>
          <w:rFonts w:ascii="Cambria" w:eastAsiaTheme="minorEastAsia" w:hAnsi="Cambria"/>
          <w:sz w:val="24"/>
          <w:szCs w:val="24"/>
        </w:rPr>
        <w:t xml:space="preserve">, where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k</m:t>
                </m:r>
              </m:sub>
            </m:sSub>
          </m:e>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k</m:t>
                </m:r>
              </m:sub>
            </m:sSub>
            <m:r>
              <w:rPr>
                <w:rFonts w:ascii="Cambria Math" w:eastAsiaTheme="minorEastAsia" w:hAnsi="Cambria Math"/>
                <w:sz w:val="24"/>
                <w:szCs w:val="24"/>
              </w:rPr>
              <m:t>=N,  ∩</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k</m:t>
                </m:r>
              </m:sub>
            </m:sSub>
            <m:r>
              <w:rPr>
                <w:rFonts w:ascii="Cambria Math" w:eastAsiaTheme="minorEastAsia" w:hAnsi="Cambria Math"/>
                <w:sz w:val="24"/>
                <w:szCs w:val="24"/>
              </w:rPr>
              <m:t>=∅</m:t>
            </m:r>
          </m:e>
        </m:d>
        <m:r>
          <w:rPr>
            <w:rFonts w:ascii="Cambria Math" w:eastAsiaTheme="minorEastAsia" w:hAnsi="Cambria Math"/>
            <w:sz w:val="24"/>
            <w:szCs w:val="24"/>
          </w:rPr>
          <m:t>,</m:t>
        </m:r>
      </m:oMath>
      <w:r>
        <w:rPr>
          <w:rFonts w:ascii="Cambria" w:eastAsiaTheme="minorEastAsia" w:hAnsi="Cambria"/>
          <w:sz w:val="24"/>
          <w:szCs w:val="24"/>
        </w:rPr>
        <w:t xml:space="preserve"> is a partition of the set of agents </w:t>
      </w:r>
      <w:r>
        <w:rPr>
          <w:rFonts w:ascii="Cambria" w:eastAsiaTheme="minorEastAsia" w:hAnsi="Cambria"/>
          <w:i/>
          <w:sz w:val="24"/>
          <w:szCs w:val="24"/>
        </w:rPr>
        <w:t>N</w:t>
      </w:r>
      <w:r>
        <w:rPr>
          <w:rFonts w:ascii="Cambria" w:eastAsiaTheme="minorEastAsia" w:hAnsi="Cambria"/>
          <w:sz w:val="24"/>
          <w:szCs w:val="24"/>
        </w:rPr>
        <w:t xml:space="preserve">. The agents choose the best available group in this set. The partition that balances the groups, that is, </w:t>
      </w:r>
      <m:oMath>
        <m:r>
          <m:rPr>
            <m:sty m:val="p"/>
          </m:rPr>
          <w:rPr>
            <w:rFonts w:ascii="Cambria Math" w:eastAsiaTheme="minorEastAsia" w:hAnsi="Cambria Math"/>
            <w:sz w:val="24"/>
            <w:szCs w:val="24"/>
          </w:rPr>
          <m:t xml:space="preserve">for all </m:t>
        </m:r>
        <m:r>
          <w:rPr>
            <w:rFonts w:ascii="Cambria Math" w:eastAsiaTheme="minorEastAsia" w:hAnsi="Cambria Math"/>
            <w:sz w:val="24"/>
            <w:szCs w:val="24"/>
          </w:rPr>
          <m:t xml:space="preserve">k, </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e>
        </m:d>
        <m:r>
          <w:rPr>
            <w:rFonts w:ascii="Cambria Math" w:eastAsiaTheme="minorEastAsia" w:hAnsi="Cambria Math"/>
            <w:sz w:val="24"/>
            <w:szCs w:val="24"/>
          </w:rPr>
          <m:t>,</m:t>
        </m:r>
      </m:oMath>
      <w:r>
        <w:rPr>
          <w:rFonts w:ascii="Cambria" w:eastAsiaTheme="minorEastAsia" w:hAnsi="Cambria"/>
          <w:sz w:val="24"/>
          <w:szCs w:val="24"/>
        </w:rPr>
        <w:t xml:space="preserve"> making the outcome stable for the partnership.</w:t>
      </w:r>
    </w:p>
    <w:p w:rsidR="002779DA" w:rsidRDefault="002779DA" w:rsidP="002779DA">
      <w:pPr>
        <w:rPr>
          <w:rFonts w:ascii="Cambria" w:eastAsiaTheme="minorEastAsia" w:hAnsi="Cambria"/>
          <w:sz w:val="24"/>
          <w:szCs w:val="24"/>
        </w:rPr>
      </w:pPr>
      <w:r>
        <w:rPr>
          <w:rFonts w:ascii="Cambria" w:eastAsiaTheme="minorEastAsia" w:hAnsi="Cambria"/>
          <w:sz w:val="24"/>
          <w:szCs w:val="24"/>
        </w:rPr>
        <w:t xml:space="preserve">This </w:t>
      </w:r>
      <w:r w:rsidRPr="00921302">
        <w:rPr>
          <w:rFonts w:ascii="Cambria" w:eastAsiaTheme="minorEastAsia" w:hAnsi="Cambria"/>
          <w:i/>
          <w:sz w:val="24"/>
          <w:szCs w:val="24"/>
        </w:rPr>
        <w:t>transaction partnership</w:t>
      </w:r>
      <m:oMath>
        <m:r>
          <w:rPr>
            <w:rFonts w:ascii="Cambria Math" w:eastAsiaTheme="minorEastAsia"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m:rPr>
                <m:sty m:val="p"/>
              </m:rP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r>
          <w:rPr>
            <w:rFonts w:ascii="Cambria Math" w:hAnsi="Cambria Math"/>
            <w:sz w:val="24"/>
            <w:szCs w:val="24"/>
          </w:rPr>
          <m:t>,R〉</m:t>
        </m:r>
      </m:oMath>
      <w:r>
        <w:rPr>
          <w:rFonts w:ascii="Cambria" w:eastAsiaTheme="minorEastAsia" w:hAnsi="Cambria"/>
          <w:sz w:val="24"/>
          <w:szCs w:val="24"/>
        </w:rPr>
        <w:t xml:space="preserve"> has </w:t>
      </w:r>
      <m:oMath>
        <m:sSubSup>
          <m:sSubSupPr>
            <m:ctrlPr>
              <w:rPr>
                <w:rFonts w:ascii="Cambria Math" w:eastAsiaTheme="minorEastAsia" w:hAnsi="Cambria Math"/>
                <w:i/>
                <w:sz w:val="24"/>
                <w:szCs w:val="24"/>
              </w:rPr>
            </m:ctrlPr>
          </m:sSubSupPr>
          <m:e>
            <m:sSubSup>
              <m:sSubSupPr>
                <m:ctrlPr>
                  <w:rPr>
                    <w:rFonts w:ascii="Cambria Math" w:eastAsiaTheme="minorEastAsia" w:hAnsi="Cambria Math"/>
                    <w:i/>
                    <w:sz w:val="24"/>
                    <w:szCs w:val="24"/>
                  </w:rPr>
                </m:ctrlPr>
              </m:sSubSupPr>
              <m:e>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m:t>
                    </m:r>
                  </m:sup>
                </m:sSup>
                <m:r>
                  <w:rPr>
                    <w:rFonts w:ascii="Cambria Math" w:eastAsiaTheme="minorEastAsia" w:hAnsi="Cambria Math"/>
                    <w:sz w:val="24"/>
                    <w:szCs w:val="24"/>
                  </w:rPr>
                  <m:t>=G</m:t>
                </m:r>
              </m:e>
              <m:sub>
                <m:r>
                  <w:rPr>
                    <w:rFonts w:ascii="Cambria Math" w:eastAsiaTheme="minorEastAsia" w:hAnsi="Cambria Math"/>
                    <w:sz w:val="24"/>
                    <w:szCs w:val="24"/>
                  </w:rPr>
                  <m:t>k</m:t>
                </m:r>
              </m:sub>
              <m:sup>
                <m:r>
                  <w:rPr>
                    <w:rFonts w:ascii="Cambria Math" w:eastAsiaTheme="minorEastAsia" w:hAnsi="Cambria Math"/>
                    <w:sz w:val="24"/>
                    <w:szCs w:val="24"/>
                  </w:rPr>
                  <m:t>+</m:t>
                </m:r>
              </m:sup>
            </m:sSubSup>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 xml:space="preserve"> G</m:t>
                </m:r>
              </m:e>
              <m:sub>
                <m:r>
                  <w:rPr>
                    <w:rFonts w:ascii="Cambria Math" w:eastAsiaTheme="minorEastAsia" w:hAnsi="Cambria Math"/>
                    <w:sz w:val="24"/>
                    <w:szCs w:val="24"/>
                  </w:rPr>
                  <m:t>k</m:t>
                </m:r>
              </m:sub>
              <m:sup>
                <m:r>
                  <w:rPr>
                    <w:rFonts w:ascii="Cambria Math" w:eastAsiaTheme="minorEastAsia" w:hAnsi="Cambria Math"/>
                    <w:sz w:val="24"/>
                    <w:szCs w:val="24"/>
                  </w:rPr>
                  <m:t>-</m:t>
                </m:r>
              </m:sup>
            </m:sSubSup>
            <m:r>
              <w:rPr>
                <w:rFonts w:ascii="Cambria Math" w:eastAsiaTheme="minorEastAsia" w:hAnsi="Cambria Math"/>
                <w:sz w:val="24"/>
                <w:szCs w:val="24"/>
              </w:rPr>
              <m:t>(v</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oMath>
      <w:r>
        <w:rPr>
          <w:rFonts w:ascii="Cambria" w:eastAsiaTheme="minorEastAsia" w:hAnsi="Cambria"/>
          <w:sz w:val="24"/>
          <w:szCs w:val="24"/>
        </w:rPr>
        <w:t xml:space="preserve"> and </w:t>
      </w:r>
      <w:r w:rsidRPr="006E659A">
        <w:rPr>
          <w:rFonts w:ascii="Cambria" w:eastAsiaTheme="minorEastAsia" w:hAnsi="Cambria"/>
          <w:i/>
          <w:sz w:val="24"/>
          <w:szCs w:val="24"/>
        </w:rPr>
        <w:t>R</w:t>
      </w:r>
      <w:r>
        <w:rPr>
          <w:rFonts w:ascii="Cambria" w:eastAsiaTheme="minorEastAsia" w:hAnsi="Cambria"/>
          <w:sz w:val="24"/>
          <w:szCs w:val="24"/>
        </w:rPr>
        <w:t xml:space="preserve"> is a set of membership groups. It </w:t>
      </w:r>
      <w:r w:rsidRPr="006E659A">
        <w:rPr>
          <w:rFonts w:ascii="Cambria" w:eastAsiaTheme="minorEastAsia" w:hAnsi="Cambria"/>
          <w:sz w:val="24"/>
          <w:szCs w:val="24"/>
        </w:rPr>
        <w:t>is</w:t>
      </w:r>
      <w:r>
        <w:rPr>
          <w:rFonts w:ascii="Cambria" w:eastAsiaTheme="minorEastAsia" w:hAnsi="Cambria"/>
          <w:sz w:val="24"/>
          <w:szCs w:val="24"/>
        </w:rPr>
        <w:t xml:space="preserve"> an equivalent description of the </w:t>
      </w:r>
      <w:r>
        <w:rPr>
          <w:rFonts w:ascii="Cambria" w:eastAsiaTheme="minorEastAsia" w:hAnsi="Cambria"/>
          <w:i/>
          <w:sz w:val="24"/>
          <w:szCs w:val="24"/>
        </w:rPr>
        <w:t>Multi</w:t>
      </w:r>
      <w:r w:rsidRPr="00EB7BF4">
        <w:rPr>
          <w:rFonts w:ascii="Cambria" w:eastAsiaTheme="minorEastAsia" w:hAnsi="Cambria"/>
          <w:i/>
          <w:sz w:val="24"/>
          <w:szCs w:val="24"/>
        </w:rPr>
        <w:t>lateral Matching Economy</w:t>
      </w:r>
      <m:oMath>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E</m:t>
            </m:r>
          </m:e>
          <m:sup>
            <m:r>
              <w:rPr>
                <w:rFonts w:ascii="Cambria Math" w:eastAsiaTheme="minorEastAsia" w:hAnsi="Cambria Math"/>
                <w:sz w:val="24"/>
                <w:szCs w:val="24"/>
              </w:rPr>
              <m:t>m</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G</m:t>
                </m:r>
              </m:sup>
            </m:sSup>
            <m:r>
              <w:rPr>
                <w:rFonts w:ascii="Cambria Math" w:eastAsiaTheme="minorEastAsia" w:hAnsi="Cambria Math"/>
                <w:sz w:val="24"/>
                <w:szCs w:val="24"/>
              </w:rPr>
              <m:t>,u</m:t>
            </m:r>
          </m:e>
        </m:d>
      </m:oMath>
      <w:r>
        <w:rPr>
          <w:rFonts w:ascii="Cambria" w:eastAsiaTheme="minorEastAsia" w:hAnsi="Cambria"/>
          <w:sz w:val="24"/>
          <w:szCs w:val="24"/>
        </w:rPr>
        <w:t xml:space="preserve">, where </w:t>
      </w:r>
      <w:r>
        <w:rPr>
          <w:rFonts w:ascii="Cambria" w:eastAsiaTheme="minorEastAsia" w:hAnsi="Cambria"/>
          <w:i/>
          <w:sz w:val="24"/>
          <w:szCs w:val="24"/>
        </w:rPr>
        <w:t>N</w:t>
      </w:r>
      <w:r>
        <w:rPr>
          <w:rFonts w:ascii="Cambria" w:eastAsiaTheme="minorEastAsia" w:hAnsi="Cambria"/>
          <w:sz w:val="24"/>
          <w:szCs w:val="24"/>
        </w:rPr>
        <w:t xml:space="preserve"> is the set of agents,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G</m:t>
            </m:r>
          </m:sup>
        </m:sSup>
        <m:r>
          <w:rPr>
            <w:rFonts w:ascii="Cambria Math" w:eastAsiaTheme="minorEastAsia" w:hAnsi="Cambria Math"/>
            <w:sz w:val="24"/>
            <w:szCs w:val="24"/>
          </w:rPr>
          <m:t xml:space="preserve"> </m:t>
        </m:r>
      </m:oMath>
      <w:r>
        <w:rPr>
          <w:rFonts w:ascii="Cambria" w:eastAsiaTheme="minorEastAsia" w:hAnsi="Cambria"/>
          <w:sz w:val="24"/>
          <w:szCs w:val="24"/>
        </w:rPr>
        <w:t xml:space="preserve">is a multilateral activity network structure in </w:t>
      </w:r>
      <w:r>
        <w:rPr>
          <w:rFonts w:ascii="Cambria" w:eastAsiaTheme="minorEastAsia" w:hAnsi="Cambria"/>
          <w:i/>
          <w:sz w:val="24"/>
          <w:szCs w:val="24"/>
        </w:rPr>
        <w:t>N×N</w:t>
      </w:r>
      <w:r>
        <w:rPr>
          <w:rFonts w:ascii="Cambria" w:eastAsiaTheme="minorEastAsia" w:hAnsi="Cambria"/>
          <w:sz w:val="24"/>
          <w:szCs w:val="24"/>
        </w:rPr>
        <w:t xml:space="preserve">, defined by substructures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k</m:t>
            </m:r>
          </m:sub>
        </m:sSub>
        <m:r>
          <m:rPr>
            <m:sty m:val="p"/>
          </m:rPr>
          <w:rPr>
            <w:rFonts w:ascii="Cambria Math" w:eastAsiaTheme="minorEastAsia" w:hAnsi="Cambria Math"/>
            <w:sz w:val="24"/>
            <w:szCs w:val="24"/>
          </w:rPr>
          <m:t xml:space="preserve">partitioning </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G</m:t>
            </m:r>
          </m:sup>
        </m:sSup>
        <m:r>
          <w:rPr>
            <w:rFonts w:ascii="Cambria Math" w:eastAsiaTheme="minorEastAsia" w:hAnsi="Cambria Math"/>
            <w:sz w:val="24"/>
            <w:szCs w:val="24"/>
          </w:rPr>
          <m:t>,</m:t>
        </m:r>
      </m:oMath>
      <w:r>
        <w:rPr>
          <w:rFonts w:ascii="Cambria" w:eastAsiaTheme="minorEastAsia" w:hAnsi="Cambria"/>
          <w:sz w:val="24"/>
          <w:szCs w:val="24"/>
        </w:rPr>
        <w:t xml:space="preserve"> and </w:t>
      </w:r>
      <w:r>
        <w:rPr>
          <w:rFonts w:ascii="Cambria" w:eastAsiaTheme="minorEastAsia" w:hAnsi="Cambria"/>
          <w:i/>
          <w:sz w:val="24"/>
          <w:szCs w:val="24"/>
        </w:rPr>
        <w:t>u</w:t>
      </w:r>
      <w:r>
        <w:rPr>
          <w:rFonts w:ascii="Cambria" w:eastAsiaTheme="minorEastAsia" w:hAnsi="Cambria"/>
          <w:sz w:val="24"/>
          <w:szCs w:val="24"/>
        </w:rPr>
        <w:t xml:space="preserve"> is a hedonic utility profile on</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m:t>
            </m:r>
          </m:sup>
        </m:sSup>
      </m:oMath>
      <w:r>
        <w:rPr>
          <w:rFonts w:ascii="Cambria" w:eastAsiaTheme="minorEastAsia" w:hAnsi="Cambria"/>
          <w:sz w:val="24"/>
          <w:szCs w:val="24"/>
        </w:rPr>
        <w:t xml:space="preserve">. In Gilles, e.a. (2015) several classes of utility profiles are distinguished, each requiring specific conditions on the network structure – additional to the partition condition – that are necessary and sometimes sufficient for universal multilateral stability. </w:t>
      </w:r>
    </w:p>
    <w:p w:rsidR="00A4257F" w:rsidRPr="003E7F7D" w:rsidRDefault="00A4257F" w:rsidP="00A4257F">
      <w:pPr>
        <w:pStyle w:val="BodyText2"/>
        <w:rPr>
          <w:rFonts w:eastAsiaTheme="minorEastAsia"/>
        </w:rPr>
      </w:pPr>
      <w:r w:rsidRPr="003E7F7D">
        <w:rPr>
          <w:rFonts w:eastAsiaTheme="minorEastAsia"/>
        </w:rPr>
        <w:t xml:space="preserve">One particular institutional arrangement for a </w:t>
      </w:r>
      <w:r w:rsidR="001C387C">
        <w:rPr>
          <w:rFonts w:eastAsiaTheme="minorEastAsia"/>
        </w:rPr>
        <w:t xml:space="preserve">matching economy </w:t>
      </w:r>
      <w:r w:rsidRPr="003E7F7D">
        <w:rPr>
          <w:rFonts w:eastAsiaTheme="minorEastAsia"/>
        </w:rPr>
        <w:t xml:space="preserve">transaction partnership is especially relevant for the societal partnerships in </w:t>
      </w:r>
      <w:r w:rsidR="001C387C">
        <w:rPr>
          <w:rFonts w:eastAsiaTheme="minorEastAsia"/>
        </w:rPr>
        <w:t xml:space="preserve">Section 3.5 of </w:t>
      </w:r>
      <w:r w:rsidRPr="003E7F7D">
        <w:rPr>
          <w:rFonts w:eastAsiaTheme="minorEastAsia"/>
        </w:rPr>
        <w:t xml:space="preserve">this paper. </w:t>
      </w:r>
    </w:p>
    <w:p w:rsidR="002779DA" w:rsidRDefault="001C387C" w:rsidP="00A4257F">
      <w:pPr>
        <w:pStyle w:val="Heading5"/>
        <w:rPr>
          <w:rFonts w:eastAsiaTheme="minorEastAsia"/>
        </w:rPr>
      </w:pPr>
      <w:r>
        <w:t xml:space="preserve">Definition </w:t>
      </w:r>
      <w:r w:rsidR="00A4257F">
        <w:t>3.1.</w:t>
      </w:r>
      <w:r>
        <w:t xml:space="preserve"> A</w:t>
      </w:r>
      <w:r w:rsidR="002779DA">
        <w:t xml:space="preserve"> Strict Social Hierarchy </w:t>
      </w:r>
    </w:p>
    <w:p w:rsidR="002779DA" w:rsidRPr="003E7F7D" w:rsidRDefault="002779DA" w:rsidP="002779DA">
      <w:pPr>
        <w:rPr>
          <w:rFonts w:ascii="Cambria" w:eastAsiaTheme="minorEastAsia" w:hAnsi="Cambria"/>
          <w:sz w:val="24"/>
          <w:szCs w:val="24"/>
        </w:rPr>
      </w:pPr>
      <w:r>
        <w:rPr>
          <w:rFonts w:ascii="Cambria" w:eastAsiaTheme="minorEastAsia" w:hAnsi="Cambria"/>
          <w:sz w:val="24"/>
          <w:szCs w:val="24"/>
        </w:rPr>
        <w:t xml:space="preserve">A </w:t>
      </w:r>
      <w:r w:rsidRPr="003E7F7D">
        <w:rPr>
          <w:rFonts w:ascii="Cambria" w:eastAsiaTheme="minorEastAsia" w:hAnsi="Cambria"/>
          <w:i/>
          <w:sz w:val="24"/>
          <w:szCs w:val="24"/>
        </w:rPr>
        <w:t>strict social hierarchy</w:t>
      </w:r>
      <w:r>
        <w:rPr>
          <w:rFonts w:ascii="Cambria" w:eastAsiaTheme="minorEastAsia" w:hAnsi="Cambria"/>
          <w:sz w:val="24"/>
          <w:szCs w:val="24"/>
        </w:rPr>
        <w:t xml:space="preserve"> is an institutional rule </w:t>
      </w:r>
      <w:r>
        <w:rPr>
          <w:rFonts w:ascii="Cambria" w:eastAsiaTheme="minorEastAsia" w:hAnsi="Cambria"/>
          <w:i/>
          <w:sz w:val="24"/>
          <w:szCs w:val="24"/>
        </w:rPr>
        <w:t>R</w:t>
      </w:r>
      <w:r>
        <w:rPr>
          <w:rFonts w:ascii="Cambria" w:eastAsiaTheme="minorEastAsia" w:hAnsi="Cambria"/>
          <w:sz w:val="24"/>
          <w:szCs w:val="24"/>
        </w:rPr>
        <w:t xml:space="preserve"> </w:t>
      </w:r>
      <w:r w:rsidR="00945C32">
        <w:rPr>
          <w:rFonts w:ascii="Cambria" w:hAnsi="Cambria"/>
          <w:sz w:val="24"/>
          <w:szCs w:val="24"/>
        </w:rPr>
        <w:t>in a Multilayered Social</w:t>
      </w:r>
      <w:r w:rsidRPr="00D36483">
        <w:rPr>
          <w:rFonts w:ascii="Cambria" w:hAnsi="Cambria"/>
          <w:sz w:val="24"/>
          <w:szCs w:val="24"/>
        </w:rPr>
        <w:t xml:space="preserve"> Economy</w:t>
      </w:r>
      <w:r w:rsidRPr="00D36483">
        <w:rPr>
          <w:rFonts w:ascii="Cambria" w:eastAsiaTheme="minorEastAsia" w:hAnsi="Cambria"/>
          <w:sz w:val="24"/>
          <w:szCs w:val="24"/>
        </w:rPr>
        <w:t xml:space="preserve"> </w:t>
      </w:r>
      <w:r>
        <w:rPr>
          <w:rFonts w:ascii="Cambria" w:eastAsiaTheme="minorEastAsia" w:hAnsi="Cambria"/>
          <w:sz w:val="24"/>
          <w:szCs w:val="24"/>
        </w:rPr>
        <w:t xml:space="preserve">that generates a partitioning </w:t>
      </w:r>
      <m:oMath>
        <m:r>
          <w:rPr>
            <w:rFonts w:ascii="Cambria Math" w:eastAsiaTheme="minorEastAsia" w:hAnsi="Cambria Math"/>
            <w:sz w:val="24"/>
            <w:szCs w:val="24"/>
          </w:rPr>
          <m:t>R=</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r>
              <w:rPr>
                <w:rFonts w:ascii="Cambria Math" w:eastAsiaTheme="minorEastAsia" w:hAnsi="Cambria Math"/>
                <w:sz w:val="24"/>
                <w:szCs w:val="24"/>
              </w:rPr>
              <m:t>,… ,</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e>
        </m:d>
        <m:r>
          <w:rPr>
            <w:rFonts w:ascii="Cambria Math" w:eastAsiaTheme="minorEastAsia" w:hAnsi="Cambria Math"/>
            <w:sz w:val="24"/>
            <w:szCs w:val="24"/>
          </w:rPr>
          <m:t xml:space="preserve"> </m:t>
        </m:r>
      </m:oMath>
      <w:r>
        <w:rPr>
          <w:rFonts w:ascii="Cambria" w:eastAsiaTheme="minorEastAsia" w:hAnsi="Cambria"/>
          <w:sz w:val="24"/>
          <w:szCs w:val="24"/>
        </w:rPr>
        <w:t xml:space="preserve">of </w:t>
      </w:r>
      <w:r w:rsidR="00945C32">
        <w:rPr>
          <w:rFonts w:ascii="Cambria" w:eastAsiaTheme="minorEastAsia" w:hAnsi="Cambria"/>
          <w:sz w:val="24"/>
          <w:szCs w:val="24"/>
        </w:rPr>
        <w:t>rules</w:t>
      </w:r>
      <w:r>
        <w:rPr>
          <w:rFonts w:ascii="Cambria" w:eastAsiaTheme="minorEastAsia" w:hAnsi="Cambria"/>
          <w:sz w:val="24"/>
          <w:szCs w:val="24"/>
        </w:rPr>
        <w:t xml:space="preserve"> incorporating the following network structure rules:</w:t>
      </w:r>
      <w:r w:rsidR="00945C32">
        <w:rPr>
          <w:rFonts w:ascii="Cambria" w:eastAsiaTheme="minorEastAsia" w:hAnsi="Cambria"/>
          <w:sz w:val="24"/>
          <w:szCs w:val="24"/>
        </w:rPr>
        <w:t xml:space="preserve"> (i) </w:t>
      </w:r>
      <w:proofErr w:type="gramStart"/>
      <w:r>
        <w:rPr>
          <w:rFonts w:ascii="Cambria" w:eastAsiaTheme="minorEastAsia" w:hAnsi="Cambria"/>
          <w:sz w:val="24"/>
          <w:szCs w:val="24"/>
        </w:rPr>
        <w:t>Let</w:t>
      </w:r>
      <w:proofErr w:type="gramEnd"/>
      <w:r>
        <w:rPr>
          <w:rFonts w:ascii="Cambria" w:eastAsiaTheme="minorEastAsia" w:hAnsi="Cambria"/>
          <w:sz w:val="24"/>
          <w:szCs w:val="24"/>
        </w:rPr>
        <w:t xml:space="preserve"> </w:t>
      </w:r>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oMath>
      <w:r>
        <w:rPr>
          <w:rFonts w:ascii="Cambria" w:eastAsiaTheme="minorEastAsia" w:hAnsi="Cambria"/>
          <w:sz w:val="24"/>
          <w:szCs w:val="24"/>
        </w:rPr>
        <w:t xml:space="preserve">for some </w:t>
      </w:r>
      <w:r>
        <w:rPr>
          <w:rFonts w:ascii="Cambria" w:eastAsiaTheme="minorEastAsia" w:hAnsi="Cambria"/>
          <w:i/>
          <w:sz w:val="24"/>
          <w:szCs w:val="24"/>
        </w:rPr>
        <w:t>k</w:t>
      </w:r>
      <w:r>
        <w:rPr>
          <w:rFonts w:ascii="Cambria" w:eastAsiaTheme="minorEastAsia" w:hAnsi="Cambria"/>
          <w:sz w:val="24"/>
          <w:szCs w:val="24"/>
        </w:rPr>
        <w:t xml:space="preserve"> ≥2, then </w:t>
      </w:r>
      <w:r>
        <w:rPr>
          <w:rFonts w:ascii="Cambria" w:eastAsiaTheme="minorEastAsia" w:hAnsi="Cambria"/>
          <w:i/>
          <w:sz w:val="24"/>
          <w:szCs w:val="24"/>
        </w:rPr>
        <w:t xml:space="preserve">i </w:t>
      </w:r>
      <w:r>
        <w:rPr>
          <w:rFonts w:ascii="Cambria" w:eastAsiaTheme="minorEastAsia" w:hAnsi="Cambria"/>
          <w:sz w:val="24"/>
          <w:szCs w:val="24"/>
        </w:rPr>
        <w:t>has a feasible relation with exactly one agent</w:t>
      </w:r>
      <m:oMath>
        <m:r>
          <w:rPr>
            <w:rFonts w:ascii="Cambria Math" w:eastAsiaTheme="minorEastAsia" w:hAnsi="Cambria Math"/>
            <w:sz w:val="24"/>
            <w:szCs w:val="24"/>
          </w:rPr>
          <m:t xml:space="preserve"> j∊</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k-1</m:t>
            </m:r>
          </m:sub>
        </m:sSub>
        <m:r>
          <w:rPr>
            <w:rFonts w:ascii="Cambria Math" w:eastAsiaTheme="minorEastAsia" w:hAnsi="Cambria Math"/>
            <w:sz w:val="24"/>
            <w:szCs w:val="24"/>
          </w:rPr>
          <m:t>;</m:t>
        </m:r>
      </m:oMath>
      <w:r w:rsidR="00945C32">
        <w:rPr>
          <w:rFonts w:ascii="Cambria" w:eastAsiaTheme="minorEastAsia" w:hAnsi="Cambria"/>
          <w:sz w:val="24"/>
          <w:szCs w:val="24"/>
        </w:rPr>
        <w:t xml:space="preserve"> it c</w:t>
      </w:r>
      <w:r>
        <w:rPr>
          <w:rFonts w:ascii="Cambria" w:eastAsiaTheme="minorEastAsia" w:hAnsi="Cambria"/>
          <w:sz w:val="24"/>
          <w:szCs w:val="24"/>
        </w:rPr>
        <w:t xml:space="preserve">an have any number of feasible relations with agents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k+1</m:t>
            </m:r>
          </m:sub>
        </m:sSub>
        <m:r>
          <w:rPr>
            <w:rFonts w:ascii="Cambria Math" w:eastAsiaTheme="minorEastAsia" w:hAnsi="Cambria Math"/>
            <w:sz w:val="24"/>
            <w:szCs w:val="24"/>
          </w:rPr>
          <m:t>,</m:t>
        </m:r>
      </m:oMath>
      <w:r>
        <w:rPr>
          <w:rFonts w:ascii="Cambria" w:eastAsiaTheme="minorEastAsia" w:hAnsi="Cambria"/>
          <w:sz w:val="24"/>
          <w:szCs w:val="24"/>
        </w:rPr>
        <w:t xml:space="preserve"> and </w:t>
      </w:r>
      <w:r w:rsidR="00945C32">
        <w:rPr>
          <w:rFonts w:ascii="Cambria" w:eastAsiaTheme="minorEastAsia" w:hAnsi="Cambria"/>
          <w:sz w:val="24"/>
          <w:szCs w:val="24"/>
        </w:rPr>
        <w:t xml:space="preserve">it </w:t>
      </w:r>
      <w:r>
        <w:rPr>
          <w:rFonts w:ascii="Cambria" w:eastAsiaTheme="minorEastAsia" w:hAnsi="Cambria"/>
          <w:sz w:val="24"/>
          <w:szCs w:val="24"/>
        </w:rPr>
        <w:t xml:space="preserve">has no other relationships. </w:t>
      </w:r>
      <w:r w:rsidR="00945C32">
        <w:rPr>
          <w:rFonts w:ascii="Cambria" w:eastAsiaTheme="minorEastAsia" w:hAnsi="Cambria"/>
          <w:sz w:val="24"/>
          <w:szCs w:val="24"/>
        </w:rPr>
        <w:t xml:space="preserve">(ii) </w:t>
      </w:r>
      <w:proofErr w:type="gramStart"/>
      <w:r>
        <w:rPr>
          <w:rFonts w:ascii="Cambria" w:eastAsiaTheme="minorEastAsia" w:hAnsi="Cambria"/>
          <w:sz w:val="24"/>
          <w:szCs w:val="24"/>
        </w:rPr>
        <w:t xml:space="preserve">If </w:t>
      </w:r>
      <w:proofErr w:type="gramEnd"/>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oMath>
      <w:r>
        <w:rPr>
          <w:rFonts w:ascii="Cambria" w:eastAsiaTheme="minorEastAsia" w:hAnsi="Cambria"/>
          <w:sz w:val="24"/>
          <w:szCs w:val="24"/>
        </w:rPr>
        <w:t xml:space="preserve">, then </w:t>
      </w:r>
      <w:r>
        <w:rPr>
          <w:rFonts w:ascii="Cambria" w:eastAsiaTheme="minorEastAsia" w:hAnsi="Cambria"/>
          <w:i/>
          <w:sz w:val="24"/>
          <w:szCs w:val="24"/>
        </w:rPr>
        <w:t>i</w:t>
      </w:r>
      <w:r>
        <w:rPr>
          <w:rFonts w:ascii="Cambria" w:eastAsiaTheme="minorEastAsia" w:hAnsi="Cambria"/>
          <w:sz w:val="24"/>
          <w:szCs w:val="24"/>
        </w:rPr>
        <w:t xml:space="preserve"> can have any number of feasible relations with agents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k+1</m:t>
            </m:r>
          </m:sub>
        </m:sSub>
        <m:r>
          <w:rPr>
            <w:rFonts w:ascii="Cambria Math" w:eastAsiaTheme="minorEastAsia" w:hAnsi="Cambria Math"/>
            <w:sz w:val="24"/>
            <w:szCs w:val="24"/>
          </w:rPr>
          <m:t>,</m:t>
        </m:r>
      </m:oMath>
      <w:r>
        <w:rPr>
          <w:rFonts w:ascii="Cambria" w:eastAsiaTheme="minorEastAsia" w:hAnsi="Cambria"/>
          <w:sz w:val="24"/>
          <w:szCs w:val="24"/>
        </w:rPr>
        <w:t xml:space="preserve"> and has no other relationships. </w:t>
      </w:r>
      <w:r>
        <w:rPr>
          <w:rFonts w:ascii="Cambria" w:eastAsiaTheme="minorEastAsia" w:hAnsi="Cambria"/>
          <w:sz w:val="24"/>
          <w:szCs w:val="24"/>
        </w:rPr>
        <w:br/>
        <w:t xml:space="preserve">These classes in </w:t>
      </w:r>
      <w:r>
        <w:rPr>
          <w:rFonts w:ascii="Cambria" w:eastAsiaTheme="minorEastAsia" w:hAnsi="Cambria"/>
          <w:i/>
          <w:sz w:val="24"/>
          <w:szCs w:val="24"/>
        </w:rPr>
        <w:t>R</w:t>
      </w:r>
      <w:r>
        <w:rPr>
          <w:rFonts w:ascii="Cambria" w:eastAsiaTheme="minorEastAsia" w:hAnsi="Cambria"/>
          <w:sz w:val="24"/>
          <w:szCs w:val="24"/>
        </w:rPr>
        <w:t xml:space="preserve"> can be interpreted as social classes,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oMath>
      <w:r>
        <w:rPr>
          <w:rFonts w:ascii="Cambria" w:eastAsiaTheme="minorEastAsia" w:hAnsi="Cambria"/>
          <w:sz w:val="24"/>
          <w:szCs w:val="24"/>
        </w:rPr>
        <w:t xml:space="preserve">is the highest class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oMath>
      <w:r>
        <w:rPr>
          <w:rFonts w:ascii="Cambria" w:eastAsiaTheme="minorEastAsia" w:hAnsi="Cambria"/>
          <w:sz w:val="24"/>
          <w:szCs w:val="24"/>
        </w:rPr>
        <w:t xml:space="preserve"> the lowest, in a </w:t>
      </w:r>
      <w:r w:rsidRPr="00D36483">
        <w:rPr>
          <w:rFonts w:ascii="Cambria" w:hAnsi="Cambria"/>
          <w:sz w:val="24"/>
          <w:szCs w:val="24"/>
        </w:rPr>
        <w:t>Multilayered Societal Economy</w:t>
      </w:r>
      <w:r>
        <w:rPr>
          <w:rFonts w:ascii="Cambria" w:eastAsiaTheme="minorEastAsia" w:hAnsi="Cambria"/>
          <w:sz w:val="24"/>
          <w:szCs w:val="24"/>
        </w:rPr>
        <w:t xml:space="preserve">. Every agent has exactly one superior and any number of subordinates in the next class. This network structure is acyclic. It follows that the institution of a strict social hierarchy is stable if the utility profile exhibits size-based externalities, allowing for cooperation in multilateral interaction (see Gilles </w:t>
      </w:r>
      <w:proofErr w:type="gramStart"/>
      <w:r>
        <w:rPr>
          <w:rFonts w:ascii="Cambria" w:eastAsiaTheme="minorEastAsia" w:hAnsi="Cambria"/>
          <w:sz w:val="24"/>
          <w:szCs w:val="24"/>
        </w:rPr>
        <w:t>ea.,</w:t>
      </w:r>
      <w:proofErr w:type="gramEnd"/>
      <w:r>
        <w:rPr>
          <w:rFonts w:ascii="Cambria" w:eastAsiaTheme="minorEastAsia" w:hAnsi="Cambria"/>
          <w:sz w:val="24"/>
          <w:szCs w:val="24"/>
        </w:rPr>
        <w:t xml:space="preserve"> 2015, Theorem 5.3).</w:t>
      </w:r>
    </w:p>
    <w:p w:rsidR="002779DA" w:rsidRDefault="001C387C" w:rsidP="002779DA">
      <w:pPr>
        <w:tabs>
          <w:tab w:val="left" w:pos="6070"/>
        </w:tabs>
        <w:rPr>
          <w:rFonts w:ascii="Cambria" w:eastAsiaTheme="minorEastAsia" w:hAnsi="Cambria"/>
          <w:sz w:val="24"/>
          <w:szCs w:val="24"/>
        </w:rPr>
      </w:pPr>
      <w:r>
        <w:rPr>
          <w:rFonts w:ascii="Cambria" w:hAnsi="Cambria"/>
          <w:sz w:val="24"/>
          <w:szCs w:val="24"/>
        </w:rPr>
        <w:t xml:space="preserve">In Section 3.5, the rules are </w:t>
      </w:r>
      <w:r w:rsidR="00645188">
        <w:rPr>
          <w:rFonts w:ascii="Cambria" w:hAnsi="Cambria"/>
          <w:sz w:val="24"/>
          <w:szCs w:val="24"/>
        </w:rPr>
        <w:t xml:space="preserve">substituted for </w:t>
      </w:r>
      <w:r>
        <w:rPr>
          <w:rFonts w:ascii="Cambria" w:hAnsi="Cambria"/>
          <w:sz w:val="24"/>
          <w:szCs w:val="24"/>
        </w:rPr>
        <w:t>partnerships</w:t>
      </w:r>
      <w:r w:rsidR="00645188">
        <w:rPr>
          <w:rFonts w:ascii="Cambria" w:hAnsi="Cambria"/>
          <w:sz w:val="24"/>
          <w:szCs w:val="24"/>
        </w:rPr>
        <w:t xml:space="preserve">, with a focus on the resource partner containing rules. </w:t>
      </w:r>
      <w:r w:rsidR="002779DA">
        <w:rPr>
          <w:rFonts w:ascii="Cambria" w:hAnsi="Cambria"/>
          <w:sz w:val="24"/>
          <w:szCs w:val="24"/>
        </w:rPr>
        <w:t>The agent</w:t>
      </w:r>
      <w:r w:rsidR="00645188">
        <w:rPr>
          <w:rFonts w:ascii="Cambria" w:hAnsi="Cambria"/>
          <w:sz w:val="24"/>
          <w:szCs w:val="24"/>
        </w:rPr>
        <w:t xml:space="preserve"> (partnership) i</w:t>
      </w:r>
      <w:r w:rsidR="002779DA">
        <w:rPr>
          <w:rFonts w:ascii="Cambria" w:hAnsi="Cambria"/>
          <w:sz w:val="24"/>
          <w:szCs w:val="24"/>
        </w:rPr>
        <w:t xml:space="preserve"> is specified by a bipolar service for any class. It receives a value provided by the cooperative values in the higher class (which is an output for that higher class) and it procures or gives, in mutual </w:t>
      </w:r>
      <w:r w:rsidR="002779DA">
        <w:rPr>
          <w:rFonts w:ascii="Cambria" w:hAnsi="Cambria"/>
          <w:sz w:val="24"/>
          <w:szCs w:val="24"/>
        </w:rPr>
        <w:lastRenderedPageBreak/>
        <w:t xml:space="preserve">cooperation, a value as output, which is an input for the cooperative values in that higher class. </w:t>
      </w:r>
      <w:r w:rsidR="002779DA">
        <w:rPr>
          <w:rFonts w:ascii="Cambria" w:eastAsiaTheme="minorEastAsia" w:hAnsi="Cambria"/>
          <w:sz w:val="24"/>
          <w:szCs w:val="24"/>
        </w:rPr>
        <w:t xml:space="preserve">The partition condition balances the groups, that is, </w:t>
      </w:r>
      <m:oMath>
        <m:r>
          <m:rPr>
            <m:sty m:val="p"/>
          </m:rPr>
          <w:rPr>
            <w:rFonts w:ascii="Cambria Math" w:eastAsiaTheme="minorEastAsia" w:hAnsi="Cambria Math"/>
            <w:sz w:val="24"/>
            <w:szCs w:val="24"/>
          </w:rPr>
          <m:t xml:space="preserve">for all </m:t>
        </m:r>
        <m:r>
          <w:rPr>
            <w:rFonts w:ascii="Cambria Math" w:eastAsiaTheme="minorEastAsia" w:hAnsi="Cambria Math"/>
            <w:sz w:val="24"/>
            <w:szCs w:val="24"/>
          </w:rPr>
          <m:t xml:space="preserve">k, </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k</m:t>
                </m:r>
              </m:sub>
              <m:sup>
                <m:r>
                  <w:rPr>
                    <w:rFonts w:ascii="Cambria Math" w:eastAsiaTheme="minorEastAsia" w:hAnsi="Cambria Math"/>
                    <w:sz w:val="24"/>
                    <w:szCs w:val="24"/>
                  </w:rPr>
                  <m:t>-</m:t>
                </m:r>
              </m:sup>
            </m:sSubSup>
          </m:e>
        </m:d>
        <m:r>
          <w:rPr>
            <w:rFonts w:ascii="Cambria Math" w:eastAsiaTheme="minorEastAsia" w:hAnsi="Cambria Math"/>
            <w:sz w:val="24"/>
            <w:szCs w:val="24"/>
          </w:rPr>
          <m:t>,</m:t>
        </m:r>
      </m:oMath>
      <w:r w:rsidR="002779DA">
        <w:rPr>
          <w:rFonts w:ascii="Cambria" w:eastAsiaTheme="minorEastAsia" w:hAnsi="Cambria"/>
          <w:sz w:val="24"/>
          <w:szCs w:val="24"/>
        </w:rPr>
        <w:t xml:space="preserve"> making the outcome stable in the partnership.</w:t>
      </w:r>
    </w:p>
    <w:p w:rsidR="00645188" w:rsidRDefault="00645188" w:rsidP="002779DA">
      <w:pPr>
        <w:tabs>
          <w:tab w:val="left" w:pos="6070"/>
        </w:tabs>
        <w:rPr>
          <w:rFonts w:ascii="Cambria" w:hAnsi="Cambria"/>
          <w:sz w:val="24"/>
          <w:szCs w:val="24"/>
        </w:rPr>
      </w:pPr>
    </w:p>
    <w:p w:rsidR="002E5223" w:rsidRDefault="002E5223" w:rsidP="002E5223">
      <w:pPr>
        <w:pStyle w:val="Heading2"/>
      </w:pPr>
      <w:bookmarkStart w:id="260" w:name="_Toc484722543"/>
      <w:r>
        <w:t>Institutional Design; Stability</w:t>
      </w:r>
      <w:bookmarkEnd w:id="260"/>
    </w:p>
    <w:p w:rsidR="00DC5DAD" w:rsidRDefault="00DC5DAD" w:rsidP="002E5223">
      <w:pPr>
        <w:pStyle w:val="Heading3"/>
      </w:pPr>
      <w:bookmarkStart w:id="261" w:name="_Toc484722544"/>
      <w:bookmarkStart w:id="262" w:name="_Toc468887443"/>
      <w:bookmarkStart w:id="263" w:name="_Toc479927156"/>
      <w:bookmarkStart w:id="264" w:name="_Toc479927455"/>
      <w:r>
        <w:t>Mechanism design</w:t>
      </w:r>
      <w:bookmarkEnd w:id="261"/>
    </w:p>
    <w:p w:rsidR="007B136C" w:rsidRDefault="007B136C" w:rsidP="0046094D">
      <w:pPr>
        <w:tabs>
          <w:tab w:val="left" w:pos="6070"/>
        </w:tabs>
        <w:rPr>
          <w:rFonts w:ascii="Cambria" w:eastAsiaTheme="minorEastAsia" w:hAnsi="Cambria"/>
          <w:sz w:val="24"/>
          <w:szCs w:val="24"/>
        </w:rPr>
      </w:pPr>
      <w:r>
        <w:rPr>
          <w:rFonts w:ascii="Cambria" w:eastAsiaTheme="minorEastAsia" w:hAnsi="Cambria"/>
          <w:sz w:val="24"/>
          <w:szCs w:val="24"/>
        </w:rPr>
        <w:t xml:space="preserve">Mechanism Design aims at constructing institutional constraints on social behavior in an economy </w:t>
      </w:r>
      <w:r w:rsidR="00D40D74">
        <w:rPr>
          <w:rFonts w:ascii="Cambria" w:eastAsiaTheme="minorEastAsia" w:hAnsi="Cambria"/>
          <w:sz w:val="24"/>
          <w:szCs w:val="24"/>
        </w:rPr>
        <w:t xml:space="preserve">through which </w:t>
      </w:r>
      <w:r>
        <w:rPr>
          <w:rFonts w:ascii="Cambria" w:eastAsiaTheme="minorEastAsia" w:hAnsi="Cambria"/>
          <w:sz w:val="24"/>
          <w:szCs w:val="24"/>
        </w:rPr>
        <w:t>decision makers in society act and make</w:t>
      </w:r>
      <w:r w:rsidR="00582C21">
        <w:rPr>
          <w:rFonts w:ascii="Cambria" w:eastAsiaTheme="minorEastAsia" w:hAnsi="Cambria"/>
          <w:sz w:val="24"/>
          <w:szCs w:val="24"/>
        </w:rPr>
        <w:t xml:space="preserve"> </w:t>
      </w:r>
      <w:r>
        <w:rPr>
          <w:rFonts w:ascii="Cambria" w:eastAsiaTheme="minorEastAsia" w:hAnsi="Cambria"/>
          <w:sz w:val="24"/>
          <w:szCs w:val="24"/>
        </w:rPr>
        <w:t xml:space="preserve">transactions that </w:t>
      </w:r>
      <w:r w:rsidR="00582C21">
        <w:rPr>
          <w:rFonts w:ascii="Cambria" w:eastAsiaTheme="minorEastAsia" w:hAnsi="Cambria"/>
          <w:sz w:val="24"/>
          <w:szCs w:val="24"/>
        </w:rPr>
        <w:t>lead to the common value</w:t>
      </w:r>
      <w:r w:rsidR="00D40D74">
        <w:rPr>
          <w:rFonts w:ascii="Cambria" w:eastAsiaTheme="minorEastAsia" w:hAnsi="Cambria"/>
          <w:sz w:val="24"/>
          <w:szCs w:val="24"/>
        </w:rPr>
        <w:t xml:space="preserve"> which</w:t>
      </w:r>
      <w:r w:rsidR="00582C21">
        <w:rPr>
          <w:rFonts w:ascii="Cambria" w:eastAsiaTheme="minorEastAsia" w:hAnsi="Cambria"/>
          <w:sz w:val="24"/>
          <w:szCs w:val="24"/>
        </w:rPr>
        <w:t xml:space="preserve"> the society has in mind. </w:t>
      </w:r>
    </w:p>
    <w:p w:rsidR="005F50CB" w:rsidRPr="005F50CB" w:rsidRDefault="00D40D74" w:rsidP="005F50CB">
      <w:pPr>
        <w:tabs>
          <w:tab w:val="left" w:pos="6070"/>
        </w:tabs>
        <w:rPr>
          <w:rFonts w:ascii="Cambria" w:eastAsiaTheme="minorEastAsia" w:hAnsi="Cambria"/>
          <w:sz w:val="24"/>
          <w:szCs w:val="24"/>
        </w:rPr>
      </w:pPr>
      <w:r>
        <w:rPr>
          <w:rFonts w:ascii="Cambria" w:eastAsiaTheme="minorEastAsia" w:hAnsi="Cambria"/>
          <w:sz w:val="24"/>
          <w:szCs w:val="24"/>
        </w:rPr>
        <w:t>The formation of institutional constraints takes place in the Governance Workplace</w:t>
      </w:r>
      <m:oMath>
        <m:r>
          <w:rPr>
            <w:rFonts w:ascii="Cambria Math" w:eastAsiaTheme="minorEastAsia" w:hAnsi="Cambria Math"/>
            <w:sz w:val="24"/>
            <w:szCs w:val="24"/>
          </w:rPr>
          <m:t xml:space="preserve"> </m:t>
        </m:r>
        <m:r>
          <w:rPr>
            <w:rFonts w:ascii="Cambria Math" w:hAnsi="Cambria Math"/>
            <w:sz w:val="24"/>
            <w:szCs w:val="24"/>
          </w:rPr>
          <m:t>γ</m:t>
        </m:r>
        <m:r>
          <m:rPr>
            <m:sty m:val="p"/>
          </m:rPr>
          <w:rPr>
            <w:rFonts w:ascii="Cambria Math" w:hAnsi="Cambria Math"/>
            <w:sz w:val="24"/>
            <w:szCs w:val="24"/>
          </w:rPr>
          <m:t>(</m:t>
        </m:r>
        <m:r>
          <w:rPr>
            <w:rFonts w:ascii="Cambria Math" w:hAnsi="Cambria Math"/>
            <w:sz w:val="24"/>
            <w:szCs w:val="24"/>
          </w:rPr>
          <m:t>E</m:t>
        </m:r>
        <m:r>
          <m:rPr>
            <m:sty m:val="p"/>
          </m:rPr>
          <w:rPr>
            <w:rFonts w:ascii="Cambria Math" w:eastAsiaTheme="minorEastAsia" w:hAnsi="Cambria Math"/>
            <w:sz w:val="24"/>
            <w:szCs w:val="24"/>
          </w:rPr>
          <m:t>)</m:t>
        </m:r>
      </m:oMath>
      <w:r w:rsidR="00425678" w:rsidRPr="00425678">
        <w:rPr>
          <w:rFonts w:ascii="Cambria" w:eastAsiaTheme="minorEastAsia" w:hAnsi="Cambria"/>
          <w:sz w:val="24"/>
          <w:szCs w:val="24"/>
        </w:rPr>
        <w:t xml:space="preserve">, where </w:t>
      </w:r>
      <w:r w:rsidR="00425678">
        <w:rPr>
          <w:rFonts w:ascii="Cambria" w:eastAsiaTheme="minorEastAsia" w:hAnsi="Cambria"/>
          <w:sz w:val="24"/>
          <w:szCs w:val="24"/>
        </w:rPr>
        <w:t xml:space="preserve">the institutional resources </w:t>
      </w:r>
      <w:r w:rsidR="00425678">
        <w:rPr>
          <w:rFonts w:ascii="Cambria" w:eastAsiaTheme="minorEastAsia" w:hAnsi="Cambria"/>
          <w:i/>
          <w:sz w:val="24"/>
          <w:szCs w:val="24"/>
        </w:rPr>
        <w:t>R</w:t>
      </w:r>
      <w:r w:rsidR="00425678">
        <w:rPr>
          <w:rFonts w:ascii="Cambria" w:eastAsiaTheme="minorEastAsia" w:hAnsi="Cambria"/>
          <w:sz w:val="24"/>
          <w:szCs w:val="24"/>
        </w:rPr>
        <w:t xml:space="preserve"> result from the interaction between the actual outcome </w:t>
      </w:r>
      <w:r w:rsidR="00425678">
        <w:rPr>
          <w:rFonts w:ascii="Cambria" w:eastAsiaTheme="minorEastAsia" w:hAnsi="Cambria"/>
          <w:i/>
          <w:sz w:val="24"/>
          <w:szCs w:val="24"/>
        </w:rPr>
        <w:t>X</w:t>
      </w:r>
      <w:r w:rsidR="00425678">
        <w:rPr>
          <w:rFonts w:ascii="Cambria" w:eastAsiaTheme="minorEastAsia" w:hAnsi="Cambria"/>
          <w:sz w:val="24"/>
          <w:szCs w:val="24"/>
        </w:rPr>
        <w:t xml:space="preserve"> and the aspired Common Value </w:t>
      </w:r>
      <w:r w:rsidR="00425678">
        <w:rPr>
          <w:rFonts w:ascii="Cambria" w:eastAsiaTheme="minorEastAsia" w:hAnsi="Cambria"/>
          <w:i/>
          <w:sz w:val="24"/>
          <w:szCs w:val="24"/>
        </w:rPr>
        <w:t>W</w:t>
      </w:r>
      <w:r w:rsidR="00425678">
        <w:rPr>
          <w:rFonts w:ascii="Cambria" w:eastAsiaTheme="minorEastAsia" w:hAnsi="Cambria"/>
          <w:sz w:val="24"/>
          <w:szCs w:val="24"/>
        </w:rPr>
        <w:t xml:space="preserve">, see Table 2.3. These institutional rules </w:t>
      </w:r>
      <w:r w:rsidR="00425678">
        <w:rPr>
          <w:rFonts w:ascii="Cambria" w:eastAsiaTheme="minorEastAsia" w:hAnsi="Cambria"/>
          <w:i/>
          <w:sz w:val="24"/>
          <w:szCs w:val="24"/>
        </w:rPr>
        <w:t>R</w:t>
      </w:r>
      <w:r w:rsidR="00425678">
        <w:rPr>
          <w:rFonts w:ascii="Cambria" w:eastAsiaTheme="minorEastAsia" w:hAnsi="Cambria"/>
          <w:sz w:val="24"/>
          <w:szCs w:val="24"/>
        </w:rPr>
        <w:t xml:space="preserve"> on social behavior constrain the mindset</w:t>
      </w:r>
      <w:r w:rsidR="00425678" w:rsidRPr="00425678">
        <w:rPr>
          <w:rFonts w:ascii="Cambria" w:eastAsiaTheme="minorEastAsia" w:hAnsi="Cambria"/>
          <w:sz w:val="24"/>
          <w:szCs w:val="24"/>
        </w:rPr>
        <w:t xml:space="preserve"> </w:t>
      </w:r>
      <w:proofErr w:type="gramStart"/>
      <w:r w:rsidR="00425678" w:rsidRPr="00873C99">
        <w:rPr>
          <w:rFonts w:ascii="Cambria" w:eastAsiaTheme="minorEastAsia" w:hAnsi="Cambria"/>
          <w:i/>
          <w:sz w:val="24"/>
          <w:szCs w:val="24"/>
        </w:rPr>
        <w:t>ψ(</w:t>
      </w:r>
      <w:proofErr w:type="gramEnd"/>
      <w:r w:rsidR="00425678" w:rsidRPr="00873C99">
        <w:rPr>
          <w:rFonts w:ascii="Cambria" w:eastAsiaTheme="minorEastAsia" w:hAnsi="Cambria"/>
          <w:i/>
          <w:sz w:val="24"/>
          <w:szCs w:val="24"/>
        </w:rPr>
        <w:t>E</w:t>
      </w:r>
      <w:r w:rsidR="00425678">
        <w:rPr>
          <w:rFonts w:ascii="Cambria" w:eastAsiaTheme="minorEastAsia" w:hAnsi="Cambria"/>
          <w:sz w:val="24"/>
          <w:szCs w:val="24"/>
        </w:rPr>
        <w:t xml:space="preserve">), </w:t>
      </w:r>
      <w:r w:rsidR="00A04A2C">
        <w:rPr>
          <w:rFonts w:ascii="Cambria" w:eastAsiaTheme="minorEastAsia" w:hAnsi="Cambria"/>
          <w:sz w:val="24"/>
          <w:szCs w:val="24"/>
        </w:rPr>
        <w:t>which</w:t>
      </w:r>
      <w:r w:rsidR="00425678">
        <w:rPr>
          <w:rFonts w:ascii="Cambria" w:eastAsiaTheme="minorEastAsia" w:hAnsi="Cambria"/>
          <w:sz w:val="24"/>
          <w:szCs w:val="24"/>
        </w:rPr>
        <w:t xml:space="preserve"> forms </w:t>
      </w:r>
      <w:r w:rsidR="00A04A2C">
        <w:rPr>
          <w:rFonts w:ascii="Cambria" w:eastAsiaTheme="minorEastAsia" w:hAnsi="Cambria"/>
          <w:sz w:val="24"/>
          <w:szCs w:val="24"/>
        </w:rPr>
        <w:t xml:space="preserve">the </w:t>
      </w:r>
      <w:r w:rsidR="00425678">
        <w:rPr>
          <w:rFonts w:ascii="Cambria" w:eastAsiaTheme="minorEastAsia" w:hAnsi="Cambria"/>
          <w:sz w:val="24"/>
          <w:szCs w:val="24"/>
        </w:rPr>
        <w:t>social behavior</w:t>
      </w:r>
      <w:r w:rsidR="000C4B46">
        <w:rPr>
          <w:rFonts w:ascii="Cambria" w:eastAsiaTheme="minorEastAsia" w:hAnsi="Cambria"/>
          <w:sz w:val="24"/>
          <w:szCs w:val="24"/>
        </w:rPr>
        <w:t>al workplace</w:t>
      </w:r>
      <w:r w:rsidR="00425678">
        <w:rPr>
          <w:rFonts w:ascii="Cambria" w:eastAsiaTheme="minorEastAsia" w:hAnsi="Cambria"/>
          <w:sz w:val="24"/>
          <w:szCs w:val="24"/>
        </w:rPr>
        <w:t xml:space="preserve"> </w:t>
      </w:r>
      <m:oMath>
        <m:r>
          <w:rPr>
            <w:rFonts w:ascii="Cambria Math" w:hAnsi="Cambria Math"/>
            <w:sz w:val="24"/>
            <w:szCs w:val="24"/>
          </w:rPr>
          <m:t>α</m:t>
        </m:r>
        <m:d>
          <m:dPr>
            <m:ctrlPr>
              <w:rPr>
                <w:rFonts w:ascii="Cambria Math" w:hAnsi="Cambria Math"/>
                <w:sz w:val="24"/>
                <w:szCs w:val="24"/>
              </w:rPr>
            </m:ctrlPr>
          </m:dPr>
          <m:e>
            <m:r>
              <w:rPr>
                <w:rFonts w:ascii="Cambria Math" w:hAnsi="Cambria Math"/>
                <w:sz w:val="24"/>
                <w:szCs w:val="24"/>
              </w:rPr>
              <m:t>E</m:t>
            </m:r>
          </m:e>
        </m:d>
      </m:oMath>
      <w:r w:rsidR="00425678">
        <w:rPr>
          <w:rFonts w:ascii="Cambria" w:eastAsiaTheme="minorEastAsia" w:hAnsi="Cambria"/>
          <w:sz w:val="24"/>
          <w:szCs w:val="24"/>
        </w:rPr>
        <w:t xml:space="preserve"> </w:t>
      </w:r>
      <w:r w:rsidR="00A04A2C">
        <w:rPr>
          <w:rFonts w:ascii="Cambria" w:eastAsiaTheme="minorEastAsia" w:hAnsi="Cambria"/>
          <w:sz w:val="24"/>
          <w:szCs w:val="24"/>
        </w:rPr>
        <w:t xml:space="preserve">such that the resulting transactions support the aspired Common Value of the partnership. The balancing in the social behavior workplace is therefore formed from interaction between the mindset workplace and the </w:t>
      </w:r>
      <w:r w:rsidR="00A04A2C" w:rsidRPr="005F50CB">
        <w:rPr>
          <w:rFonts w:ascii="Cambria" w:eastAsiaTheme="minorEastAsia" w:hAnsi="Cambria"/>
          <w:sz w:val="24"/>
          <w:szCs w:val="24"/>
        </w:rPr>
        <w:t xml:space="preserve">governance workplace, </w:t>
      </w:r>
      <w:r w:rsidR="0046094D" w:rsidRPr="005F50CB">
        <w:rPr>
          <w:rFonts w:ascii="Cambria" w:eastAsiaTheme="minorEastAsia" w:hAnsi="Cambria"/>
          <w:sz w:val="24"/>
          <w:szCs w:val="24"/>
        </w:rPr>
        <w:t>as is expressed in Equation 3</w:t>
      </w:r>
      <w:r w:rsidR="000C4B46" w:rsidRPr="005F50CB">
        <w:rPr>
          <w:rFonts w:ascii="Cambria" w:eastAsiaTheme="minorEastAsia" w:hAnsi="Cambria"/>
          <w:sz w:val="24"/>
          <w:szCs w:val="24"/>
        </w:rPr>
        <w:t>.</w:t>
      </w:r>
      <w:r w:rsidR="00DC5DAD" w:rsidRPr="005F50CB">
        <w:rPr>
          <w:rFonts w:ascii="Cambria" w:eastAsiaTheme="minorEastAsia" w:hAnsi="Cambria"/>
          <w:sz w:val="24"/>
          <w:szCs w:val="24"/>
        </w:rPr>
        <w:t>1.</w:t>
      </w:r>
      <w:r w:rsidR="00873C99" w:rsidRPr="005F50CB">
        <w:rPr>
          <w:rFonts w:ascii="Cambria" w:eastAsiaTheme="minorEastAsia" w:hAnsi="Cambria"/>
          <w:sz w:val="24"/>
          <w:szCs w:val="24"/>
        </w:rPr>
        <w:t xml:space="preserve"> </w:t>
      </w:r>
    </w:p>
    <w:p w:rsidR="00E717CD" w:rsidRPr="005F50CB" w:rsidRDefault="00DC5DAD" w:rsidP="005F50CB">
      <w:pPr>
        <w:rPr>
          <w:rFonts w:ascii="Cambria" w:hAnsi="Cambria"/>
          <w:sz w:val="24"/>
          <w:szCs w:val="24"/>
        </w:rPr>
      </w:pPr>
      <w:r w:rsidRPr="00D812D8">
        <w:rPr>
          <w:rFonts w:ascii="Cambria Math" w:hAnsi="Cambria Math"/>
        </w:rPr>
        <w:t>(</w:t>
      </w:r>
      <w:r w:rsidR="00637335" w:rsidRPr="00D812D8">
        <w:rPr>
          <w:rFonts w:ascii="Cambria Math" w:hAnsi="Cambria Math"/>
        </w:rPr>
        <w:t>3.1</w:t>
      </w:r>
      <w:r w:rsidRPr="00D812D8">
        <w:rPr>
          <w:rFonts w:ascii="Cambria Math" w:hAnsi="Cambria Math"/>
        </w:rPr>
        <w:t>)</w:t>
      </w:r>
      <w:r w:rsidR="00D812D8">
        <w:rPr>
          <w:rFonts w:ascii="Cambria Math" w:eastAsiaTheme="minorEastAsia" w:hAnsi="Cambria Math"/>
        </w:rPr>
        <w:tab/>
      </w:r>
      <m:oMath>
        <m:r>
          <w:rPr>
            <w:rFonts w:ascii="Cambria Math" w:hAnsi="Cambria Math"/>
          </w:rPr>
          <m:t>α</m:t>
        </m:r>
        <m:d>
          <m:dPr>
            <m:ctrlPr>
              <w:rPr>
                <w:rFonts w:ascii="Cambria Math" w:hAnsi="Cambria Math"/>
              </w:rPr>
            </m:ctrlPr>
          </m:dPr>
          <m:e>
            <m:r>
              <w:rPr>
                <w:rFonts w:ascii="Cambria Math" w:hAnsi="Cambria Math"/>
              </w:rPr>
              <m:t>E</m:t>
            </m:r>
          </m:e>
        </m:d>
        <m:r>
          <m:rPr>
            <m:sty m:val="p"/>
          </m:rPr>
          <w:rPr>
            <w:rFonts w:ascii="Cambria Math" w:hAnsi="Cambria Math"/>
          </w:rPr>
          <m:t>=</m:t>
        </m:r>
        <m:r>
          <w:rPr>
            <w:rFonts w:ascii="Cambria Math" w:hAnsi="Cambria Math"/>
          </w:rPr>
          <m:t>ψ</m:t>
        </m:r>
        <m:d>
          <m:dPr>
            <m:ctrlPr>
              <w:rPr>
                <w:rFonts w:ascii="Cambria Math" w:hAnsi="Cambria Math"/>
              </w:rPr>
            </m:ctrlPr>
          </m:dPr>
          <m:e>
            <m:r>
              <w:rPr>
                <w:rFonts w:ascii="Cambria Math" w:hAnsi="Cambria Math"/>
              </w:rPr>
              <m:t>E</m:t>
            </m:r>
          </m:e>
        </m:d>
        <m:r>
          <m:rPr>
            <m:sty m:val="p"/>
          </m:rPr>
          <w:rPr>
            <w:rFonts w:ascii="Cambria Math" w:hAnsi="Cambria Math"/>
          </w:rPr>
          <m:t xml:space="preserve"> ⨁ </m:t>
        </m:r>
        <m:r>
          <w:rPr>
            <w:rFonts w:ascii="Cambria Math" w:hAnsi="Cambria Math"/>
          </w:rPr>
          <m:t>γ</m:t>
        </m:r>
        <m:r>
          <m:rPr>
            <m:sty m:val="p"/>
          </m:rPr>
          <w:rPr>
            <w:rFonts w:ascii="Cambria Math" w:hAnsi="Cambria Math"/>
          </w:rPr>
          <m:t>(</m:t>
        </m:r>
        <m:r>
          <w:rPr>
            <w:rFonts w:ascii="Cambria Math" w:hAnsi="Cambria Math"/>
          </w:rPr>
          <m:t>E</m:t>
        </m:r>
        <m:r>
          <m:rPr>
            <m:sty m:val="p"/>
          </m:rPr>
          <w:rPr>
            <w:rFonts w:ascii="Cambria Math" w:hAnsi="Cambria Math"/>
          </w:rPr>
          <m:t>)</m:t>
        </m:r>
      </m:oMath>
      <w:r w:rsidRPr="00D812D8">
        <w:rPr>
          <w:rFonts w:ascii="Cambria Math" w:hAnsi="Cambria Math"/>
        </w:rPr>
        <w:t xml:space="preserve">. </w:t>
      </w:r>
      <w:r w:rsidRPr="00D812D8">
        <w:rPr>
          <w:rFonts w:ascii="Cambria Math" w:hAnsi="Cambria Math"/>
        </w:rPr>
        <w:br/>
      </w:r>
      <w:r w:rsidRPr="005F50CB">
        <w:rPr>
          <w:rFonts w:ascii="Cambria" w:hAnsi="Cambria"/>
          <w:sz w:val="24"/>
          <w:szCs w:val="24"/>
        </w:rPr>
        <w:br/>
      </w:r>
      <w:r w:rsidR="002614DA" w:rsidRPr="005F50CB">
        <w:rPr>
          <w:rFonts w:ascii="Cambria" w:hAnsi="Cambria"/>
          <w:sz w:val="24"/>
          <w:szCs w:val="24"/>
        </w:rPr>
        <w:t>F</w:t>
      </w:r>
      <w:r w:rsidRPr="005F50CB">
        <w:rPr>
          <w:rFonts w:ascii="Cambria" w:hAnsi="Cambria"/>
          <w:sz w:val="24"/>
          <w:szCs w:val="24"/>
        </w:rPr>
        <w:t xml:space="preserve">or some models </w:t>
      </w:r>
      <w:r w:rsidR="002614DA" w:rsidRPr="005F50CB">
        <w:rPr>
          <w:rFonts w:ascii="Cambria" w:hAnsi="Cambria"/>
          <w:sz w:val="24"/>
          <w:szCs w:val="24"/>
        </w:rPr>
        <w:t xml:space="preserve">of a societal </w:t>
      </w:r>
      <w:r w:rsidRPr="005F50CB">
        <w:rPr>
          <w:rFonts w:ascii="Cambria" w:hAnsi="Cambria"/>
          <w:sz w:val="24"/>
          <w:szCs w:val="24"/>
        </w:rPr>
        <w:t>economy</w:t>
      </w:r>
      <w:r w:rsidR="002614DA" w:rsidRPr="005F50CB">
        <w:rPr>
          <w:rFonts w:ascii="Cambria" w:hAnsi="Cambria"/>
          <w:sz w:val="24"/>
          <w:szCs w:val="24"/>
        </w:rPr>
        <w:t xml:space="preserve">, the structure of </w:t>
      </w:r>
      <w:r w:rsidRPr="005F50CB">
        <w:rPr>
          <w:rFonts w:ascii="Cambria" w:hAnsi="Cambria"/>
          <w:sz w:val="24"/>
          <w:szCs w:val="24"/>
        </w:rPr>
        <w:t xml:space="preserve">quantitative transactions </w:t>
      </w:r>
      <m:oMath>
        <m:r>
          <w:rPr>
            <w:rFonts w:ascii="Cambria Math" w:hAnsi="Cambria Math"/>
            <w:sz w:val="24"/>
            <w:szCs w:val="24"/>
          </w:rPr>
          <m:t>α</m:t>
        </m:r>
        <m:d>
          <m:dPr>
            <m:ctrlPr>
              <w:rPr>
                <w:rFonts w:ascii="Cambria Math" w:hAnsi="Cambria Math"/>
                <w:sz w:val="24"/>
                <w:szCs w:val="24"/>
              </w:rPr>
            </m:ctrlPr>
          </m:dPr>
          <m:e>
            <m:r>
              <w:rPr>
                <w:rFonts w:ascii="Cambria Math" w:hAnsi="Cambria Math"/>
                <w:sz w:val="24"/>
                <w:szCs w:val="24"/>
              </w:rPr>
              <m:t>E</m:t>
            </m:r>
          </m:e>
        </m:d>
      </m:oMath>
      <w:r w:rsidR="002614DA" w:rsidRPr="005F50CB">
        <w:rPr>
          <w:rFonts w:ascii="Cambria" w:hAnsi="Cambria"/>
          <w:sz w:val="24"/>
          <w:szCs w:val="24"/>
        </w:rPr>
        <w:t xml:space="preserve"> </w:t>
      </w:r>
      <w:r w:rsidRPr="005F50CB">
        <w:rPr>
          <w:rFonts w:ascii="Cambria" w:hAnsi="Cambria"/>
          <w:sz w:val="24"/>
          <w:szCs w:val="24"/>
        </w:rPr>
        <w:t>is dual to the structure in terms of values in the Mindset</w:t>
      </w:r>
      <m:oMath>
        <m:r>
          <m:rPr>
            <m:sty m:val="p"/>
          </m:rPr>
          <w:rPr>
            <w:rFonts w:ascii="Cambria Math" w:hAnsi="Cambria Math"/>
            <w:sz w:val="24"/>
            <w:szCs w:val="24"/>
          </w:rPr>
          <m:t xml:space="preserve"> </m:t>
        </m:r>
        <m:r>
          <w:rPr>
            <w:rFonts w:ascii="Cambria Math" w:hAnsi="Cambria Math"/>
            <w:sz w:val="24"/>
            <w:szCs w:val="24"/>
          </w:rPr>
          <m:t>ψ</m:t>
        </m:r>
        <m:r>
          <m:rPr>
            <m:sty m:val="p"/>
          </m:rPr>
          <w:rPr>
            <w:rFonts w:ascii="Cambria Math" w:hAnsi="Cambria Math"/>
            <w:sz w:val="24"/>
            <w:szCs w:val="24"/>
          </w:rPr>
          <m:t>(</m:t>
        </m:r>
        <m:r>
          <w:rPr>
            <w:rFonts w:ascii="Cambria Math" w:hAnsi="Cambria Math"/>
            <w:sz w:val="24"/>
            <w:szCs w:val="24"/>
          </w:rPr>
          <m:t>E</m:t>
        </m:r>
        <m:r>
          <m:rPr>
            <m:sty m:val="p"/>
          </m:rPr>
          <w:rPr>
            <w:rFonts w:ascii="Cambria Math" w:hAnsi="Cambria Math"/>
            <w:sz w:val="24"/>
            <w:szCs w:val="24"/>
          </w:rPr>
          <m:t>)</m:t>
        </m:r>
      </m:oMath>
      <w:r w:rsidRPr="005F50CB">
        <w:rPr>
          <w:rFonts w:ascii="Cambria" w:hAnsi="Cambria"/>
          <w:sz w:val="24"/>
          <w:szCs w:val="24"/>
        </w:rPr>
        <w:t xml:space="preserve">. The duality operator is then </w:t>
      </w:r>
      <w:r w:rsidR="002614DA" w:rsidRPr="005F50CB">
        <w:rPr>
          <w:rFonts w:ascii="Cambria" w:hAnsi="Cambria"/>
          <w:sz w:val="24"/>
          <w:szCs w:val="24"/>
        </w:rPr>
        <w:t xml:space="preserve">the </w:t>
      </w:r>
      <w:r w:rsidRPr="005F50CB">
        <w:rPr>
          <w:rFonts w:ascii="Cambria" w:hAnsi="Cambria"/>
          <w:sz w:val="24"/>
          <w:szCs w:val="24"/>
        </w:rPr>
        <w:t>institutional component, R, of the governance workshop</w:t>
      </w:r>
      <m:oMath>
        <m:r>
          <m:rPr>
            <m:sty m:val="p"/>
          </m:rPr>
          <w:rPr>
            <w:rFonts w:ascii="Cambria Math" w:hAnsi="Cambria Math"/>
            <w:sz w:val="24"/>
            <w:szCs w:val="24"/>
          </w:rPr>
          <m:t xml:space="preserve">, </m:t>
        </m:r>
        <m:r>
          <w:rPr>
            <w:rFonts w:ascii="Cambria Math" w:hAnsi="Cambria Math"/>
            <w:sz w:val="24"/>
            <w:szCs w:val="24"/>
          </w:rPr>
          <m:t>γ</m:t>
        </m:r>
        <m:r>
          <m:rPr>
            <m:sty m:val="p"/>
          </m:rPr>
          <w:rPr>
            <w:rFonts w:ascii="Cambria Math" w:hAnsi="Cambria Math"/>
            <w:sz w:val="24"/>
            <w:szCs w:val="24"/>
          </w:rPr>
          <m:t>(</m:t>
        </m:r>
        <m:r>
          <w:rPr>
            <w:rFonts w:ascii="Cambria Math" w:hAnsi="Cambria Math"/>
            <w:sz w:val="24"/>
            <w:szCs w:val="24"/>
          </w:rPr>
          <m:t>E</m:t>
        </m:r>
        <m:r>
          <m:rPr>
            <m:sty m:val="p"/>
          </m:rPr>
          <w:rPr>
            <w:rFonts w:ascii="Cambria Math" w:hAnsi="Cambria Math"/>
            <w:sz w:val="24"/>
            <w:szCs w:val="24"/>
          </w:rPr>
          <m:t>)</m:t>
        </m:r>
      </m:oMath>
      <w:r w:rsidRPr="005F50CB">
        <w:rPr>
          <w:rFonts w:ascii="Cambria" w:hAnsi="Cambria"/>
          <w:sz w:val="24"/>
          <w:szCs w:val="24"/>
        </w:rPr>
        <w:t>, from which follows</w:t>
      </w:r>
      <w:r w:rsidRPr="005F50CB">
        <w:rPr>
          <w:rFonts w:ascii="Cambria" w:hAnsi="Cambria"/>
          <w:sz w:val="24"/>
          <w:szCs w:val="24"/>
        </w:rPr>
        <w:footnoteReference w:id="15"/>
      </w:r>
      <w:r w:rsidRPr="005F50CB">
        <w:rPr>
          <w:rFonts w:ascii="Cambria" w:hAnsi="Cambria"/>
          <w:sz w:val="24"/>
          <w:szCs w:val="24"/>
        </w:rPr>
        <w:t xml:space="preserve"> that</w:t>
      </w:r>
      <m:oMath>
        <m:r>
          <m:rPr>
            <m:sty m:val="p"/>
          </m:rPr>
          <w:rPr>
            <w:rFonts w:ascii="Cambria Math" w:hAnsi="Cambria Math"/>
            <w:sz w:val="24"/>
            <w:szCs w:val="24"/>
          </w:rPr>
          <m:t xml:space="preserve"> </m:t>
        </m:r>
        <m:r>
          <w:rPr>
            <w:rFonts w:ascii="Cambria Math" w:hAnsi="Cambria Math"/>
            <w:sz w:val="24"/>
            <w:szCs w:val="24"/>
          </w:rPr>
          <m:t>α</m:t>
        </m:r>
        <m:r>
          <m:rPr>
            <m:sty m:val="p"/>
          </m:rPr>
          <w:rPr>
            <w:rFonts w:ascii="Cambria Math" w:hAnsi="Cambria Math"/>
            <w:sz w:val="24"/>
            <w:szCs w:val="24"/>
          </w:rPr>
          <m:t>(</m:t>
        </m:r>
        <m:r>
          <w:rPr>
            <w:rFonts w:ascii="Cambria Math" w:hAnsi="Cambria Math"/>
            <w:sz w:val="24"/>
            <w:szCs w:val="24"/>
          </w:rPr>
          <m:t>E</m:t>
        </m:r>
        <m:r>
          <m:rPr>
            <m:sty m:val="p"/>
          </m:rPr>
          <w:rPr>
            <w:rFonts w:ascii="Cambria Math" w:hAnsi="Cambria Math"/>
            <w:sz w:val="24"/>
            <w:szCs w:val="24"/>
          </w:rPr>
          <m:t>)=</m:t>
        </m:r>
        <m:r>
          <w:rPr>
            <w:rFonts w:ascii="Cambria Math" w:hAnsi="Cambria Math"/>
            <w:sz w:val="24"/>
            <w:szCs w:val="24"/>
          </w:rPr>
          <m:t>ψ</m:t>
        </m:r>
        <m:r>
          <m:rPr>
            <m:sty m:val="p"/>
          </m:rPr>
          <w:rPr>
            <w:rFonts w:ascii="Cambria Math" w:hAnsi="Cambria Math"/>
            <w:sz w:val="24"/>
            <w:szCs w:val="24"/>
          </w:rPr>
          <m:t>(</m:t>
        </m:r>
        <m:r>
          <w:rPr>
            <w:rFonts w:ascii="Cambria Math" w:hAnsi="Cambria Math"/>
            <w:sz w:val="24"/>
            <w:szCs w:val="24"/>
          </w:rPr>
          <m:t>E</m:t>
        </m:r>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E</m:t>
        </m:r>
        <m:r>
          <m:rPr>
            <m:sty m:val="p"/>
          </m:rPr>
          <w:rPr>
            <w:rFonts w:ascii="Cambria Math" w:hAnsi="Cambria Math"/>
            <w:sz w:val="24"/>
            <w:szCs w:val="24"/>
          </w:rPr>
          <m:t>)</m:t>
        </m:r>
      </m:oMath>
      <w:r w:rsidR="002615BA" w:rsidRPr="005F50CB">
        <w:rPr>
          <w:rFonts w:ascii="Cambria" w:hAnsi="Cambria"/>
          <w:sz w:val="24"/>
          <w:szCs w:val="24"/>
        </w:rPr>
        <w:t>, or in terms of a function</w:t>
      </w:r>
      <w:proofErr w:type="gramStart"/>
      <w:r w:rsidR="002615BA" w:rsidRPr="005F50CB">
        <w:rPr>
          <w:rFonts w:ascii="Cambria" w:hAnsi="Cambria"/>
          <w:sz w:val="24"/>
          <w:szCs w:val="24"/>
        </w:rPr>
        <w:t xml:space="preserve">: </w:t>
      </w:r>
      <w:proofErr w:type="gramEnd"/>
      <m:oMath>
        <m:r>
          <w:rPr>
            <w:rFonts w:ascii="Cambria Math" w:hAnsi="Cambria Math"/>
            <w:sz w:val="24"/>
            <w:szCs w:val="24"/>
          </w:rPr>
          <m:t>α</m:t>
        </m:r>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r>
          <w:rPr>
            <w:rFonts w:ascii="Cambria Math" w:hAnsi="Cambria Math"/>
            <w:sz w:val="24"/>
            <w:szCs w:val="24"/>
          </w:rPr>
          <m:t>ψ</m:t>
        </m:r>
        <m:r>
          <m:rPr>
            <m:sty m:val="p"/>
          </m:rPr>
          <w:rPr>
            <w:rFonts w:ascii="Cambria Math" w:hAnsi="Cambria Math"/>
            <w:sz w:val="24"/>
            <w:szCs w:val="24"/>
          </w:rPr>
          <m:t>)</m:t>
        </m:r>
      </m:oMath>
      <w:r w:rsidRPr="005F50CB">
        <w:rPr>
          <w:rFonts w:ascii="Cambria" w:hAnsi="Cambria"/>
          <w:sz w:val="24"/>
          <w:szCs w:val="24"/>
        </w:rPr>
        <w:t xml:space="preserve">. </w:t>
      </w:r>
      <w:r w:rsidR="002615BA" w:rsidRPr="005F50CB">
        <w:rPr>
          <w:rFonts w:ascii="Cambria" w:hAnsi="Cambria"/>
          <w:sz w:val="24"/>
          <w:szCs w:val="24"/>
        </w:rPr>
        <w:t xml:space="preserve">An </w:t>
      </w:r>
      <w:r w:rsidR="002614DA" w:rsidRPr="005F50CB">
        <w:rPr>
          <w:rFonts w:ascii="Cambria" w:hAnsi="Cambria"/>
          <w:sz w:val="24"/>
          <w:szCs w:val="24"/>
        </w:rPr>
        <w:t>example of</w:t>
      </w:r>
      <w:r w:rsidR="002615BA" w:rsidRPr="005F50CB">
        <w:rPr>
          <w:rFonts w:ascii="Cambria" w:hAnsi="Cambria"/>
          <w:sz w:val="24"/>
          <w:szCs w:val="24"/>
        </w:rPr>
        <w:t xml:space="preserve"> </w:t>
      </w:r>
      <w:r w:rsidR="002614DA" w:rsidRPr="005F50CB">
        <w:rPr>
          <w:rFonts w:ascii="Cambria" w:hAnsi="Cambria"/>
          <w:sz w:val="24"/>
          <w:szCs w:val="24"/>
        </w:rPr>
        <w:t xml:space="preserve">mechanism design is the market mechanism for an economy. This performs also as a duality operator between the social behavior workplace and the mindset of the economy. </w:t>
      </w:r>
      <w:r w:rsidR="002615BA" w:rsidRPr="005F50CB">
        <w:rPr>
          <w:rFonts w:ascii="Cambria" w:hAnsi="Cambria"/>
          <w:sz w:val="24"/>
          <w:szCs w:val="24"/>
        </w:rPr>
        <w:t xml:space="preserve"> </w:t>
      </w:r>
      <w:r w:rsidR="00E717CD" w:rsidRPr="005F50CB">
        <w:rPr>
          <w:rFonts w:ascii="Cambria" w:hAnsi="Cambria"/>
          <w:sz w:val="24"/>
          <w:szCs w:val="24"/>
        </w:rPr>
        <w:t xml:space="preserve">If the mindset is becoming more complex, the mechanism has to be redesigned. </w:t>
      </w:r>
      <w:r w:rsidR="002615BA" w:rsidRPr="005F50CB">
        <w:rPr>
          <w:rFonts w:ascii="Cambria" w:hAnsi="Cambria"/>
          <w:sz w:val="24"/>
          <w:szCs w:val="24"/>
        </w:rPr>
        <w:t>Another example is the referendum mechanism for a pure public goods economy, see Ruys (1975). This mechanism performs as duality mechanism transform</w:t>
      </w:r>
      <w:r w:rsidR="00E717CD" w:rsidRPr="005F50CB">
        <w:rPr>
          <w:rFonts w:ascii="Cambria" w:hAnsi="Cambria"/>
          <w:sz w:val="24"/>
          <w:szCs w:val="24"/>
        </w:rPr>
        <w:t>ing</w:t>
      </w:r>
      <w:r w:rsidR="002615BA" w:rsidRPr="005F50CB">
        <w:rPr>
          <w:rFonts w:ascii="Cambria" w:hAnsi="Cambria"/>
          <w:sz w:val="24"/>
          <w:szCs w:val="24"/>
        </w:rPr>
        <w:t xml:space="preserve"> a </w:t>
      </w:r>
      <w:r w:rsidR="00E717CD" w:rsidRPr="005F50CB">
        <w:rPr>
          <w:rFonts w:ascii="Cambria" w:hAnsi="Cambria"/>
          <w:sz w:val="24"/>
          <w:szCs w:val="24"/>
        </w:rPr>
        <w:t xml:space="preserve">society-wide </w:t>
      </w:r>
      <w:r w:rsidR="002615BA" w:rsidRPr="005F50CB">
        <w:rPr>
          <w:rFonts w:ascii="Cambria" w:hAnsi="Cambria"/>
          <w:sz w:val="24"/>
          <w:szCs w:val="24"/>
        </w:rPr>
        <w:t xml:space="preserve">utility profile of public services into a single </w:t>
      </w:r>
      <w:r w:rsidR="00E717CD" w:rsidRPr="005F50CB">
        <w:rPr>
          <w:rFonts w:ascii="Cambria" w:hAnsi="Cambria"/>
          <w:sz w:val="24"/>
          <w:szCs w:val="24"/>
        </w:rPr>
        <w:t>vector of public services demanded.</w:t>
      </w:r>
    </w:p>
    <w:p w:rsidR="00DC5DAD" w:rsidRPr="004E3315" w:rsidRDefault="00637335" w:rsidP="00637335">
      <w:pPr>
        <w:pStyle w:val="Heading5"/>
      </w:pPr>
      <w:bookmarkStart w:id="265" w:name="_Toc460848603"/>
      <w:bookmarkStart w:id="266" w:name="_Toc465869654"/>
      <w:r>
        <w:t>Example 3</w:t>
      </w:r>
      <w:r w:rsidR="00DC5DAD" w:rsidRPr="004E3315">
        <w:t>.</w:t>
      </w:r>
      <w:r>
        <w:t>2</w:t>
      </w:r>
      <w:r w:rsidR="00DC5DAD" w:rsidRPr="004E3315">
        <w:t>: Mechanism Design; Hurwicz and Reiter</w:t>
      </w:r>
      <w:bookmarkEnd w:id="265"/>
      <w:bookmarkEnd w:id="266"/>
    </w:p>
    <w:p w:rsidR="00DC5DAD" w:rsidRPr="004E3315" w:rsidRDefault="00DC5DAD" w:rsidP="00DC5DAD">
      <w:pPr>
        <w:rPr>
          <w:rFonts w:ascii="Cambria" w:hAnsi="Cambria"/>
          <w:sz w:val="24"/>
          <w:szCs w:val="24"/>
        </w:rPr>
      </w:pPr>
      <w:r w:rsidRPr="004E3315">
        <w:rPr>
          <w:rFonts w:ascii="Cambria" w:hAnsi="Cambria"/>
          <w:sz w:val="24"/>
          <w:szCs w:val="24"/>
        </w:rPr>
        <w:t xml:space="preserve">The concept of </w:t>
      </w:r>
      <w:r w:rsidRPr="005F50CB">
        <w:rPr>
          <w:rFonts w:ascii="Cambria" w:hAnsi="Cambria"/>
          <w:sz w:val="24"/>
          <w:szCs w:val="24"/>
        </w:rPr>
        <w:t>Mechanism Design</w:t>
      </w:r>
      <w:r w:rsidRPr="004E3315">
        <w:rPr>
          <w:rFonts w:ascii="Cambria" w:hAnsi="Cambria"/>
          <w:sz w:val="24"/>
          <w:szCs w:val="24"/>
        </w:rPr>
        <w:t xml:space="preserve"> </w:t>
      </w:r>
      <w:r w:rsidR="005F50CB">
        <w:rPr>
          <w:rFonts w:ascii="Cambria" w:hAnsi="Cambria"/>
          <w:sz w:val="24"/>
          <w:szCs w:val="24"/>
        </w:rPr>
        <w:t>h</w:t>
      </w:r>
      <w:r w:rsidRPr="004E3315">
        <w:rPr>
          <w:rFonts w:ascii="Cambria" w:hAnsi="Cambria"/>
          <w:sz w:val="24"/>
          <w:szCs w:val="24"/>
        </w:rPr>
        <w:t xml:space="preserve">as </w:t>
      </w:r>
      <w:r w:rsidR="005F50CB">
        <w:rPr>
          <w:rFonts w:ascii="Cambria" w:hAnsi="Cambria"/>
          <w:sz w:val="24"/>
          <w:szCs w:val="24"/>
        </w:rPr>
        <w:t xml:space="preserve">been </w:t>
      </w:r>
      <w:r w:rsidRPr="004E3315">
        <w:rPr>
          <w:rFonts w:ascii="Cambria" w:hAnsi="Cambria"/>
          <w:sz w:val="24"/>
          <w:szCs w:val="24"/>
        </w:rPr>
        <w:t>developed in the 1970s by Leonid Hurwicz and</w:t>
      </w:r>
      <w:r w:rsidR="005F50CB">
        <w:rPr>
          <w:rFonts w:ascii="Cambria" w:hAnsi="Cambria"/>
          <w:sz w:val="24"/>
          <w:szCs w:val="24"/>
        </w:rPr>
        <w:t xml:space="preserve"> Stanley Reiter (2006: 14, 266) for processing information in a social economy. </w:t>
      </w:r>
      <w:r w:rsidR="00D812D8">
        <w:rPr>
          <w:rFonts w:ascii="Cambria" w:hAnsi="Cambria"/>
          <w:sz w:val="24"/>
          <w:szCs w:val="24"/>
        </w:rPr>
        <w:t xml:space="preserve">The model is not a perspective partnership, however. </w:t>
      </w:r>
      <w:r w:rsidRPr="004E3315">
        <w:rPr>
          <w:rFonts w:ascii="Cambria" w:hAnsi="Cambria"/>
          <w:sz w:val="24"/>
          <w:szCs w:val="24"/>
        </w:rPr>
        <w:t>The problem of mechanism design is: find a mechanism</w:t>
      </w:r>
      <w:r w:rsidRPr="004E3315">
        <w:rPr>
          <w:rFonts w:ascii="Cambria" w:hAnsi="Cambria"/>
          <w:sz w:val="24"/>
          <w:szCs w:val="24"/>
          <w:vertAlign w:val="superscript"/>
        </w:rPr>
        <w:footnoteReference w:id="16"/>
      </w:r>
      <w:r w:rsidRPr="004E3315">
        <w:rPr>
          <w:rFonts w:ascii="Cambria" w:hAnsi="Cambria"/>
          <w:sz w:val="24"/>
          <w:szCs w:val="24"/>
        </w:rPr>
        <w:t xml:space="preserve"> that assigns an equilibrium message generating the desired </w:t>
      </w:r>
      <w:r w:rsidRPr="004E3315">
        <w:rPr>
          <w:rFonts w:ascii="Cambria" w:hAnsi="Cambria"/>
          <w:sz w:val="24"/>
          <w:szCs w:val="24"/>
        </w:rPr>
        <w:lastRenderedPageBreak/>
        <w:t xml:space="preserve">outcome. A desired outcome cannot be generated without adequate signals or messages given to the agents in society. The equilibrium message correspondence </w:t>
      </w:r>
      <w:r w:rsidRPr="004E3315">
        <w:rPr>
          <w:rFonts w:ascii="Cambria" w:hAnsi="Cambria"/>
          <w:i/>
          <w:sz w:val="24"/>
          <w:szCs w:val="24"/>
        </w:rPr>
        <w:sym w:font="Symbol" w:char="F06D"/>
      </w:r>
      <w:r w:rsidRPr="004E3315">
        <w:rPr>
          <w:rFonts w:ascii="Cambria" w:hAnsi="Cambria"/>
          <w:sz w:val="24"/>
          <w:szCs w:val="24"/>
        </w:rPr>
        <w:t xml:space="preserve"> represents the behavior of the agents. Hurwicz and Reiter focus on allocation mechanisms based on information signals that may converge to an equilibrium message of a static model. When the </w:t>
      </w:r>
      <w:r w:rsidRPr="004E3315">
        <w:rPr>
          <w:rFonts w:ascii="Cambria" w:hAnsi="Cambria"/>
          <w:i/>
          <w:sz w:val="24"/>
          <w:szCs w:val="24"/>
        </w:rPr>
        <w:t>MD</w:t>
      </w:r>
      <w:r w:rsidRPr="004E3315">
        <w:rPr>
          <w:rFonts w:ascii="Cambria" w:hAnsi="Cambria"/>
          <w:sz w:val="24"/>
          <w:szCs w:val="24"/>
        </w:rPr>
        <w:t xml:space="preserve">-problem is approached as a Partnership, the virtual partners in the Mindset of the architecture are endowed with an environment and a goal function: </w:t>
      </w:r>
      <w:r w:rsidRPr="004E3315">
        <w:rPr>
          <w:rFonts w:ascii="Cambria" w:hAnsi="Cambria"/>
          <w:sz w:val="24"/>
          <w:szCs w:val="24"/>
        </w:rPr>
        <w:sym w:font="Symbol" w:char="F051"/>
      </w:r>
      <w:r w:rsidRPr="004E3315">
        <w:rPr>
          <w:rFonts w:ascii="Cambria" w:hAnsi="Cambria"/>
          <w:sz w:val="24"/>
          <w:szCs w:val="24"/>
        </w:rPr>
        <w:t xml:space="preserve"> and </w:t>
      </w:r>
      <w:r w:rsidRPr="004E3315">
        <w:rPr>
          <w:rFonts w:ascii="Cambria" w:hAnsi="Cambria"/>
          <w:i/>
          <w:sz w:val="24"/>
          <w:szCs w:val="24"/>
        </w:rPr>
        <w:t>F</w:t>
      </w:r>
      <w:r w:rsidRPr="004E3315">
        <w:rPr>
          <w:rFonts w:ascii="Cambria" w:hAnsi="Cambria"/>
          <w:sz w:val="24"/>
          <w:szCs w:val="24"/>
        </w:rPr>
        <w:t xml:space="preserve"> in</w:t>
      </w:r>
      <w:r w:rsidRPr="004E3315">
        <w:rPr>
          <w:rFonts w:ascii="Cambria" w:hAnsi="Cambria"/>
          <w:i/>
          <w:sz w:val="24"/>
          <w:szCs w:val="24"/>
        </w:rPr>
        <w:t xml:space="preserve"> </w:t>
      </w:r>
      <w:proofErr w:type="gramStart"/>
      <w:r w:rsidRPr="004E3315">
        <w:rPr>
          <w:rFonts w:ascii="Cambria" w:hAnsi="Cambria"/>
          <w:i/>
          <w:sz w:val="24"/>
          <w:szCs w:val="24"/>
        </w:rPr>
        <w:t>ψ</w:t>
      </w:r>
      <w:r w:rsidRPr="004E3315">
        <w:rPr>
          <w:rFonts w:ascii="Cambria" w:hAnsi="Cambria"/>
          <w:sz w:val="24"/>
          <w:szCs w:val="24"/>
        </w:rPr>
        <w:t>(</w:t>
      </w:r>
      <w:proofErr w:type="gramEnd"/>
      <w:r w:rsidRPr="004E3315">
        <w:rPr>
          <w:rFonts w:ascii="Cambria" w:hAnsi="Cambria"/>
          <w:i/>
          <w:sz w:val="24"/>
          <w:szCs w:val="24"/>
        </w:rPr>
        <w:t>MD</w:t>
      </w:r>
      <w:r w:rsidRPr="004E3315">
        <w:rPr>
          <w:rFonts w:ascii="Cambria" w:hAnsi="Cambria"/>
          <w:sz w:val="24"/>
          <w:szCs w:val="24"/>
        </w:rPr>
        <w:t>); each virtual partner can translate her environment in signals in the message space:</w:t>
      </w:r>
      <m:oMath>
        <m:r>
          <w:rPr>
            <w:rFonts w:ascii="Cambria Math" w:hAnsi="Cambria Math"/>
            <w:sz w:val="24"/>
            <w:szCs w:val="24"/>
          </w:rPr>
          <m:t xml:space="preserve"> μ:</m:t>
        </m:r>
        <m:r>
          <w:rPr>
            <w:rFonts w:ascii="Cambria Math" w:hAnsi="Cambria Math"/>
            <w:i/>
            <w:sz w:val="24"/>
            <w:szCs w:val="24"/>
          </w:rPr>
          <w:sym w:font="Symbol" w:char="F051"/>
        </m:r>
        <m:r>
          <w:rPr>
            <w:rFonts w:ascii="Cambria Math" w:hAnsi="Cambria Math"/>
            <w:sz w:val="24"/>
            <w:szCs w:val="24"/>
          </w:rPr>
          <m:t xml:space="preserve"> </m:t>
        </m:r>
        <m:r>
          <w:rPr>
            <w:rFonts w:ascii="Cambria Math" w:hAnsi="Cambria Math"/>
            <w:i/>
            <w:sz w:val="24"/>
            <w:szCs w:val="24"/>
          </w:rPr>
          <w:sym w:font="Symbol" w:char="F0AE"/>
        </m:r>
        <m:r>
          <w:rPr>
            <w:rFonts w:ascii="Cambria Math" w:hAnsi="Cambria Math"/>
            <w:sz w:val="24"/>
            <w:szCs w:val="24"/>
          </w:rPr>
          <m:t xml:space="preserve"> M</m:t>
        </m:r>
      </m:oMath>
      <w:r w:rsidRPr="004E3315">
        <w:rPr>
          <w:rFonts w:ascii="Cambria" w:hAnsi="Cambria"/>
          <w:sz w:val="24"/>
          <w:szCs w:val="24"/>
        </w:rPr>
        <w:t xml:space="preserve"> in </w:t>
      </w:r>
      <m:oMath>
        <m:r>
          <w:rPr>
            <w:rFonts w:ascii="Cambria Math" w:hAnsi="Cambria Math"/>
            <w:sz w:val="24"/>
            <w:szCs w:val="24"/>
          </w:rPr>
          <m:t>κ</m:t>
        </m:r>
      </m:oMath>
      <w:r w:rsidRPr="004E3315">
        <w:rPr>
          <w:rFonts w:ascii="Cambria" w:hAnsi="Cambria"/>
          <w:sz w:val="24"/>
          <w:szCs w:val="24"/>
        </w:rPr>
        <w:t>(</w:t>
      </w:r>
      <w:r w:rsidRPr="004E3315">
        <w:rPr>
          <w:rFonts w:ascii="Cambria" w:hAnsi="Cambria"/>
          <w:i/>
          <w:sz w:val="24"/>
          <w:szCs w:val="24"/>
        </w:rPr>
        <w:t>MD</w:t>
      </w:r>
      <w:r w:rsidRPr="004E3315">
        <w:rPr>
          <w:rFonts w:ascii="Cambria" w:hAnsi="Cambria"/>
          <w:sz w:val="24"/>
          <w:szCs w:val="24"/>
        </w:rPr>
        <w:t xml:space="preserve">), by means of the Medium </w:t>
      </w:r>
      <w:r w:rsidRPr="004E3315">
        <w:rPr>
          <w:rFonts w:ascii="Cambria" w:hAnsi="Cambria"/>
          <w:i/>
          <w:sz w:val="24"/>
          <w:szCs w:val="24"/>
        </w:rPr>
        <w:t>M</w:t>
      </w:r>
      <w:r w:rsidRPr="004E3315">
        <w:rPr>
          <w:rFonts w:ascii="Cambria" w:hAnsi="Cambria"/>
          <w:sz w:val="24"/>
          <w:szCs w:val="24"/>
        </w:rPr>
        <w:t>(</w:t>
      </w:r>
      <w:r w:rsidRPr="004E3315">
        <w:rPr>
          <w:rFonts w:ascii="Cambria" w:hAnsi="Cambria"/>
          <w:i/>
          <w:sz w:val="24"/>
          <w:szCs w:val="24"/>
        </w:rPr>
        <w:t>MD</w:t>
      </w:r>
      <w:r w:rsidRPr="004E3315">
        <w:rPr>
          <w:rFonts w:ascii="Cambria" w:hAnsi="Cambria"/>
          <w:sz w:val="24"/>
          <w:szCs w:val="24"/>
        </w:rPr>
        <w:t xml:space="preserve">). That leads to an equilibrium message </w:t>
      </w: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θ</m:t>
            </m:r>
          </m:e>
        </m:d>
      </m:oMath>
      <w:r w:rsidRPr="004E3315">
        <w:rPr>
          <w:rFonts w:ascii="Cambria" w:hAnsi="Cambria"/>
          <w:sz w:val="24"/>
          <w:szCs w:val="24"/>
        </w:rPr>
        <w:t xml:space="preserve"> in </w:t>
      </w:r>
      <m:oMath>
        <m:r>
          <w:rPr>
            <w:rFonts w:ascii="Cambria Math" w:hAnsi="Cambria Math"/>
            <w:sz w:val="24"/>
            <w:szCs w:val="24"/>
          </w:rPr>
          <m:t>α</m:t>
        </m:r>
      </m:oMath>
      <w:r w:rsidRPr="004E3315">
        <w:rPr>
          <w:rFonts w:ascii="Cambria" w:hAnsi="Cambria"/>
          <w:sz w:val="24"/>
          <w:szCs w:val="24"/>
        </w:rPr>
        <w:t>(</w:t>
      </w:r>
      <w:r w:rsidRPr="004E3315">
        <w:rPr>
          <w:rFonts w:ascii="Cambria" w:hAnsi="Cambria"/>
          <w:i/>
          <w:sz w:val="24"/>
          <w:szCs w:val="24"/>
        </w:rPr>
        <w:t>MD</w:t>
      </w:r>
      <w:r w:rsidRPr="004E3315">
        <w:rPr>
          <w:rFonts w:ascii="Cambria" w:hAnsi="Cambria"/>
          <w:sz w:val="24"/>
          <w:szCs w:val="24"/>
        </w:rPr>
        <w:t>), resulting in an outcome:</w:t>
      </w:r>
      <m:oMath>
        <m:r>
          <w:rPr>
            <w:rFonts w:ascii="Cambria Math" w:hAnsi="Cambria Math"/>
            <w:sz w:val="24"/>
            <w:szCs w:val="24"/>
          </w:rPr>
          <m:t xml:space="preserve"> h(μ</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oMath>
      <w:r w:rsidRPr="004E3315">
        <w:rPr>
          <w:rFonts w:ascii="Cambria" w:hAnsi="Cambria"/>
          <w:sz w:val="24"/>
          <w:szCs w:val="24"/>
        </w:rPr>
        <w:t xml:space="preserve"> in </w:t>
      </w:r>
      <w:proofErr w:type="gramStart"/>
      <w:r w:rsidRPr="004E3315">
        <w:rPr>
          <w:rFonts w:ascii="Cambria" w:hAnsi="Cambria"/>
          <w:i/>
          <w:sz w:val="24"/>
          <w:szCs w:val="24"/>
        </w:rPr>
        <w:t>X</w:t>
      </w:r>
      <w:r w:rsidRPr="004E3315">
        <w:rPr>
          <w:rFonts w:ascii="Cambria" w:hAnsi="Cambria"/>
          <w:sz w:val="24"/>
          <w:szCs w:val="24"/>
        </w:rPr>
        <w:t>(</w:t>
      </w:r>
      <w:proofErr w:type="gramEnd"/>
      <w:r w:rsidRPr="004E3315">
        <w:rPr>
          <w:rFonts w:ascii="Cambria" w:hAnsi="Cambria"/>
          <w:i/>
          <w:sz w:val="24"/>
          <w:szCs w:val="24"/>
        </w:rPr>
        <w:t>MD</w:t>
      </w:r>
      <w:r w:rsidRPr="004E3315">
        <w:rPr>
          <w:rFonts w:ascii="Cambria" w:hAnsi="Cambria"/>
          <w:sz w:val="24"/>
          <w:szCs w:val="24"/>
        </w:rPr>
        <w:t>) in the institutional regime γ(</w:t>
      </w:r>
      <w:r w:rsidRPr="004E3315">
        <w:rPr>
          <w:rFonts w:ascii="Cambria" w:hAnsi="Cambria"/>
          <w:i/>
          <w:sz w:val="24"/>
          <w:szCs w:val="24"/>
        </w:rPr>
        <w:t>MD</w:t>
      </w:r>
      <w:r w:rsidRPr="004E3315">
        <w:rPr>
          <w:rFonts w:ascii="Cambria" w:hAnsi="Cambria"/>
          <w:sz w:val="24"/>
          <w:szCs w:val="24"/>
        </w:rPr>
        <w:t xml:space="preserve">). </w:t>
      </w:r>
    </w:p>
    <w:p w:rsidR="00DC5DAD" w:rsidRPr="00D812D8" w:rsidRDefault="00DC5DAD" w:rsidP="00D812D8">
      <w:pPr>
        <w:rPr>
          <w:rFonts w:ascii="Cambria" w:hAnsi="Cambria"/>
          <w:sz w:val="24"/>
          <w:szCs w:val="24"/>
        </w:rPr>
      </w:pPr>
      <w:r w:rsidRPr="004E3315">
        <w:rPr>
          <w:rFonts w:ascii="Cambria" w:hAnsi="Cambria"/>
          <w:sz w:val="24"/>
          <w:szCs w:val="24"/>
        </w:rPr>
        <w:t xml:space="preserve">The dynamics in this model is restricted to the movements of the message path, such as the famous tatonnement process of market prices. Alternatively, the behavior of the agents may be chosen by them strategically in a game. A game-form then implements the goal function. When this </w:t>
      </w:r>
      <w:r w:rsidRPr="004E3315">
        <w:rPr>
          <w:rFonts w:ascii="Cambria" w:hAnsi="Cambria"/>
          <w:i/>
          <w:sz w:val="24"/>
          <w:szCs w:val="24"/>
        </w:rPr>
        <w:t>MD</w:t>
      </w:r>
      <w:r w:rsidRPr="004E3315">
        <w:rPr>
          <w:rFonts w:ascii="Cambria" w:hAnsi="Cambria"/>
          <w:sz w:val="24"/>
          <w:szCs w:val="24"/>
        </w:rPr>
        <w:t xml:space="preserve">-model is to be adapted or extended further, the architecture designed above may be leading in the design. </w:t>
      </w:r>
      <w:r w:rsidRPr="00D812D8">
        <w:rPr>
          <w:rFonts w:ascii="Cambria" w:hAnsi="Cambria"/>
          <w:sz w:val="24"/>
          <w:szCs w:val="24"/>
        </w:rPr>
        <w:t xml:space="preserve">The competent micro-partners are transformations of the virtual micro-partners by means of the Medium partner in the partnership. This medium partner transforms networks of virtual partners into coalitions of relational capacities with legal or other powers to be specified, by which they are able to cooperate within the coalition, or to compete between coalitions. </w:t>
      </w:r>
    </w:p>
    <w:p w:rsidR="00362809" w:rsidRDefault="00E65B00" w:rsidP="00255917">
      <w:pPr>
        <w:pStyle w:val="Heading2"/>
        <w:rPr>
          <w:rFonts w:eastAsiaTheme="minorHAnsi"/>
        </w:rPr>
      </w:pPr>
      <w:bookmarkStart w:id="267" w:name="_Toc479927160"/>
      <w:bookmarkStart w:id="268" w:name="_Toc479927459"/>
      <w:bookmarkStart w:id="269" w:name="_Toc484722545"/>
      <w:bookmarkEnd w:id="262"/>
      <w:bookmarkEnd w:id="263"/>
      <w:bookmarkEnd w:id="264"/>
      <w:r>
        <w:rPr>
          <w:rFonts w:eastAsiaTheme="minorHAnsi"/>
        </w:rPr>
        <w:t xml:space="preserve">An Input-Output structure for </w:t>
      </w:r>
      <w:r w:rsidR="00AC2AF2">
        <w:rPr>
          <w:rFonts w:eastAsiaTheme="minorHAnsi"/>
        </w:rPr>
        <w:t xml:space="preserve">a </w:t>
      </w:r>
      <w:r w:rsidR="00804063">
        <w:rPr>
          <w:rFonts w:eastAsiaTheme="minorHAnsi"/>
        </w:rPr>
        <w:t>Hierarchical</w:t>
      </w:r>
      <w:r w:rsidR="0088062A">
        <w:rPr>
          <w:rFonts w:eastAsiaTheme="minorHAnsi"/>
        </w:rPr>
        <w:t>ly Layered</w:t>
      </w:r>
      <w:r w:rsidR="00804063">
        <w:rPr>
          <w:rFonts w:eastAsiaTheme="minorHAnsi"/>
        </w:rPr>
        <w:t xml:space="preserve"> </w:t>
      </w:r>
      <w:r w:rsidR="00A93827">
        <w:t>Societal Partnership</w:t>
      </w:r>
      <w:bookmarkEnd w:id="267"/>
      <w:bookmarkEnd w:id="268"/>
      <w:bookmarkEnd w:id="269"/>
      <w:r w:rsidR="00A93827">
        <w:rPr>
          <w:rFonts w:eastAsiaTheme="minorHAnsi"/>
        </w:rPr>
        <w:t xml:space="preserve"> </w:t>
      </w:r>
    </w:p>
    <w:p w:rsidR="001C5ED4" w:rsidRDefault="00AA491D" w:rsidP="002122F2">
      <w:pPr>
        <w:pStyle w:val="BodyText2"/>
      </w:pPr>
      <w:r w:rsidRPr="00AA198D">
        <w:t xml:space="preserve">The </w:t>
      </w:r>
      <w:r w:rsidR="00EB69B8">
        <w:t>aggregated i</w:t>
      </w:r>
      <w:r w:rsidR="00AC3BE4">
        <w:t xml:space="preserve">ndustrial organization of a social economy </w:t>
      </w:r>
      <w:r w:rsidR="00EB69B8">
        <w:t xml:space="preserve">is conveniently represented by an input-output table between the sectors in the economy. The standard input-output table </w:t>
      </w:r>
      <w:r w:rsidR="00E626F1">
        <w:t>is constructed for a market economy, where all sectors provide marketable goods and services and are ruled by the same mechanism. In the relational capacity</w:t>
      </w:r>
      <w:r w:rsidR="00EB69B8">
        <w:t xml:space="preserve"> </w:t>
      </w:r>
      <w:r w:rsidR="00E626F1">
        <w:t xml:space="preserve">approach, three sectors are distinguished, each sector providing </w:t>
      </w:r>
      <w:r w:rsidR="006B1760">
        <w:t xml:space="preserve">(giving) </w:t>
      </w:r>
      <w:r w:rsidR="00E626F1">
        <w:t>characteristic services</w:t>
      </w:r>
      <w:r w:rsidR="006B1760">
        <w:t>,</w:t>
      </w:r>
      <w:r w:rsidR="00E626F1">
        <w:t xml:space="preserve"> </w:t>
      </w:r>
      <w:r w:rsidR="006B1760">
        <w:t xml:space="preserve">receiving characteristic services from the other two sectors, </w:t>
      </w:r>
      <w:r w:rsidR="00E626F1">
        <w:t xml:space="preserve">and ruled by </w:t>
      </w:r>
      <w:r w:rsidR="00B97A3F">
        <w:t xml:space="preserve">appropriate </w:t>
      </w:r>
      <w:r w:rsidR="00E626F1">
        <w:t>allocation mechanism</w:t>
      </w:r>
      <w:r w:rsidR="00B97A3F">
        <w:t>s</w:t>
      </w:r>
      <w:r w:rsidR="00E626F1">
        <w:t xml:space="preserve">. Furthermore, sectors can be ordered in levels, according to the extent of the service rendered: public, communal, or private. </w:t>
      </w:r>
      <w:r w:rsidR="00AB004B">
        <w:t xml:space="preserve">Each sector has its own characteristic output, but receives a </w:t>
      </w:r>
      <w:r w:rsidR="00AB004B" w:rsidRPr="00AA198D">
        <w:t>‘</w:t>
      </w:r>
      <w:r w:rsidR="00AB004B" w:rsidRPr="001C5ED4">
        <w:rPr>
          <w:i/>
        </w:rPr>
        <w:t>layered input’</w:t>
      </w:r>
      <w:r w:rsidR="00AB004B">
        <w:t xml:space="preserve">, meaning that an input is composed from the various sectors. </w:t>
      </w:r>
      <w:r w:rsidR="006B1760">
        <w:t xml:space="preserve">Reversely, the output is assumed to be homogenous, but it is distributed over the three sectors and indicated as a </w:t>
      </w:r>
      <w:r w:rsidR="006B1760" w:rsidRPr="00AA198D">
        <w:t>‘</w:t>
      </w:r>
      <w:r w:rsidR="006B1760" w:rsidRPr="001C5ED4">
        <w:rPr>
          <w:i/>
        </w:rPr>
        <w:t>layered output’</w:t>
      </w:r>
      <w:r w:rsidR="006B1760">
        <w:rPr>
          <w:i/>
        </w:rPr>
        <w:t>.</w:t>
      </w:r>
      <w:r w:rsidR="006B1760">
        <w:t xml:space="preserve"> For this social economy, analysis by means of the </w:t>
      </w:r>
      <w:r w:rsidR="00B97A3F">
        <w:t xml:space="preserve">perspective </w:t>
      </w:r>
      <w:r w:rsidR="006B1760">
        <w:t xml:space="preserve">partnership concept is helpful in determining the intricate relations in the economy. </w:t>
      </w:r>
    </w:p>
    <w:p w:rsidR="00AA491D" w:rsidRPr="00EC4C53" w:rsidRDefault="00EB69B8" w:rsidP="00EC4C53">
      <w:pPr>
        <w:rPr>
          <w:rFonts w:ascii="Cambria" w:hAnsi="Cambria"/>
          <w:sz w:val="24"/>
          <w:szCs w:val="24"/>
        </w:rPr>
      </w:pPr>
      <w:r w:rsidRPr="00CD1DAA">
        <w:rPr>
          <w:rFonts w:ascii="Cambria" w:hAnsi="Cambria"/>
          <w:sz w:val="24"/>
          <w:szCs w:val="24"/>
        </w:rPr>
        <w:t>Consider a</w:t>
      </w:r>
      <w:r>
        <w:rPr>
          <w:rFonts w:ascii="Cambria" w:hAnsi="Cambria"/>
          <w:sz w:val="24"/>
          <w:szCs w:val="24"/>
        </w:rPr>
        <w:t xml:space="preserve"> society </w:t>
      </w:r>
      <w:r>
        <w:rPr>
          <w:rFonts w:ascii="Cambria" w:hAnsi="Cambria"/>
          <w:i/>
          <w:sz w:val="24"/>
          <w:szCs w:val="24"/>
        </w:rPr>
        <w:t>E</w:t>
      </w:r>
      <w:r>
        <w:rPr>
          <w:rFonts w:ascii="Cambria" w:hAnsi="Cambria"/>
          <w:sz w:val="24"/>
          <w:szCs w:val="24"/>
        </w:rPr>
        <w:t xml:space="preserve"> that is organized in three sectors: a collective sector, a social sector and an economic sector. </w:t>
      </w:r>
      <w:r w:rsidR="00B97A3F">
        <w:rPr>
          <w:rFonts w:ascii="Cambria" w:hAnsi="Cambria"/>
          <w:sz w:val="24"/>
          <w:szCs w:val="24"/>
        </w:rPr>
        <w:t xml:space="preserve">Each </w:t>
      </w:r>
      <w:r w:rsidR="002122F2">
        <w:rPr>
          <w:rFonts w:ascii="Cambria" w:hAnsi="Cambria"/>
          <w:sz w:val="24"/>
          <w:szCs w:val="24"/>
        </w:rPr>
        <w:t>sector forms</w:t>
      </w:r>
      <w:r w:rsidR="00B97A3F">
        <w:rPr>
          <w:rFonts w:ascii="Cambria" w:hAnsi="Cambria"/>
          <w:sz w:val="24"/>
          <w:szCs w:val="24"/>
        </w:rPr>
        <w:t xml:space="preserve"> a partnership </w:t>
      </w:r>
      <w:r w:rsidR="002122F2">
        <w:rPr>
          <w:rFonts w:ascii="Cambria" w:hAnsi="Cambria"/>
          <w:sz w:val="24"/>
          <w:szCs w:val="24"/>
        </w:rPr>
        <w:t xml:space="preserve">between the giving and </w:t>
      </w:r>
      <w:r w:rsidR="002122F2">
        <w:rPr>
          <w:rFonts w:ascii="Cambria" w:hAnsi="Cambria"/>
          <w:sz w:val="24"/>
          <w:szCs w:val="24"/>
        </w:rPr>
        <w:lastRenderedPageBreak/>
        <w:t xml:space="preserve">receiving within the sector, or between two sectors. This </w:t>
      </w:r>
      <w:r w:rsidR="00072EEB" w:rsidRPr="00AA198D">
        <w:rPr>
          <w:rFonts w:ascii="Cambria" w:hAnsi="Cambria"/>
          <w:sz w:val="24"/>
          <w:szCs w:val="24"/>
        </w:rPr>
        <w:t xml:space="preserve">is </w:t>
      </w:r>
      <w:r w:rsidR="002122F2">
        <w:rPr>
          <w:rFonts w:ascii="Cambria" w:hAnsi="Cambria"/>
          <w:sz w:val="24"/>
          <w:szCs w:val="24"/>
        </w:rPr>
        <w:t>‘</w:t>
      </w:r>
      <w:r w:rsidR="00072EEB" w:rsidRPr="00AA198D">
        <w:rPr>
          <w:rFonts w:ascii="Cambria" w:hAnsi="Cambria"/>
          <w:sz w:val="24"/>
          <w:szCs w:val="24"/>
        </w:rPr>
        <w:t>cross-sector analysis</w:t>
      </w:r>
      <w:r w:rsidR="002122F2">
        <w:rPr>
          <w:rFonts w:ascii="Cambria" w:hAnsi="Cambria"/>
          <w:sz w:val="24"/>
          <w:szCs w:val="24"/>
        </w:rPr>
        <w:t xml:space="preserve">’ has drawn attention recently: </w:t>
      </w:r>
      <w:r w:rsidR="00D70267" w:rsidRPr="00AA198D">
        <w:rPr>
          <w:rFonts w:ascii="Cambria" w:hAnsi="Cambria"/>
          <w:sz w:val="24"/>
          <w:szCs w:val="24"/>
        </w:rPr>
        <w:t>see</w:t>
      </w:r>
      <w:r w:rsidR="00072EEB" w:rsidRPr="00AA198D">
        <w:rPr>
          <w:rFonts w:ascii="Cambria" w:hAnsi="Cambria"/>
          <w:sz w:val="24"/>
          <w:szCs w:val="24"/>
        </w:rPr>
        <w:t xml:space="preserve"> </w:t>
      </w:r>
      <w:r w:rsidR="00D70267" w:rsidRPr="00AA198D">
        <w:rPr>
          <w:rFonts w:ascii="Cambria" w:hAnsi="Cambria"/>
          <w:sz w:val="24"/>
          <w:szCs w:val="24"/>
        </w:rPr>
        <w:t xml:space="preserve">Van Tulder (2016). </w:t>
      </w:r>
    </w:p>
    <w:p w:rsidR="00260584" w:rsidRDefault="002122F2" w:rsidP="00CD1DAA">
      <w:pPr>
        <w:rPr>
          <w:rFonts w:ascii="Cambria" w:hAnsi="Cambria"/>
          <w:sz w:val="24"/>
          <w:szCs w:val="24"/>
        </w:rPr>
      </w:pPr>
      <w:r>
        <w:rPr>
          <w:rFonts w:ascii="Cambria" w:hAnsi="Cambria"/>
          <w:sz w:val="24"/>
          <w:szCs w:val="24"/>
        </w:rPr>
        <w:t xml:space="preserve">Consider a </w:t>
      </w:r>
      <w:r w:rsidR="00260584" w:rsidRPr="00CD1DAA">
        <w:rPr>
          <w:rFonts w:ascii="Cambria" w:hAnsi="Cambria"/>
          <w:sz w:val="24"/>
          <w:szCs w:val="24"/>
        </w:rPr>
        <w:t>Hierarchically Layered Societal Partnership</w:t>
      </w:r>
      <w:proofErr w:type="gramStart"/>
      <w:r w:rsidR="00260584" w:rsidRPr="00CD1DAA">
        <w:rPr>
          <w:rFonts w:ascii="Cambria" w:hAnsi="Cambria"/>
          <w:sz w:val="24"/>
          <w:szCs w:val="24"/>
        </w:rPr>
        <w:t xml:space="preserve">, </w:t>
      </w:r>
      <w:proofErr w:type="gramEnd"/>
      <m:oMath>
        <m:r>
          <m:rPr>
            <m:scr m:val="script"/>
            <m:sty m:val="p"/>
          </m:rPr>
          <w:rPr>
            <w:rFonts w:ascii="Cambria Math" w:hAnsi="Cambria Math"/>
            <w:sz w:val="24"/>
            <w:szCs w:val="24"/>
          </w:rPr>
          <m:t>P(</m:t>
        </m:r>
        <m:r>
          <w:rPr>
            <w:rFonts w:ascii="Cambria Math" w:hAnsi="Cambria Math"/>
            <w:sz w:val="24"/>
            <w:szCs w:val="24"/>
          </w:rPr>
          <m:t>B</m:t>
        </m:r>
        <m:r>
          <m:rPr>
            <m:sty m:val="p"/>
          </m:rPr>
          <w:rPr>
            <w:rFonts w:ascii="Cambria Math" w:hAnsi="Cambria Math"/>
            <w:sz w:val="24"/>
            <w:szCs w:val="24"/>
          </w:rPr>
          <m:t>)= 〈</m:t>
        </m:r>
        <m:sSup>
          <m:sSupPr>
            <m:ctrlPr>
              <w:rPr>
                <w:rFonts w:ascii="Cambria Math" w:hAnsi="Cambria Math"/>
                <w:sz w:val="24"/>
                <w:szCs w:val="24"/>
              </w:rPr>
            </m:ctrlPr>
          </m:sSupPr>
          <m:e>
            <m:r>
              <w:rPr>
                <w:rFonts w:ascii="Cambria Math" w:hAnsi="Cambria Math"/>
                <w:sz w:val="24"/>
                <w:szCs w:val="24"/>
              </w:rPr>
              <m:t>B</m:t>
            </m:r>
          </m:e>
          <m:sup>
            <m:r>
              <m:rPr>
                <m:sty m:val="p"/>
              </m:rPr>
              <w:rPr>
                <w:rFonts w:ascii="Cambria Math" w:hAnsi="Cambria Math"/>
                <w:sz w:val="24"/>
                <w:szCs w:val="24"/>
              </w:rPr>
              <m:t>-</m:t>
            </m:r>
          </m:sup>
        </m:sSup>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m:rPr>
                <m:sty m:val="p"/>
              </m:rPr>
              <w:rPr>
                <w:rFonts w:ascii="Cambria Math" w:hAnsi="Cambria Math"/>
                <w:sz w:val="24"/>
                <w:szCs w:val="24"/>
              </w:rPr>
              <m:t>+</m:t>
            </m:r>
          </m:sup>
        </m:sSup>
        <m:r>
          <m:rPr>
            <m:sty m:val="p"/>
          </m:rPr>
          <w:rPr>
            <w:rFonts w:ascii="Cambria Math" w:hAnsi="Cambria Math"/>
            <w:sz w:val="24"/>
            <w:szCs w:val="24"/>
          </w:rPr>
          <m:t xml:space="preserve">, </m:t>
        </m:r>
        <m:r>
          <w:rPr>
            <w:rFonts w:ascii="Cambria Math" w:hAnsi="Cambria Math"/>
            <w:sz w:val="24"/>
            <w:szCs w:val="24"/>
          </w:rPr>
          <m:t>R</m:t>
        </m:r>
        <m:r>
          <m:rPr>
            <m:sty m:val="p"/>
          </m:rPr>
          <w:rPr>
            <w:rFonts w:ascii="Cambria Math" w:hAnsi="Cambria Math"/>
            <w:sz w:val="24"/>
            <w:szCs w:val="24"/>
          </w:rPr>
          <m:t>〉</m:t>
        </m:r>
      </m:oMath>
      <w:r w:rsidR="0088176A" w:rsidRPr="00CD1DAA">
        <w:rPr>
          <w:rFonts w:ascii="Cambria" w:hAnsi="Cambria"/>
          <w:sz w:val="24"/>
          <w:szCs w:val="24"/>
        </w:rPr>
        <w:t xml:space="preserve">, which is spanned by a vector of </w:t>
      </w:r>
      <w:r w:rsidR="00933334" w:rsidRPr="00CD1DAA">
        <w:rPr>
          <w:rFonts w:ascii="Cambria" w:hAnsi="Cambria"/>
          <w:sz w:val="24"/>
          <w:szCs w:val="24"/>
        </w:rPr>
        <w:t xml:space="preserve">competent </w:t>
      </w:r>
      <w:r w:rsidR="0088176A" w:rsidRPr="00CD1DAA">
        <w:rPr>
          <w:rFonts w:ascii="Cambria" w:hAnsi="Cambria"/>
          <w:sz w:val="24"/>
          <w:szCs w:val="24"/>
        </w:rPr>
        <w:t xml:space="preserve">inputs, </w:t>
      </w:r>
      <m:oMath>
        <m:sSup>
          <m:sSupPr>
            <m:ctrlPr>
              <w:rPr>
                <w:rFonts w:ascii="Cambria Math" w:hAnsi="Cambria Math"/>
                <w:sz w:val="24"/>
                <w:szCs w:val="24"/>
              </w:rPr>
            </m:ctrlPr>
          </m:sSupPr>
          <m:e>
            <m:r>
              <w:rPr>
                <w:rFonts w:ascii="Cambria Math" w:hAnsi="Cambria Math"/>
                <w:sz w:val="24"/>
                <w:szCs w:val="24"/>
              </w:rPr>
              <m:t>B</m:t>
            </m:r>
          </m:e>
          <m:sup>
            <m:r>
              <m:rPr>
                <m:sty m:val="p"/>
              </m:rPr>
              <w:rPr>
                <w:rFonts w:ascii="Cambria Math" w:hAnsi="Cambria Math"/>
                <w:sz w:val="24"/>
                <w:szCs w:val="24"/>
              </w:rPr>
              <m:t>-</m:t>
            </m:r>
          </m:sup>
        </m:sSup>
        <m:r>
          <m:rPr>
            <m:sty m:val="p"/>
          </m:rPr>
          <w:rPr>
            <w:rFonts w:ascii="Cambria Math" w:hAnsi="Cambria Math"/>
            <w:sz w:val="24"/>
            <w:szCs w:val="24"/>
          </w:rPr>
          <m:t>=</m:t>
        </m:r>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c</m:t>
                </m:r>
              </m:sub>
              <m:sup>
                <m:r>
                  <m:rPr>
                    <m:sty m:val="p"/>
                  </m:rPr>
                  <w:rPr>
                    <w:rFonts w:ascii="Cambria Math" w:hAnsi="Cambria Math"/>
                    <w:sz w:val="24"/>
                    <w:szCs w:val="24"/>
                  </w:rPr>
                  <m:t>-</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s</m:t>
                </m:r>
              </m:sub>
              <m:sup>
                <m:r>
                  <m:rPr>
                    <m:sty m:val="p"/>
                  </m:rPr>
                  <w:rPr>
                    <w:rFonts w:ascii="Cambria Math" w:hAnsi="Cambria Math"/>
                    <w:sz w:val="24"/>
                    <w:szCs w:val="24"/>
                  </w:rPr>
                  <m:t>-</m:t>
                </m:r>
              </m:sup>
            </m:sSubSup>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e</m:t>
                </m:r>
              </m:sub>
              <m:sup>
                <m:r>
                  <m:rPr>
                    <m:sty m:val="p"/>
                  </m:rPr>
                  <w:rPr>
                    <w:rFonts w:ascii="Cambria Math" w:hAnsi="Cambria Math"/>
                    <w:sz w:val="24"/>
                    <w:szCs w:val="24"/>
                  </w:rPr>
                  <m:t>-</m:t>
                </m:r>
              </m:sup>
            </m:sSubSup>
          </m:e>
        </m:d>
        <m:r>
          <m:rPr>
            <m:sty m:val="p"/>
          </m:rPr>
          <w:rPr>
            <w:rFonts w:ascii="Cambria Math" w:hAnsi="Cambria Math"/>
            <w:sz w:val="24"/>
            <w:szCs w:val="24"/>
          </w:rPr>
          <m:t>,</m:t>
        </m:r>
      </m:oMath>
      <w:r w:rsidR="0088176A" w:rsidRPr="00CD1DAA">
        <w:rPr>
          <w:rFonts w:ascii="Cambria" w:hAnsi="Cambria"/>
          <w:sz w:val="24"/>
          <w:szCs w:val="24"/>
        </w:rPr>
        <w:t xml:space="preserve"> a</w:t>
      </w:r>
      <w:r w:rsidR="002E74CE" w:rsidRPr="00CD1DAA">
        <w:rPr>
          <w:rFonts w:ascii="Cambria" w:hAnsi="Cambria"/>
          <w:sz w:val="24"/>
          <w:szCs w:val="24"/>
        </w:rPr>
        <w:t xml:space="preserve"> </w:t>
      </w:r>
      <w:r w:rsidR="0088176A" w:rsidRPr="00CD1DAA">
        <w:rPr>
          <w:rFonts w:ascii="Cambria" w:hAnsi="Cambria"/>
          <w:sz w:val="24"/>
          <w:szCs w:val="24"/>
        </w:rPr>
        <w:t xml:space="preserve">vector of </w:t>
      </w:r>
      <w:r w:rsidR="00933334" w:rsidRPr="00CD1DAA">
        <w:rPr>
          <w:rFonts w:ascii="Cambria" w:hAnsi="Cambria"/>
          <w:sz w:val="24"/>
          <w:szCs w:val="24"/>
        </w:rPr>
        <w:t xml:space="preserve">competent </w:t>
      </w:r>
      <w:r w:rsidR="0088176A" w:rsidRPr="00CD1DAA">
        <w:rPr>
          <w:rFonts w:ascii="Cambria" w:hAnsi="Cambria"/>
          <w:sz w:val="24"/>
          <w:szCs w:val="24"/>
        </w:rPr>
        <w:t xml:space="preserve">outputs, </w:t>
      </w:r>
      <m:oMath>
        <m:sSup>
          <m:sSupPr>
            <m:ctrlPr>
              <w:rPr>
                <w:rFonts w:ascii="Cambria Math" w:hAnsi="Cambria Math"/>
                <w:sz w:val="24"/>
                <w:szCs w:val="24"/>
              </w:rPr>
            </m:ctrlPr>
          </m:sSupPr>
          <m:e>
            <m:sSup>
              <m:sSupPr>
                <m:ctrlPr>
                  <w:rPr>
                    <w:rFonts w:ascii="Cambria Math" w:hAnsi="Cambria Math"/>
                    <w:sz w:val="24"/>
                    <w:szCs w:val="24"/>
                  </w:rPr>
                </m:ctrlPr>
              </m:sSupPr>
              <m:e>
                <m:r>
                  <w:rPr>
                    <w:rFonts w:ascii="Cambria Math" w:hAnsi="Cambria Math"/>
                    <w:sz w:val="24"/>
                    <w:szCs w:val="24"/>
                  </w:rPr>
                  <m:t>B</m:t>
                </m:r>
              </m:e>
              <m:sup>
                <m:r>
                  <m:rPr>
                    <m:sty m:val="p"/>
                  </m:rPr>
                  <w:rPr>
                    <w:rFonts w:ascii="Cambria Math" w:hAnsi="Cambria Math"/>
                    <w:sz w:val="24"/>
                    <w:szCs w:val="24"/>
                  </w:rPr>
                  <m:t>+</m:t>
                </m:r>
              </m:sup>
            </m:sSup>
            <m:r>
              <m:rPr>
                <m:sty m:val="p"/>
              </m:rPr>
              <w:rPr>
                <w:rFonts w:ascii="Cambria Math" w:hAnsi="Cambria Math"/>
                <w:sz w:val="24"/>
                <w:szCs w:val="24"/>
              </w:rPr>
              <m:t>=</m:t>
            </m:r>
            <m:d>
              <m:dPr>
                <m:ctrlPr>
                  <w:rPr>
                    <w:rFonts w:ascii="Cambria Math" w:hAnsi="Cambria Math"/>
                    <w:sz w:val="24"/>
                    <w:szCs w:val="24"/>
                  </w:rPr>
                </m:ctrlPr>
              </m:dPr>
              <m:e>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c</m:t>
                    </m:r>
                  </m:sub>
                  <m:sup>
                    <m:r>
                      <m:rPr>
                        <m:sty m:val="p"/>
                      </m:rPr>
                      <w:rPr>
                        <w:rFonts w:ascii="Cambria Math" w:hAnsi="Cambria Math"/>
                        <w:sz w:val="24"/>
                        <w:szCs w:val="24"/>
                      </w:rPr>
                      <m:t>+</m:t>
                    </m:r>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s</m:t>
                    </m:r>
                  </m:sub>
                  <m:sup>
                    <m:r>
                      <m:rPr>
                        <m:sty m:val="p"/>
                      </m:rPr>
                      <w:rPr>
                        <w:rFonts w:ascii="Cambria Math" w:hAnsi="Cambria Math"/>
                        <w:sz w:val="24"/>
                        <w:szCs w:val="24"/>
                      </w:rPr>
                      <m:t>+</m:t>
                    </m:r>
                  </m:sup>
                </m:sSubSup>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e</m:t>
                    </m:r>
                  </m:sub>
                  <m:sup>
                    <m:r>
                      <m:rPr>
                        <m:sty m:val="p"/>
                      </m:rPr>
                      <w:rPr>
                        <w:rFonts w:ascii="Cambria Math" w:hAnsi="Cambria Math"/>
                        <w:sz w:val="24"/>
                        <w:szCs w:val="24"/>
                      </w:rPr>
                      <m:t>+</m:t>
                    </m:r>
                  </m:sup>
                </m:sSubSup>
              </m:e>
            </m:d>
            <m:r>
              <m:rPr>
                <m:sty m:val="p"/>
              </m:rPr>
              <w:rPr>
                <w:rFonts w:ascii="Cambria Math" w:hAnsi="Cambria Math"/>
                <w:sz w:val="24"/>
                <w:szCs w:val="24"/>
              </w:rPr>
              <m:t xml:space="preserve">, </m:t>
            </m:r>
          </m:e>
          <m:sup/>
        </m:sSup>
      </m:oMath>
      <w:r w:rsidR="002E74CE" w:rsidRPr="00CD1DAA">
        <w:rPr>
          <w:rFonts w:ascii="Cambria" w:hAnsi="Cambria"/>
          <w:sz w:val="24"/>
          <w:szCs w:val="24"/>
        </w:rPr>
        <w:t>and</w:t>
      </w:r>
      <w:r w:rsidR="0088176A" w:rsidRPr="00CD1DAA">
        <w:rPr>
          <w:rFonts w:ascii="Cambria" w:hAnsi="Cambria"/>
          <w:sz w:val="24"/>
          <w:szCs w:val="24"/>
        </w:rPr>
        <w:t xml:space="preserve"> a vector of</w:t>
      </w:r>
      <w:r w:rsidR="00AA198D" w:rsidRPr="00CD1DAA">
        <w:rPr>
          <w:rFonts w:ascii="Cambria" w:hAnsi="Cambria"/>
          <w:sz w:val="24"/>
          <w:szCs w:val="24"/>
        </w:rPr>
        <w:t xml:space="preserve"> institutional rules</w:t>
      </w:r>
      <w:r w:rsidR="0088176A" w:rsidRPr="00CD1DAA">
        <w:rPr>
          <w:rFonts w:ascii="Cambria" w:hAnsi="Cambria"/>
          <w:sz w:val="24"/>
          <w:szCs w:val="24"/>
        </w:rPr>
        <w:t xml:space="preserve">, </w:t>
      </w:r>
      <m:oMath>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c</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e</m:t>
            </m:r>
          </m:sub>
        </m:sSub>
        <m:r>
          <m:rPr>
            <m:sty m:val="p"/>
          </m:rPr>
          <w:rPr>
            <w:rFonts w:ascii="Cambria Math" w:hAnsi="Cambria Math"/>
            <w:sz w:val="24"/>
            <w:szCs w:val="24"/>
          </w:rPr>
          <m:t>)</m:t>
        </m:r>
      </m:oMath>
      <w:r w:rsidR="0088176A" w:rsidRPr="00CD1DAA">
        <w:rPr>
          <w:rFonts w:ascii="Cambria" w:hAnsi="Cambria"/>
          <w:sz w:val="24"/>
          <w:szCs w:val="24"/>
        </w:rPr>
        <w:t xml:space="preserve">. </w:t>
      </w:r>
      <w:r w:rsidR="00933334" w:rsidRPr="00CD1DAA">
        <w:rPr>
          <w:rFonts w:ascii="Cambria" w:hAnsi="Cambria"/>
          <w:sz w:val="24"/>
          <w:szCs w:val="24"/>
        </w:rPr>
        <w:t xml:space="preserve">The term ‘competent’ means that the inputs and outputs are embodied values, embodied by the </w:t>
      </w:r>
      <w:r w:rsidR="002D038A">
        <w:rPr>
          <w:rFonts w:ascii="Cambria" w:hAnsi="Cambria"/>
          <w:sz w:val="24"/>
          <w:szCs w:val="24"/>
        </w:rPr>
        <w:t xml:space="preserve">specific </w:t>
      </w:r>
      <w:r w:rsidR="00933334" w:rsidRPr="00CD1DAA">
        <w:rPr>
          <w:rFonts w:ascii="Cambria" w:hAnsi="Cambria"/>
          <w:sz w:val="24"/>
          <w:szCs w:val="24"/>
        </w:rPr>
        <w:t>institutional rules contained in the vector of common resources. The term ‘layered’ means that each vector is an amalgamation of the three identities introduced in Section 2.4</w:t>
      </w:r>
      <w:r w:rsidR="00AA198D" w:rsidRPr="00CD1DAA">
        <w:rPr>
          <w:rFonts w:ascii="Cambria" w:hAnsi="Cambria"/>
          <w:sz w:val="24"/>
          <w:szCs w:val="24"/>
        </w:rPr>
        <w:t xml:space="preserve">, a </w:t>
      </w:r>
      <w:r w:rsidR="00AA198D" w:rsidRPr="00CD1DAA">
        <w:rPr>
          <w:rFonts w:ascii="Cambria" w:hAnsi="Cambria"/>
          <w:i/>
          <w:sz w:val="24"/>
          <w:szCs w:val="24"/>
        </w:rPr>
        <w:t>collective</w:t>
      </w:r>
      <w:r w:rsidR="00CD1DAA" w:rsidRPr="00CD1DAA">
        <w:rPr>
          <w:rFonts w:ascii="Cambria" w:hAnsi="Cambria"/>
          <w:i/>
          <w:sz w:val="24"/>
          <w:szCs w:val="24"/>
        </w:rPr>
        <w:t xml:space="preserve"> </w:t>
      </w:r>
      <w:r w:rsidR="00CD1DAA">
        <w:rPr>
          <w:rFonts w:ascii="Cambria" w:hAnsi="Cambria"/>
          <w:sz w:val="24"/>
          <w:szCs w:val="24"/>
        </w:rPr>
        <w:t>sector</w:t>
      </w:r>
      <w:r w:rsidR="00AA198D" w:rsidRPr="00CD1DAA">
        <w:rPr>
          <w:rFonts w:ascii="Cambria" w:hAnsi="Cambria"/>
          <w:sz w:val="24"/>
          <w:szCs w:val="24"/>
        </w:rPr>
        <w:t xml:space="preserve">, a </w:t>
      </w:r>
      <w:r w:rsidR="00AA198D" w:rsidRPr="00CD1DAA">
        <w:rPr>
          <w:rFonts w:ascii="Cambria" w:hAnsi="Cambria"/>
          <w:i/>
          <w:sz w:val="24"/>
          <w:szCs w:val="24"/>
        </w:rPr>
        <w:t>social</w:t>
      </w:r>
      <w:r w:rsidR="00CD1DAA">
        <w:rPr>
          <w:rFonts w:ascii="Cambria" w:hAnsi="Cambria"/>
          <w:sz w:val="24"/>
          <w:szCs w:val="24"/>
        </w:rPr>
        <w:t xml:space="preserve"> sector</w:t>
      </w:r>
      <w:r w:rsidR="00AA198D" w:rsidRPr="00CD1DAA">
        <w:rPr>
          <w:rFonts w:ascii="Cambria" w:hAnsi="Cambria"/>
          <w:sz w:val="24"/>
          <w:szCs w:val="24"/>
        </w:rPr>
        <w:t>, and a</w:t>
      </w:r>
      <w:r w:rsidR="00CD1DAA">
        <w:rPr>
          <w:rFonts w:ascii="Cambria" w:hAnsi="Cambria"/>
          <w:sz w:val="24"/>
          <w:szCs w:val="24"/>
        </w:rPr>
        <w:t>n</w:t>
      </w:r>
      <w:r w:rsidR="00AA198D" w:rsidRPr="00CD1DAA">
        <w:rPr>
          <w:rFonts w:ascii="Cambria" w:hAnsi="Cambria"/>
          <w:sz w:val="24"/>
          <w:szCs w:val="24"/>
        </w:rPr>
        <w:t xml:space="preserve"> </w:t>
      </w:r>
      <w:r w:rsidR="00AA198D" w:rsidRPr="00CD1DAA">
        <w:rPr>
          <w:rFonts w:ascii="Cambria" w:hAnsi="Cambria"/>
          <w:i/>
          <w:sz w:val="24"/>
          <w:szCs w:val="24"/>
        </w:rPr>
        <w:t>economic</w:t>
      </w:r>
      <w:r w:rsidR="00CD1DAA">
        <w:rPr>
          <w:rFonts w:ascii="Cambria" w:hAnsi="Cambria"/>
          <w:sz w:val="24"/>
          <w:szCs w:val="24"/>
        </w:rPr>
        <w:t xml:space="preserve"> sector</w:t>
      </w:r>
      <w:r w:rsidR="00AA198D" w:rsidRPr="00CD1DAA">
        <w:rPr>
          <w:rFonts w:ascii="Cambria" w:hAnsi="Cambria"/>
          <w:sz w:val="24"/>
          <w:szCs w:val="24"/>
        </w:rPr>
        <w:t xml:space="preserve">. </w:t>
      </w:r>
      <w:r w:rsidR="00CD1DAA">
        <w:rPr>
          <w:rFonts w:ascii="Cambria" w:hAnsi="Cambria"/>
          <w:sz w:val="24"/>
          <w:szCs w:val="24"/>
        </w:rPr>
        <w:t>Since these sectors are each accountable for their performance, they are not hybrid but competent.</w:t>
      </w:r>
    </w:p>
    <w:p w:rsidR="006A1605" w:rsidRDefault="009777CE" w:rsidP="00CD1DAA">
      <w:pPr>
        <w:rPr>
          <w:rFonts w:ascii="Cambria" w:hAnsi="Cambria"/>
          <w:sz w:val="24"/>
          <w:szCs w:val="24"/>
        </w:rPr>
      </w:pPr>
      <w:r>
        <w:rPr>
          <w:rFonts w:ascii="Cambria" w:hAnsi="Cambria"/>
          <w:sz w:val="24"/>
          <w:szCs w:val="24"/>
        </w:rPr>
        <w:t xml:space="preserve">Each of the </w:t>
      </w:r>
      <w:r w:rsidR="00B24373">
        <w:rPr>
          <w:rFonts w:ascii="Cambria" w:hAnsi="Cambria"/>
          <w:sz w:val="24"/>
          <w:szCs w:val="24"/>
        </w:rPr>
        <w:t xml:space="preserve">nine </w:t>
      </w:r>
      <w:r>
        <w:rPr>
          <w:rFonts w:ascii="Cambria" w:hAnsi="Cambria"/>
          <w:sz w:val="24"/>
          <w:szCs w:val="24"/>
        </w:rPr>
        <w:t>possible input-output pairs can span a partnership with an appropriate resource</w:t>
      </w:r>
      <w:r w:rsidR="00B24373">
        <w:rPr>
          <w:rFonts w:ascii="Cambria" w:hAnsi="Cambria"/>
          <w:sz w:val="24"/>
          <w:szCs w:val="24"/>
        </w:rPr>
        <w:t xml:space="preserve"> mechanism</w:t>
      </w:r>
      <w:r>
        <w:rPr>
          <w:rFonts w:ascii="Cambria" w:hAnsi="Cambria"/>
          <w:sz w:val="24"/>
          <w:szCs w:val="24"/>
        </w:rPr>
        <w:t xml:space="preserve">.  </w:t>
      </w:r>
      <w:r w:rsidR="00B24373">
        <w:rPr>
          <w:rFonts w:ascii="Cambria" w:hAnsi="Cambria"/>
          <w:sz w:val="24"/>
          <w:szCs w:val="24"/>
        </w:rPr>
        <w:t xml:space="preserve">These mechanisms may be </w:t>
      </w:r>
      <w:r w:rsidR="006A1605">
        <w:rPr>
          <w:rFonts w:ascii="Cambria" w:hAnsi="Cambria"/>
          <w:sz w:val="24"/>
          <w:szCs w:val="24"/>
        </w:rPr>
        <w:t xml:space="preserve">approximated and </w:t>
      </w:r>
      <w:r w:rsidR="00B24373">
        <w:rPr>
          <w:rFonts w:ascii="Cambria" w:hAnsi="Cambria"/>
          <w:sz w:val="24"/>
          <w:szCs w:val="24"/>
        </w:rPr>
        <w:t>combined</w:t>
      </w:r>
      <w:r w:rsidR="006A1605">
        <w:rPr>
          <w:rFonts w:ascii="Cambria" w:hAnsi="Cambria"/>
          <w:sz w:val="24"/>
          <w:szCs w:val="24"/>
        </w:rPr>
        <w:t xml:space="preserve">. This is the case when human services are treated as econ services in a market: the case of </w:t>
      </w:r>
      <w:r w:rsidR="006A1605" w:rsidRPr="006A1605">
        <w:rPr>
          <w:rFonts w:ascii="Cambria" w:hAnsi="Cambria"/>
          <w:i/>
          <w:sz w:val="24"/>
          <w:szCs w:val="24"/>
        </w:rPr>
        <w:t>commoditization</w:t>
      </w:r>
      <w:r w:rsidR="006A1605">
        <w:rPr>
          <w:rFonts w:ascii="Cambria" w:hAnsi="Cambria"/>
          <w:sz w:val="24"/>
          <w:szCs w:val="24"/>
        </w:rPr>
        <w:t xml:space="preserve"> </w:t>
      </w:r>
      <w:r w:rsidR="006A1605" w:rsidRPr="006A1605">
        <w:rPr>
          <w:rFonts w:ascii="Cambria" w:hAnsi="Cambria"/>
          <w:i/>
          <w:sz w:val="24"/>
          <w:szCs w:val="24"/>
        </w:rPr>
        <w:t>of services</w:t>
      </w:r>
      <w:r w:rsidR="006A1605">
        <w:rPr>
          <w:rFonts w:ascii="Cambria" w:hAnsi="Cambria"/>
          <w:sz w:val="24"/>
          <w:szCs w:val="24"/>
        </w:rPr>
        <w:t>.</w:t>
      </w:r>
      <w:r w:rsidR="00B24373">
        <w:rPr>
          <w:rFonts w:ascii="Cambria" w:hAnsi="Cambria"/>
          <w:sz w:val="24"/>
          <w:szCs w:val="24"/>
        </w:rPr>
        <w:t xml:space="preserve"> </w:t>
      </w:r>
      <w:r w:rsidR="006A1605">
        <w:rPr>
          <w:rFonts w:ascii="Cambria" w:hAnsi="Cambria"/>
          <w:sz w:val="24"/>
          <w:szCs w:val="24"/>
        </w:rPr>
        <w:t xml:space="preserve">That occurs in the blue fields of Table 3.2, </w:t>
      </w:r>
      <w:r w:rsidR="000C151A">
        <w:rPr>
          <w:rFonts w:ascii="Cambria" w:hAnsi="Cambria"/>
          <w:sz w:val="24"/>
          <w:szCs w:val="24"/>
        </w:rPr>
        <w:t xml:space="preserve">in which the econ inputs in the </w:t>
      </w:r>
      <w:r w:rsidR="006A1605">
        <w:rPr>
          <w:rFonts w:ascii="Cambria" w:hAnsi="Cambria"/>
          <w:sz w:val="24"/>
          <w:szCs w:val="24"/>
        </w:rPr>
        <w:t xml:space="preserve">row </w:t>
      </w:r>
      <w:r w:rsidR="000C151A" w:rsidRPr="003B070D">
        <w:rPr>
          <w:rFonts w:ascii="Cambria" w:hAnsi="Cambria"/>
          <w:sz w:val="24"/>
          <w:szCs w:val="24"/>
        </w:rPr>
        <w:t xml:space="preserve">of </w:t>
      </w:r>
      <w:r w:rsidR="006A1605" w:rsidRPr="003B070D">
        <w:rPr>
          <w:rFonts w:ascii="Cambria" w:hAnsi="Cambria"/>
          <w:i/>
          <w:sz w:val="24"/>
          <w:szCs w:val="24"/>
        </w:rPr>
        <w:t>layered output</w:t>
      </w:r>
      <w:r w:rsidR="000C151A" w:rsidRPr="003B070D">
        <w:rPr>
          <w:rFonts w:ascii="Cambria" w:hAnsi="Cambria"/>
          <w:i/>
          <w:sz w:val="24"/>
          <w:szCs w:val="24"/>
        </w:rPr>
        <w:t>s</w:t>
      </w:r>
      <w:r w:rsidR="000C151A">
        <w:rPr>
          <w:rFonts w:ascii="Cambria" w:hAnsi="Cambria"/>
          <w:sz w:val="24"/>
          <w:szCs w:val="24"/>
        </w:rPr>
        <w:t xml:space="preserve"> are rightly </w:t>
      </w:r>
      <w:r w:rsidR="003B070D">
        <w:rPr>
          <w:rFonts w:ascii="Cambria" w:hAnsi="Cambria"/>
          <w:sz w:val="24"/>
          <w:szCs w:val="24"/>
        </w:rPr>
        <w:t xml:space="preserve">compared, and </w:t>
      </w:r>
      <w:r w:rsidR="000C151A">
        <w:rPr>
          <w:rFonts w:ascii="Cambria" w:hAnsi="Cambria"/>
          <w:sz w:val="24"/>
          <w:szCs w:val="24"/>
        </w:rPr>
        <w:t xml:space="preserve">added to </w:t>
      </w:r>
      <w:r w:rsidR="003B070D">
        <w:rPr>
          <w:rFonts w:ascii="Cambria" w:hAnsi="Cambria"/>
          <w:sz w:val="24"/>
          <w:szCs w:val="24"/>
        </w:rPr>
        <w:t xml:space="preserve">obtain </w:t>
      </w:r>
      <w:r w:rsidR="000C151A">
        <w:rPr>
          <w:rFonts w:ascii="Cambria" w:hAnsi="Cambria"/>
          <w:sz w:val="24"/>
          <w:szCs w:val="24"/>
        </w:rPr>
        <w:t>the cost of the econ input</w:t>
      </w:r>
      <w:r w:rsidR="003B070D">
        <w:rPr>
          <w:rFonts w:ascii="Cambria" w:hAnsi="Cambria"/>
          <w:sz w:val="24"/>
          <w:szCs w:val="24"/>
        </w:rPr>
        <w:t xml:space="preserve"> for all sectors together. This row-sum is equal to the gross domestic product, </w:t>
      </w:r>
      <w:r w:rsidR="003B070D" w:rsidRPr="003B070D">
        <w:rPr>
          <w:rFonts w:ascii="Cambria" w:hAnsi="Cambria"/>
          <w:i/>
          <w:sz w:val="24"/>
          <w:szCs w:val="24"/>
        </w:rPr>
        <w:t>GDP</w:t>
      </w:r>
      <w:r w:rsidR="003B070D">
        <w:rPr>
          <w:rFonts w:ascii="Cambria" w:hAnsi="Cambria"/>
          <w:sz w:val="24"/>
          <w:szCs w:val="24"/>
        </w:rPr>
        <w:t xml:space="preserve"> at market prices.</w:t>
      </w:r>
      <w:r w:rsidR="00A35144">
        <w:rPr>
          <w:rFonts w:ascii="Cambria" w:hAnsi="Cambria"/>
          <w:sz w:val="24"/>
          <w:szCs w:val="24"/>
        </w:rPr>
        <w:t xml:space="preserve"> T</w:t>
      </w:r>
      <w:r w:rsidR="000C151A">
        <w:rPr>
          <w:rFonts w:ascii="Cambria" w:hAnsi="Cambria"/>
          <w:sz w:val="24"/>
          <w:szCs w:val="24"/>
        </w:rPr>
        <w:t xml:space="preserve">he column of </w:t>
      </w:r>
      <w:r w:rsidR="000C151A" w:rsidRPr="003B070D">
        <w:rPr>
          <w:rFonts w:ascii="Cambria" w:hAnsi="Cambria"/>
          <w:i/>
          <w:sz w:val="24"/>
          <w:szCs w:val="24"/>
        </w:rPr>
        <w:t>layered inputs</w:t>
      </w:r>
      <w:r w:rsidR="003B070D">
        <w:rPr>
          <w:rFonts w:ascii="Cambria" w:hAnsi="Cambria"/>
          <w:sz w:val="24"/>
          <w:szCs w:val="24"/>
        </w:rPr>
        <w:t xml:space="preserve"> of the econ output</w:t>
      </w:r>
      <w:r w:rsidR="00A35144">
        <w:rPr>
          <w:rFonts w:ascii="Cambria" w:hAnsi="Cambria"/>
          <w:sz w:val="24"/>
          <w:szCs w:val="24"/>
        </w:rPr>
        <w:t xml:space="preserve"> may not be added, strictly speaking,</w:t>
      </w:r>
      <w:r w:rsidR="003B070D">
        <w:rPr>
          <w:rFonts w:ascii="Cambria" w:hAnsi="Cambria"/>
          <w:sz w:val="24"/>
          <w:szCs w:val="24"/>
        </w:rPr>
        <w:t xml:space="preserve"> but</w:t>
      </w:r>
      <w:r w:rsidR="006A1605">
        <w:rPr>
          <w:rFonts w:ascii="Cambria" w:hAnsi="Cambria"/>
          <w:sz w:val="24"/>
          <w:szCs w:val="24"/>
        </w:rPr>
        <w:t xml:space="preserve"> </w:t>
      </w:r>
      <w:r w:rsidR="00A35144">
        <w:rPr>
          <w:rFonts w:ascii="Cambria" w:hAnsi="Cambria"/>
          <w:sz w:val="24"/>
          <w:szCs w:val="24"/>
        </w:rPr>
        <w:t xml:space="preserve">its sum is equal again to </w:t>
      </w:r>
      <w:r w:rsidR="00A35144" w:rsidRPr="00A35144">
        <w:rPr>
          <w:rFonts w:ascii="Cambria" w:hAnsi="Cambria"/>
          <w:i/>
          <w:sz w:val="24"/>
          <w:szCs w:val="24"/>
        </w:rPr>
        <w:t>GDP</w:t>
      </w:r>
      <w:r w:rsidR="00A35144">
        <w:rPr>
          <w:rFonts w:ascii="Cambria" w:hAnsi="Cambria"/>
          <w:sz w:val="24"/>
          <w:szCs w:val="24"/>
        </w:rPr>
        <w:t xml:space="preserve"> at market prices, </w:t>
      </w:r>
      <w:r w:rsidR="000C151A">
        <w:rPr>
          <w:rFonts w:ascii="Cambria" w:hAnsi="Cambria"/>
          <w:sz w:val="24"/>
          <w:szCs w:val="24"/>
        </w:rPr>
        <w:t>approximat</w:t>
      </w:r>
      <w:r w:rsidR="00A35144">
        <w:rPr>
          <w:rFonts w:ascii="Cambria" w:hAnsi="Cambria"/>
          <w:sz w:val="24"/>
          <w:szCs w:val="24"/>
        </w:rPr>
        <w:t>ing</w:t>
      </w:r>
      <w:r w:rsidR="000C151A">
        <w:rPr>
          <w:rFonts w:ascii="Cambria" w:hAnsi="Cambria"/>
          <w:sz w:val="24"/>
          <w:szCs w:val="24"/>
        </w:rPr>
        <w:t xml:space="preserve"> </w:t>
      </w:r>
      <w:r w:rsidR="006A1605">
        <w:rPr>
          <w:rFonts w:ascii="Cambria" w:hAnsi="Cambria"/>
          <w:sz w:val="24"/>
          <w:szCs w:val="24"/>
        </w:rPr>
        <w:t xml:space="preserve">the </w:t>
      </w:r>
      <w:r w:rsidR="00A35144">
        <w:rPr>
          <w:rFonts w:ascii="Cambria" w:hAnsi="Cambria"/>
          <w:sz w:val="24"/>
          <w:szCs w:val="24"/>
        </w:rPr>
        <w:t xml:space="preserve">cost of the </w:t>
      </w:r>
      <w:r w:rsidR="000C151A">
        <w:rPr>
          <w:rFonts w:ascii="Cambria" w:hAnsi="Cambria"/>
          <w:sz w:val="24"/>
          <w:szCs w:val="24"/>
        </w:rPr>
        <w:t xml:space="preserve">layered </w:t>
      </w:r>
      <w:r w:rsidR="00A35144">
        <w:rPr>
          <w:rFonts w:ascii="Cambria" w:hAnsi="Cambria"/>
          <w:sz w:val="24"/>
          <w:szCs w:val="24"/>
        </w:rPr>
        <w:t>in</w:t>
      </w:r>
      <w:r w:rsidR="000C151A">
        <w:rPr>
          <w:rFonts w:ascii="Cambria" w:hAnsi="Cambria"/>
          <w:sz w:val="24"/>
          <w:szCs w:val="24"/>
        </w:rPr>
        <w:t>puts</w:t>
      </w:r>
      <w:r w:rsidR="00A35144">
        <w:rPr>
          <w:rFonts w:ascii="Cambria" w:hAnsi="Cambria"/>
          <w:sz w:val="24"/>
          <w:szCs w:val="24"/>
        </w:rPr>
        <w:t xml:space="preserve"> for the output of the econ sector by commoditizing these services</w:t>
      </w:r>
      <w:r w:rsidR="000C151A">
        <w:rPr>
          <w:rFonts w:ascii="Cambria" w:hAnsi="Cambria"/>
          <w:sz w:val="24"/>
          <w:szCs w:val="24"/>
        </w:rPr>
        <w:t xml:space="preserve">. </w:t>
      </w:r>
    </w:p>
    <w:p w:rsidR="006A1605" w:rsidRPr="001958EC" w:rsidRDefault="00A35144" w:rsidP="006A1605">
      <w:r>
        <w:rPr>
          <w:rFonts w:ascii="Cambria" w:hAnsi="Cambria"/>
          <w:sz w:val="24"/>
          <w:szCs w:val="24"/>
        </w:rPr>
        <w:t xml:space="preserve">It follows from this table that </w:t>
      </w:r>
      <w:r>
        <w:rPr>
          <w:rFonts w:ascii="Cambria" w:hAnsi="Cambria"/>
          <w:i/>
          <w:sz w:val="24"/>
          <w:szCs w:val="24"/>
        </w:rPr>
        <w:t>GDP</w:t>
      </w:r>
      <w:r>
        <w:rPr>
          <w:rFonts w:ascii="Cambria" w:hAnsi="Cambria"/>
          <w:sz w:val="24"/>
          <w:szCs w:val="24"/>
        </w:rPr>
        <w:t xml:space="preserve"> is only a proxy for national wealth: the row-sum</w:t>
      </w:r>
      <w:r w:rsidR="00735570">
        <w:rPr>
          <w:rFonts w:ascii="Cambria" w:hAnsi="Cambria"/>
          <w:sz w:val="24"/>
          <w:szCs w:val="24"/>
        </w:rPr>
        <w:t>s of imperial input and human input are only partly taken into consideration in the calculations. That remark also applies to the column-sums of imperial output</w:t>
      </w:r>
      <w:r>
        <w:rPr>
          <w:rFonts w:ascii="Cambria" w:hAnsi="Cambria"/>
          <w:sz w:val="24"/>
          <w:szCs w:val="24"/>
        </w:rPr>
        <w:t xml:space="preserve"> </w:t>
      </w:r>
      <w:r w:rsidR="00735570">
        <w:rPr>
          <w:rFonts w:ascii="Cambria" w:hAnsi="Cambria"/>
          <w:sz w:val="24"/>
          <w:szCs w:val="24"/>
        </w:rPr>
        <w:t xml:space="preserve">and human output. </w:t>
      </w:r>
    </w:p>
    <w:p w:rsidR="000F375A" w:rsidRDefault="000F375A" w:rsidP="000F375A">
      <w:pPr>
        <w:rPr>
          <w:rFonts w:ascii="Cambria" w:hAnsi="Cambria"/>
          <w:sz w:val="24"/>
          <w:szCs w:val="24"/>
        </w:rPr>
      </w:pPr>
      <w:r>
        <w:rPr>
          <w:rFonts w:ascii="Cambria" w:hAnsi="Cambria"/>
          <w:sz w:val="24"/>
          <w:szCs w:val="24"/>
        </w:rPr>
        <w:t xml:space="preserve">Since the </w:t>
      </w:r>
      <w:r w:rsidRPr="004E0416">
        <w:rPr>
          <w:rFonts w:ascii="Cambria" w:hAnsi="Cambria"/>
          <w:i/>
          <w:sz w:val="24"/>
          <w:szCs w:val="24"/>
        </w:rPr>
        <w:t xml:space="preserve">layered </w:t>
      </w:r>
      <w:r w:rsidRPr="00831412">
        <w:rPr>
          <w:rFonts w:ascii="Cambria" w:hAnsi="Cambria"/>
          <w:i/>
          <w:sz w:val="24"/>
          <w:szCs w:val="24"/>
        </w:rPr>
        <w:t>output</w:t>
      </w:r>
      <w:r>
        <w:rPr>
          <w:rFonts w:ascii="Cambria" w:hAnsi="Cambria"/>
          <w:sz w:val="24"/>
          <w:szCs w:val="24"/>
        </w:rPr>
        <w:t xml:space="preserve"> is hierarchically ordered, the collective or imperial output (output of the collective sector) has an impact on the output of the (lower) social and economic sectors, whereas the social sector has an impact on the (lower) economic sector. One may think of a great collective enterprise, as the flight to the moon, or winning the World cup, which have a great impact on the lower level sectors. </w:t>
      </w:r>
    </w:p>
    <w:p w:rsidR="000F375A" w:rsidRDefault="000F375A" w:rsidP="000F375A">
      <w:pPr>
        <w:rPr>
          <w:rFonts w:ascii="Cambria" w:hAnsi="Cambria"/>
          <w:sz w:val="24"/>
          <w:szCs w:val="24"/>
        </w:rPr>
      </w:pPr>
      <w:r>
        <w:rPr>
          <w:rFonts w:ascii="Cambria" w:hAnsi="Cambria"/>
          <w:sz w:val="24"/>
          <w:szCs w:val="24"/>
        </w:rPr>
        <w:t xml:space="preserve">As for the </w:t>
      </w:r>
      <w:r w:rsidRPr="004E0416">
        <w:rPr>
          <w:rFonts w:ascii="Cambria" w:hAnsi="Cambria"/>
          <w:i/>
          <w:sz w:val="24"/>
          <w:szCs w:val="24"/>
        </w:rPr>
        <w:t xml:space="preserve">layered </w:t>
      </w:r>
      <w:r>
        <w:rPr>
          <w:rFonts w:ascii="Cambria" w:hAnsi="Cambria"/>
          <w:i/>
          <w:sz w:val="24"/>
          <w:szCs w:val="24"/>
        </w:rPr>
        <w:t>services for sector-</w:t>
      </w:r>
      <w:r w:rsidRPr="004E0416">
        <w:rPr>
          <w:rFonts w:ascii="Cambria" w:hAnsi="Cambria"/>
          <w:i/>
          <w:sz w:val="24"/>
          <w:szCs w:val="24"/>
        </w:rPr>
        <w:t>input</w:t>
      </w:r>
      <w:r>
        <w:rPr>
          <w:rFonts w:ascii="Cambria" w:hAnsi="Cambria"/>
          <w:sz w:val="24"/>
          <w:szCs w:val="24"/>
        </w:rPr>
        <w:t xml:space="preserve">, the collective or imperial input may drain resources away from more productive opportunities, causing the econ sector to be higher evaluated than the imperial sector, as far as inputs concerns. The input for the econ sector has an impact / precedence on the input from the social sector or collective sector; the input from the social sector het a precedence on the collective sector. </w:t>
      </w:r>
      <w:r>
        <w:rPr>
          <w:rFonts w:ascii="Cambria" w:hAnsi="Cambria"/>
          <w:sz w:val="24"/>
          <w:szCs w:val="24"/>
        </w:rPr>
        <w:br/>
      </w:r>
    </w:p>
    <w:p w:rsidR="00BD1A20" w:rsidRDefault="00BD1A20" w:rsidP="000F375A">
      <w:pPr>
        <w:rPr>
          <w:rFonts w:ascii="Cambria" w:hAnsi="Cambria"/>
          <w:sz w:val="24"/>
          <w:szCs w:val="24"/>
        </w:rPr>
      </w:pPr>
    </w:p>
    <w:p w:rsidR="00BD1A20" w:rsidRDefault="00BD1A20" w:rsidP="000F375A">
      <w:pPr>
        <w:rPr>
          <w:rFonts w:ascii="Cambria" w:hAnsi="Cambria"/>
          <w:sz w:val="24"/>
          <w:szCs w:val="24"/>
        </w:rPr>
      </w:pPr>
    </w:p>
    <w:p w:rsidR="00BD1A20" w:rsidRDefault="00BD1A20" w:rsidP="000F375A">
      <w:pPr>
        <w:rPr>
          <w:rFonts w:ascii="Cambria" w:hAnsi="Cambria"/>
          <w:sz w:val="24"/>
          <w:szCs w:val="24"/>
        </w:rPr>
      </w:pPr>
    </w:p>
    <w:p w:rsidR="006A1605" w:rsidRPr="006A236B" w:rsidRDefault="006A1605" w:rsidP="006A1605">
      <w:pPr>
        <w:rPr>
          <w:u w:val="single"/>
        </w:rPr>
      </w:pPr>
    </w:p>
    <w:tbl>
      <w:tblPr>
        <w:tblStyle w:val="TableGrid"/>
        <w:tblW w:w="9634" w:type="dxa"/>
        <w:jc w:val="center"/>
        <w:tblLook w:val="04A0" w:firstRow="1" w:lastRow="0" w:firstColumn="1" w:lastColumn="0" w:noHBand="0" w:noVBand="1"/>
      </w:tblPr>
      <w:tblGrid>
        <w:gridCol w:w="2122"/>
        <w:gridCol w:w="1984"/>
        <w:gridCol w:w="1985"/>
        <w:gridCol w:w="1842"/>
        <w:gridCol w:w="1701"/>
      </w:tblGrid>
      <w:tr w:rsidR="006A1605" w:rsidRPr="00A568BF" w:rsidTr="009B360D">
        <w:trPr>
          <w:trHeight w:val="1373"/>
          <w:jc w:val="center"/>
        </w:trPr>
        <w:tc>
          <w:tcPr>
            <w:tcW w:w="2122" w:type="dxa"/>
            <w:tcBorders>
              <w:bottom w:val="single" w:sz="4" w:space="0" w:color="auto"/>
              <w:right w:val="single" w:sz="4" w:space="0" w:color="auto"/>
              <w:tl2br w:val="single" w:sz="4" w:space="0" w:color="auto"/>
            </w:tcBorders>
            <w:vAlign w:val="center"/>
          </w:tcPr>
          <w:p w:rsidR="006A1605" w:rsidRPr="004A61C5" w:rsidRDefault="006A1605" w:rsidP="006B210F">
            <w:pPr>
              <w:rPr>
                <w:rFonts w:ascii="Cambria" w:hAnsi="Cambria"/>
                <w:b/>
                <w:sz w:val="18"/>
              </w:rPr>
            </w:pPr>
            <w:r>
              <w:rPr>
                <w:rFonts w:ascii="Cambria" w:hAnsi="Cambria"/>
                <w:b/>
                <w:sz w:val="18"/>
              </w:rPr>
              <w:lastRenderedPageBreak/>
              <w:t xml:space="preserve">                 </w:t>
            </w:r>
            <w:r w:rsidR="006C036B">
              <w:rPr>
                <w:rFonts w:ascii="Cambria" w:hAnsi="Cambria"/>
                <w:b/>
                <w:sz w:val="18"/>
              </w:rPr>
              <w:t xml:space="preserve">Sector </w:t>
            </w:r>
            <w:r>
              <w:rPr>
                <w:rFonts w:ascii="Cambria" w:hAnsi="Cambria"/>
                <w:b/>
                <w:sz w:val="18"/>
              </w:rPr>
              <w:t>Output</w:t>
            </w:r>
            <w:r w:rsidR="006C036B">
              <w:rPr>
                <w:rFonts w:ascii="Cambria" w:hAnsi="Cambria"/>
                <w:b/>
                <w:sz w:val="18"/>
              </w:rPr>
              <w:t>:</w:t>
            </w:r>
            <w:r w:rsidRPr="004A61C5">
              <w:rPr>
                <w:rFonts w:ascii="Cambria" w:hAnsi="Cambria"/>
                <w:b/>
                <w:sz w:val="18"/>
              </w:rPr>
              <w:t xml:space="preserve"> </w:t>
            </w:r>
          </w:p>
          <w:p w:rsidR="006A1605" w:rsidRDefault="006A1605" w:rsidP="006B210F">
            <w:pPr>
              <w:rPr>
                <w:rFonts w:ascii="Cambria" w:hAnsi="Cambria"/>
                <w:b/>
                <w:iCs/>
                <w:sz w:val="18"/>
              </w:rPr>
            </w:pPr>
          </w:p>
          <w:p w:rsidR="006A1605" w:rsidRPr="004A61C5" w:rsidRDefault="006C036B" w:rsidP="006C036B">
            <w:pPr>
              <w:rPr>
                <w:rFonts w:ascii="Cambria" w:hAnsi="Cambria"/>
                <w:b/>
                <w:sz w:val="18"/>
              </w:rPr>
            </w:pPr>
            <w:r>
              <w:rPr>
                <w:rFonts w:ascii="Cambria" w:hAnsi="Cambria"/>
                <w:b/>
                <w:iCs/>
                <w:sz w:val="18"/>
              </w:rPr>
              <w:t xml:space="preserve">Sector </w:t>
            </w:r>
            <w:r w:rsidR="006A1605">
              <w:rPr>
                <w:rFonts w:ascii="Cambria" w:hAnsi="Cambria"/>
                <w:b/>
                <w:iCs/>
                <w:sz w:val="18"/>
              </w:rPr>
              <w:t>I</w:t>
            </w:r>
            <w:r w:rsidR="006A1605" w:rsidRPr="004A61C5">
              <w:rPr>
                <w:rFonts w:ascii="Cambria" w:hAnsi="Cambria"/>
                <w:b/>
                <w:iCs/>
                <w:sz w:val="18"/>
              </w:rPr>
              <w:t>nput</w:t>
            </w:r>
            <w:r w:rsidR="006A1605">
              <w:rPr>
                <w:rFonts w:ascii="Cambria" w:hAnsi="Cambria"/>
                <w:b/>
                <w:iCs/>
                <w:sz w:val="18"/>
              </w:rPr>
              <w:t>:</w:t>
            </w:r>
          </w:p>
        </w:tc>
        <w:tc>
          <w:tcPr>
            <w:tcW w:w="1984" w:type="dxa"/>
            <w:tcBorders>
              <w:left w:val="single" w:sz="4" w:space="0" w:color="auto"/>
              <w:bottom w:val="single" w:sz="4" w:space="0" w:color="auto"/>
            </w:tcBorders>
            <w:vAlign w:val="center"/>
          </w:tcPr>
          <w:p w:rsidR="006A1605" w:rsidRPr="004A61C5" w:rsidRDefault="006A1605" w:rsidP="009B360D">
            <w:pPr>
              <w:rPr>
                <w:rFonts w:ascii="Cambria" w:hAnsi="Cambria"/>
                <w:b/>
                <w:sz w:val="18"/>
              </w:rPr>
            </w:pPr>
            <w:r w:rsidRPr="004A61C5">
              <w:rPr>
                <w:rFonts w:ascii="Cambria" w:hAnsi="Cambria"/>
                <w:b/>
                <w:sz w:val="18"/>
              </w:rPr>
              <w:t>Imperial Output</w:t>
            </w:r>
            <w:r>
              <w:rPr>
                <w:rFonts w:ascii="Cambria" w:hAnsi="Cambria"/>
                <w:b/>
                <w:sz w:val="18"/>
              </w:rPr>
              <w:br/>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ty m:val="p"/>
                    </m:rPr>
                    <w:rPr>
                      <w:rStyle w:val="Emphasis"/>
                      <w:rFonts w:ascii="Cambria Math" w:hAnsi="Cambria Math"/>
                    </w:rPr>
                    <m:t>g</m:t>
                  </m:r>
                </m:sub>
                <m:sup>
                  <m:r>
                    <m:rPr>
                      <m:sty m:val="p"/>
                    </m:rPr>
                    <w:rPr>
                      <w:rStyle w:val="Emphasis"/>
                      <w:rFonts w:ascii="Cambria Math" w:hAnsi="Cambria Math"/>
                    </w:rPr>
                    <m:t>+</m:t>
                  </m:r>
                </m:sup>
              </m:sSubSup>
            </m:oMath>
            <w:r w:rsidR="009B360D">
              <w:rPr>
                <w:rFonts w:ascii="Cambria" w:hAnsi="Cambria"/>
                <w:sz w:val="18"/>
                <w:szCs w:val="18"/>
              </w:rPr>
              <w:t xml:space="preserve"> </w:t>
            </w:r>
          </w:p>
        </w:tc>
        <w:tc>
          <w:tcPr>
            <w:tcW w:w="1985" w:type="dxa"/>
            <w:tcBorders>
              <w:bottom w:val="single" w:sz="4" w:space="0" w:color="auto"/>
            </w:tcBorders>
          </w:tcPr>
          <w:p w:rsidR="006A1605" w:rsidRPr="004A61C5" w:rsidRDefault="009B360D" w:rsidP="009B360D">
            <w:pPr>
              <w:rPr>
                <w:rFonts w:ascii="Cambria" w:hAnsi="Cambria"/>
                <w:b/>
                <w:sz w:val="18"/>
              </w:rPr>
            </w:pPr>
            <w:r>
              <w:rPr>
                <w:rFonts w:ascii="Cambria" w:hAnsi="Cambria"/>
                <w:b/>
                <w:sz w:val="18"/>
              </w:rPr>
              <w:br/>
            </w:r>
            <w:r w:rsidR="006C036B">
              <w:rPr>
                <w:rFonts w:ascii="Cambria" w:hAnsi="Cambria"/>
                <w:b/>
                <w:sz w:val="18"/>
              </w:rPr>
              <w:t xml:space="preserve">Social </w:t>
            </w:r>
            <w:r w:rsidR="006A1605" w:rsidRPr="004A61C5">
              <w:rPr>
                <w:rFonts w:ascii="Cambria" w:hAnsi="Cambria"/>
                <w:b/>
                <w:sz w:val="18"/>
              </w:rPr>
              <w:t xml:space="preserve">Output </w:t>
            </w:r>
            <w:r w:rsidR="006A1605">
              <w:rPr>
                <w:rFonts w:ascii="Cambria" w:hAnsi="Cambria"/>
                <w:b/>
                <w:sz w:val="18"/>
              </w:rPr>
              <w:br/>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cr m:val="script"/>
                      <m:sty m:val="p"/>
                    </m:rPr>
                    <w:rPr>
                      <w:rStyle w:val="Emphasis"/>
                      <w:rFonts w:ascii="Cambria Math" w:hAnsi="Cambria Math"/>
                    </w:rPr>
                    <m:t>l</m:t>
                  </m:r>
                </m:sub>
                <m:sup>
                  <m:r>
                    <m:rPr>
                      <m:sty m:val="p"/>
                    </m:rPr>
                    <w:rPr>
                      <w:rStyle w:val="Emphasis"/>
                      <w:rFonts w:ascii="Cambria Math" w:hAnsi="Cambria Math"/>
                    </w:rPr>
                    <m:t>+</m:t>
                  </m:r>
                </m:sup>
              </m:sSubSup>
            </m:oMath>
            <w:r w:rsidR="006A1605" w:rsidRPr="002E1DE2">
              <w:rPr>
                <w:rFonts w:ascii="Cambria" w:hAnsi="Cambria"/>
                <w:i/>
                <w:sz w:val="18"/>
                <w:szCs w:val="18"/>
              </w:rPr>
              <w:t xml:space="preserve"> </w:t>
            </w:r>
            <w:r w:rsidR="006A1605" w:rsidRPr="002E1DE2">
              <w:rPr>
                <w:rFonts w:ascii="Cambria" w:hAnsi="Cambria"/>
                <w:sz w:val="18"/>
                <w:szCs w:val="18"/>
              </w:rPr>
              <w:t>(</w:t>
            </w:r>
            <w:r w:rsidR="006A1605">
              <w:rPr>
                <w:rFonts w:ascii="Cambria" w:hAnsi="Cambria"/>
                <w:sz w:val="18"/>
                <w:szCs w:val="18"/>
              </w:rPr>
              <w:t>group-</w:t>
            </w:r>
            <w:r>
              <w:rPr>
                <w:rFonts w:ascii="Cambria" w:hAnsi="Cambria"/>
                <w:sz w:val="18"/>
                <w:szCs w:val="18"/>
              </w:rPr>
              <w:t xml:space="preserve">loyalty, </w:t>
            </w:r>
            <w:r w:rsidR="006A1605" w:rsidRPr="002E1DE2">
              <w:rPr>
                <w:rFonts w:ascii="Cambria" w:hAnsi="Cambria"/>
                <w:sz w:val="18"/>
                <w:szCs w:val="18"/>
              </w:rPr>
              <w:t>network</w:t>
            </w:r>
            <w:r w:rsidR="006A1605">
              <w:rPr>
                <w:rFonts w:ascii="Cambria" w:hAnsi="Cambria"/>
                <w:sz w:val="18"/>
                <w:szCs w:val="18"/>
              </w:rPr>
              <w:t xml:space="preserve"> services and institutions</w:t>
            </w:r>
            <w:r w:rsidR="006A1605" w:rsidRPr="002E1DE2">
              <w:rPr>
                <w:rFonts w:ascii="Cambria" w:hAnsi="Cambria"/>
                <w:sz w:val="18"/>
                <w:szCs w:val="18"/>
              </w:rPr>
              <w:t>)</w:t>
            </w:r>
          </w:p>
        </w:tc>
        <w:tc>
          <w:tcPr>
            <w:tcW w:w="1842" w:type="dxa"/>
            <w:tcBorders>
              <w:bottom w:val="single" w:sz="4" w:space="0" w:color="auto"/>
              <w:right w:val="single" w:sz="12" w:space="0" w:color="auto"/>
            </w:tcBorders>
            <w:vAlign w:val="center"/>
          </w:tcPr>
          <w:p w:rsidR="006A1605" w:rsidRPr="004A61C5" w:rsidRDefault="009B360D" w:rsidP="009B360D">
            <w:pPr>
              <w:rPr>
                <w:rFonts w:ascii="Cambria" w:hAnsi="Cambria"/>
                <w:i/>
                <w:sz w:val="18"/>
              </w:rPr>
            </w:pPr>
            <w:r>
              <w:rPr>
                <w:rFonts w:ascii="Cambria" w:hAnsi="Cambria"/>
                <w:b/>
                <w:sz w:val="18"/>
              </w:rPr>
              <w:t xml:space="preserve">Econ Output </w:t>
            </w:r>
            <w:r w:rsidR="006A1605">
              <w:rPr>
                <w:rFonts w:ascii="Cambria" w:hAnsi="Cambria"/>
                <w:b/>
                <w:sz w:val="18"/>
              </w:rPr>
              <w:br/>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ty m:val="p"/>
                    </m:rPr>
                    <w:rPr>
                      <w:rStyle w:val="Emphasis"/>
                      <w:rFonts w:ascii="Cambria Math" w:hAnsi="Cambria Math"/>
                    </w:rPr>
                    <m:t>u</m:t>
                  </m:r>
                </m:sub>
                <m:sup>
                  <m:r>
                    <m:rPr>
                      <m:sty m:val="p"/>
                    </m:rPr>
                    <w:rPr>
                      <w:rStyle w:val="Emphasis"/>
                      <w:rFonts w:ascii="Cambria Math" w:hAnsi="Cambria Math"/>
                    </w:rPr>
                    <m:t>+</m:t>
                  </m:r>
                </m:sup>
              </m:sSubSup>
            </m:oMath>
            <w:r w:rsidR="006A1605" w:rsidRPr="002E1DE2">
              <w:rPr>
                <w:rFonts w:ascii="Cambria" w:hAnsi="Cambria"/>
                <w:i/>
                <w:sz w:val="18"/>
                <w:szCs w:val="18"/>
              </w:rPr>
              <w:t xml:space="preserve"> </w:t>
            </w:r>
            <w:r w:rsidR="006A1605" w:rsidRPr="002E1DE2">
              <w:rPr>
                <w:rFonts w:ascii="Cambria" w:hAnsi="Cambria"/>
                <w:sz w:val="18"/>
                <w:szCs w:val="18"/>
              </w:rPr>
              <w:t>(refined and separable empowerment)</w:t>
            </w:r>
          </w:p>
        </w:tc>
        <w:tc>
          <w:tcPr>
            <w:tcW w:w="1701" w:type="dxa"/>
            <w:tcBorders>
              <w:left w:val="single" w:sz="12" w:space="0" w:color="auto"/>
              <w:bottom w:val="single" w:sz="4" w:space="0" w:color="auto"/>
            </w:tcBorders>
            <w:vAlign w:val="center"/>
          </w:tcPr>
          <w:p w:rsidR="006A1605" w:rsidRPr="004A61C5" w:rsidRDefault="000B716E" w:rsidP="000B716E">
            <w:pPr>
              <w:rPr>
                <w:rFonts w:ascii="Cambria" w:hAnsi="Cambria"/>
                <w:b/>
                <w:i/>
                <w:sz w:val="18"/>
              </w:rPr>
            </w:pPr>
            <w:r w:rsidRPr="00364640">
              <w:rPr>
                <w:rFonts w:ascii="Cambria" w:hAnsi="Cambria"/>
                <w:i/>
                <w:sz w:val="18"/>
              </w:rPr>
              <w:t xml:space="preserve">Layered </w:t>
            </w:r>
            <w:r w:rsidR="006A1605" w:rsidRPr="00364640">
              <w:rPr>
                <w:rFonts w:ascii="Cambria" w:hAnsi="Cambria"/>
                <w:i/>
                <w:sz w:val="18"/>
              </w:rPr>
              <w:t>Societal</w:t>
            </w:r>
            <w:r w:rsidRPr="00364640">
              <w:rPr>
                <w:rFonts w:ascii="Cambria" w:hAnsi="Cambria"/>
                <w:i/>
                <w:sz w:val="18"/>
              </w:rPr>
              <w:t xml:space="preserve"> Capital Produced</w:t>
            </w:r>
            <w:r w:rsidR="006A1605" w:rsidRPr="004A61C5">
              <w:rPr>
                <w:rFonts w:ascii="Cambria" w:hAnsi="Cambria"/>
                <w:b/>
                <w:i/>
                <w:sz w:val="18"/>
              </w:rPr>
              <w:t>:</w:t>
            </w:r>
          </w:p>
        </w:tc>
      </w:tr>
      <w:tr w:rsidR="006A1605" w:rsidRPr="00A568BF" w:rsidTr="009B360D">
        <w:trPr>
          <w:trHeight w:val="730"/>
          <w:jc w:val="center"/>
        </w:trPr>
        <w:tc>
          <w:tcPr>
            <w:tcW w:w="2122" w:type="dxa"/>
            <w:tcBorders>
              <w:top w:val="single" w:sz="4" w:space="0" w:color="auto"/>
              <w:right w:val="single" w:sz="4" w:space="0" w:color="auto"/>
            </w:tcBorders>
            <w:shd w:val="clear" w:color="auto" w:fill="FFFF99"/>
            <w:vAlign w:val="center"/>
          </w:tcPr>
          <w:p w:rsidR="006A1605" w:rsidRPr="004A61C5" w:rsidRDefault="006A1605" w:rsidP="009B360D">
            <w:pPr>
              <w:rPr>
                <w:rFonts w:ascii="Cambria" w:hAnsi="Cambria"/>
                <w:b/>
                <w:sz w:val="18"/>
              </w:rPr>
            </w:pPr>
            <w:r w:rsidRPr="004A61C5">
              <w:rPr>
                <w:rFonts w:ascii="Cambria" w:hAnsi="Cambria"/>
                <w:b/>
                <w:sz w:val="18"/>
              </w:rPr>
              <w:t xml:space="preserve">Imperial </w:t>
            </w:r>
            <w:r w:rsidRPr="004A61C5">
              <w:rPr>
                <w:rFonts w:ascii="Cambria" w:hAnsi="Cambria"/>
                <w:b/>
                <w:iCs/>
                <w:sz w:val="18"/>
              </w:rPr>
              <w:t>Input</w:t>
            </w:r>
            <w:r w:rsidRPr="004A61C5">
              <w:rPr>
                <w:rFonts w:ascii="Cambria" w:hAnsi="Cambria"/>
                <w:b/>
                <w:iCs/>
                <w:sz w:val="18"/>
              </w:rPr>
              <w:br/>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ty m:val="p"/>
                    </m:rPr>
                    <w:rPr>
                      <w:rStyle w:val="Emphasis"/>
                      <w:rFonts w:ascii="Cambria Math" w:hAnsi="Cambria Math"/>
                    </w:rPr>
                    <m:t>g</m:t>
                  </m:r>
                </m:sub>
                <m:sup>
                  <m:r>
                    <m:rPr>
                      <m:sty m:val="p"/>
                    </m:rPr>
                    <w:rPr>
                      <w:rStyle w:val="Emphasis"/>
                      <w:rFonts w:ascii="Cambria Math" w:hAnsi="Cambria Math"/>
                    </w:rPr>
                    <m:t>-</m:t>
                  </m:r>
                </m:sup>
              </m:sSubSup>
            </m:oMath>
            <w:r w:rsidRPr="004A61C5">
              <w:rPr>
                <w:rFonts w:ascii="Cambria" w:hAnsi="Cambria"/>
                <w:sz w:val="18"/>
                <w:szCs w:val="18"/>
              </w:rPr>
              <w:t xml:space="preserve"> (</w:t>
            </w:r>
            <w:r w:rsidR="006C036B">
              <w:rPr>
                <w:rFonts w:ascii="Cambria" w:hAnsi="Cambria"/>
                <w:sz w:val="18"/>
                <w:szCs w:val="18"/>
              </w:rPr>
              <w:t xml:space="preserve">leadership, culture, </w:t>
            </w:r>
            <w:r w:rsidR="00E43716">
              <w:rPr>
                <w:rFonts w:ascii="Cambria" w:hAnsi="Cambria"/>
                <w:sz w:val="18"/>
                <w:szCs w:val="18"/>
              </w:rPr>
              <w:t>em</w:t>
            </w:r>
            <w:r w:rsidRPr="004A61C5">
              <w:rPr>
                <w:rFonts w:ascii="Cambria" w:hAnsi="Cambria"/>
                <w:sz w:val="18"/>
                <w:szCs w:val="18"/>
              </w:rPr>
              <w:t>power</w:t>
            </w:r>
            <w:r w:rsidR="00E43716">
              <w:rPr>
                <w:rFonts w:ascii="Cambria" w:hAnsi="Cambria"/>
                <w:sz w:val="18"/>
                <w:szCs w:val="18"/>
              </w:rPr>
              <w:t>ment</w:t>
            </w:r>
            <w:r w:rsidRPr="004A61C5">
              <w:rPr>
                <w:rFonts w:ascii="Cambria" w:hAnsi="Cambria"/>
                <w:sz w:val="18"/>
                <w:szCs w:val="18"/>
              </w:rPr>
              <w:t>)</w:t>
            </w:r>
          </w:p>
        </w:tc>
        <w:tc>
          <w:tcPr>
            <w:tcW w:w="1984" w:type="dxa"/>
            <w:tcBorders>
              <w:top w:val="single" w:sz="4" w:space="0" w:color="auto"/>
              <w:left w:val="single" w:sz="4" w:space="0" w:color="auto"/>
            </w:tcBorders>
            <w:shd w:val="clear" w:color="auto" w:fill="FFFF99"/>
            <w:vAlign w:val="center"/>
          </w:tcPr>
          <w:p w:rsidR="006A1605" w:rsidRPr="004A61C5" w:rsidRDefault="009B360D" w:rsidP="009B360D">
            <w:pPr>
              <w:rPr>
                <w:rFonts w:ascii="Cambria" w:hAnsi="Cambria"/>
                <w:sz w:val="18"/>
              </w:rPr>
            </w:pPr>
            <w:r>
              <w:rPr>
                <w:rFonts w:ascii="Cambria" w:hAnsi="Cambria"/>
                <w:sz w:val="18"/>
                <w:szCs w:val="18"/>
              </w:rPr>
              <w:t xml:space="preserve">societal identity, </w:t>
            </w:r>
            <w:r w:rsidR="00A77047">
              <w:rPr>
                <w:rFonts w:ascii="Cambria" w:eastAsiaTheme="minorEastAsia" w:hAnsi="Cambria"/>
                <w:sz w:val="18"/>
              </w:rPr>
              <w:t xml:space="preserve">vision, </w:t>
            </w:r>
            <w:r>
              <w:rPr>
                <w:rFonts w:ascii="Cambria" w:hAnsi="Cambria"/>
                <w:sz w:val="18"/>
                <w:szCs w:val="18"/>
              </w:rPr>
              <w:t>mentality, defense, safety, environment</w:t>
            </w:r>
          </w:p>
        </w:tc>
        <w:tc>
          <w:tcPr>
            <w:tcW w:w="1985" w:type="dxa"/>
            <w:tcBorders>
              <w:top w:val="single" w:sz="4" w:space="0" w:color="auto"/>
            </w:tcBorders>
            <w:shd w:val="clear" w:color="auto" w:fill="FFFF99"/>
          </w:tcPr>
          <w:p w:rsidR="006A1605" w:rsidRPr="004A61C5" w:rsidRDefault="00A77047" w:rsidP="00A77047">
            <w:pPr>
              <w:rPr>
                <w:rFonts w:ascii="Cambria" w:eastAsiaTheme="minorEastAsia" w:hAnsi="Cambria"/>
                <w:sz w:val="18"/>
              </w:rPr>
            </w:pPr>
            <w:r>
              <w:rPr>
                <w:rFonts w:ascii="Cambria" w:eastAsiaTheme="minorEastAsia" w:hAnsi="Cambria"/>
                <w:sz w:val="18"/>
              </w:rPr>
              <w:t>empowering group identity, actions, human services, SGI,</w:t>
            </w:r>
            <w:r w:rsidR="006A1605" w:rsidRPr="004A61C5">
              <w:rPr>
                <w:rFonts w:ascii="Cambria" w:eastAsiaTheme="minorEastAsia" w:hAnsi="Cambria"/>
                <w:sz w:val="18"/>
              </w:rPr>
              <w:t xml:space="preserve"> </w:t>
            </w:r>
            <w:r>
              <w:rPr>
                <w:rFonts w:ascii="Cambria" w:eastAsiaTheme="minorEastAsia" w:hAnsi="Cambria"/>
                <w:sz w:val="18"/>
              </w:rPr>
              <w:t>sector policy</w:t>
            </w:r>
          </w:p>
        </w:tc>
        <w:tc>
          <w:tcPr>
            <w:tcW w:w="1842" w:type="dxa"/>
            <w:tcBorders>
              <w:top w:val="single" w:sz="4" w:space="0" w:color="auto"/>
              <w:right w:val="single" w:sz="12" w:space="0" w:color="auto"/>
            </w:tcBorders>
            <w:shd w:val="clear" w:color="auto" w:fill="CCFFFF"/>
            <w:vAlign w:val="center"/>
          </w:tcPr>
          <w:p w:rsidR="006A1605" w:rsidRPr="004A61C5" w:rsidRDefault="00A77047" w:rsidP="00A77047">
            <w:pPr>
              <w:rPr>
                <w:rFonts w:ascii="Cambria" w:eastAsiaTheme="minorEastAsia" w:hAnsi="Cambria"/>
                <w:sz w:val="18"/>
              </w:rPr>
            </w:pPr>
            <w:r>
              <w:rPr>
                <w:rFonts w:ascii="Cambria" w:eastAsiaTheme="minorEastAsia" w:hAnsi="Cambria"/>
                <w:sz w:val="18"/>
              </w:rPr>
              <w:t xml:space="preserve">empowering </w:t>
            </w:r>
            <w:r w:rsidR="006A1605">
              <w:rPr>
                <w:rFonts w:ascii="Cambria" w:eastAsiaTheme="minorEastAsia" w:hAnsi="Cambria"/>
                <w:sz w:val="18"/>
              </w:rPr>
              <w:br/>
              <w:t xml:space="preserve">market </w:t>
            </w:r>
            <w:r>
              <w:rPr>
                <w:rFonts w:ascii="Cambria" w:eastAsiaTheme="minorEastAsia" w:hAnsi="Cambria"/>
                <w:sz w:val="18"/>
              </w:rPr>
              <w:t>organization, outsourcing, SOEs, SGEIs, eco policy</w:t>
            </w:r>
          </w:p>
        </w:tc>
        <w:tc>
          <w:tcPr>
            <w:tcW w:w="1701" w:type="dxa"/>
            <w:tcBorders>
              <w:top w:val="single" w:sz="4" w:space="0" w:color="auto"/>
              <w:left w:val="single" w:sz="12" w:space="0" w:color="auto"/>
            </w:tcBorders>
            <w:shd w:val="clear" w:color="auto" w:fill="FFFF99"/>
            <w:vAlign w:val="center"/>
          </w:tcPr>
          <w:p w:rsidR="006A1605" w:rsidRPr="004A61C5" w:rsidRDefault="006A1605" w:rsidP="00E43716">
            <w:pPr>
              <w:rPr>
                <w:rFonts w:ascii="Cambria" w:eastAsiaTheme="minorEastAsia" w:hAnsi="Cambria"/>
                <w:sz w:val="18"/>
              </w:rPr>
            </w:pPr>
            <w:r w:rsidRPr="004A61C5">
              <w:rPr>
                <w:rFonts w:ascii="Cambria" w:eastAsiaTheme="minorEastAsia" w:hAnsi="Cambria"/>
                <w:sz w:val="18"/>
              </w:rPr>
              <w:t xml:space="preserve">Row ‘sum’ = </w:t>
            </w:r>
            <w:r>
              <w:rPr>
                <w:rFonts w:ascii="Cambria" w:eastAsiaTheme="minorEastAsia" w:hAnsi="Cambria"/>
                <w:sz w:val="18"/>
              </w:rPr>
              <w:t xml:space="preserve">layered output from imperial </w:t>
            </w:r>
            <w:r w:rsidR="00E43716">
              <w:rPr>
                <w:rFonts w:ascii="Cambria" w:eastAsiaTheme="minorEastAsia" w:hAnsi="Cambria"/>
                <w:sz w:val="18"/>
              </w:rPr>
              <w:t>input</w:t>
            </w:r>
            <w:r w:rsidRPr="004A61C5">
              <w:rPr>
                <w:rFonts w:ascii="Cambria" w:eastAsiaTheme="minorEastAsia" w:hAnsi="Cambria"/>
                <w:sz w:val="18"/>
              </w:rPr>
              <w:t xml:space="preserve"> </w:t>
            </w:r>
          </w:p>
        </w:tc>
      </w:tr>
      <w:tr w:rsidR="006A1605" w:rsidRPr="00A568BF" w:rsidTr="009B360D">
        <w:trPr>
          <w:trHeight w:val="1060"/>
          <w:jc w:val="center"/>
        </w:trPr>
        <w:tc>
          <w:tcPr>
            <w:tcW w:w="2122" w:type="dxa"/>
            <w:tcBorders>
              <w:right w:val="single" w:sz="4" w:space="0" w:color="auto"/>
            </w:tcBorders>
            <w:shd w:val="clear" w:color="auto" w:fill="FFCCCC"/>
            <w:vAlign w:val="center"/>
          </w:tcPr>
          <w:p w:rsidR="006A1605" w:rsidRPr="004A61C5" w:rsidRDefault="006A1605" w:rsidP="00E43716">
            <w:pPr>
              <w:rPr>
                <w:rFonts w:ascii="Cambria" w:hAnsi="Cambria"/>
                <w:b/>
                <w:sz w:val="18"/>
              </w:rPr>
            </w:pPr>
            <w:r w:rsidRPr="004A61C5">
              <w:rPr>
                <w:rFonts w:ascii="Cambria" w:hAnsi="Cambria"/>
                <w:b/>
                <w:sz w:val="18"/>
              </w:rPr>
              <w:t>Human</w:t>
            </w:r>
            <w:r w:rsidR="006C036B">
              <w:rPr>
                <w:rFonts w:ascii="Cambria" w:hAnsi="Cambria"/>
                <w:b/>
                <w:sz w:val="18"/>
              </w:rPr>
              <w:t>/Social</w:t>
            </w:r>
            <w:r w:rsidRPr="004A61C5">
              <w:rPr>
                <w:rFonts w:ascii="Cambria" w:hAnsi="Cambria"/>
                <w:b/>
                <w:iCs/>
                <w:sz w:val="18"/>
              </w:rPr>
              <w:t xml:space="preserve"> Input</w:t>
            </w:r>
            <w:r>
              <w:rPr>
                <w:rFonts w:ascii="Cambria" w:eastAsiaTheme="minorEastAsia" w:hAnsi="Cambria"/>
                <w:b/>
                <w:iCs/>
                <w:sz w:val="18"/>
              </w:rPr>
              <w:t xml:space="preserve"> </w:t>
            </w:r>
            <w:r>
              <w:rPr>
                <w:rFonts w:ascii="Cambria" w:eastAsiaTheme="minorEastAsia" w:hAnsi="Cambria"/>
                <w:b/>
                <w:iCs/>
                <w:sz w:val="18"/>
              </w:rPr>
              <w:br/>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cr m:val="script"/>
                      <m:sty m:val="p"/>
                    </m:rPr>
                    <w:rPr>
                      <w:rStyle w:val="Emphasis"/>
                      <w:rFonts w:ascii="Cambria Math" w:hAnsi="Cambria Math"/>
                    </w:rPr>
                    <m:t>l</m:t>
                  </m:r>
                </m:sub>
                <m:sup>
                  <m:r>
                    <m:rPr>
                      <m:sty m:val="p"/>
                    </m:rPr>
                    <w:rPr>
                      <w:rStyle w:val="Emphasis"/>
                      <w:rFonts w:ascii="Cambria Math" w:hAnsi="Cambria Math"/>
                    </w:rPr>
                    <m:t>-</m:t>
                  </m:r>
                </m:sup>
              </m:sSubSup>
            </m:oMath>
            <w:r w:rsidRPr="002E1DE2">
              <w:rPr>
                <w:rFonts w:ascii="Cambria" w:hAnsi="Cambria"/>
                <w:i/>
                <w:sz w:val="18"/>
                <w:szCs w:val="18"/>
              </w:rPr>
              <w:t xml:space="preserve"> </w:t>
            </w:r>
            <w:r w:rsidRPr="002E1DE2">
              <w:rPr>
                <w:rFonts w:ascii="Cambria" w:hAnsi="Cambria"/>
                <w:sz w:val="18"/>
                <w:szCs w:val="18"/>
              </w:rPr>
              <w:t>(</w:t>
            </w:r>
            <w:r>
              <w:rPr>
                <w:rFonts w:ascii="Cambria" w:hAnsi="Cambria"/>
                <w:sz w:val="18"/>
                <w:szCs w:val="18"/>
              </w:rPr>
              <w:t>group-</w:t>
            </w:r>
            <w:r w:rsidR="00E43716">
              <w:rPr>
                <w:rFonts w:ascii="Cambria" w:hAnsi="Cambria"/>
                <w:sz w:val="18"/>
                <w:szCs w:val="18"/>
              </w:rPr>
              <w:t>empowerment</w:t>
            </w:r>
            <w:r w:rsidR="009B360D">
              <w:rPr>
                <w:rFonts w:ascii="Cambria" w:hAnsi="Cambria"/>
                <w:sz w:val="18"/>
                <w:szCs w:val="18"/>
              </w:rPr>
              <w:t>)</w:t>
            </w:r>
            <w:r w:rsidR="006C036B">
              <w:rPr>
                <w:rFonts w:ascii="Cambria" w:hAnsi="Cambria"/>
                <w:sz w:val="18"/>
                <w:szCs w:val="18"/>
              </w:rPr>
              <w:t xml:space="preserve"> </w:t>
            </w:r>
          </w:p>
        </w:tc>
        <w:tc>
          <w:tcPr>
            <w:tcW w:w="1984" w:type="dxa"/>
            <w:tcBorders>
              <w:left w:val="single" w:sz="4" w:space="0" w:color="auto"/>
            </w:tcBorders>
            <w:shd w:val="clear" w:color="auto" w:fill="FFCCCC"/>
            <w:vAlign w:val="center"/>
          </w:tcPr>
          <w:p w:rsidR="006A1605" w:rsidRPr="00EE0986" w:rsidRDefault="006A1605" w:rsidP="003D61CB">
            <w:pPr>
              <w:pStyle w:val="BalloonText"/>
              <w:rPr>
                <w:rFonts w:ascii="Cambria" w:hAnsi="Cambria" w:cs="Arial"/>
                <w:szCs w:val="22"/>
              </w:rPr>
            </w:pPr>
            <w:r>
              <w:rPr>
                <w:rFonts w:ascii="Cambria" w:hAnsi="Cambria" w:cs="Arial"/>
                <w:szCs w:val="22"/>
              </w:rPr>
              <w:t>Imperial</w:t>
            </w:r>
            <w:r w:rsidR="003D61CB">
              <w:rPr>
                <w:rFonts w:ascii="Cambria" w:hAnsi="Cambria" w:cs="Arial"/>
                <w:szCs w:val="22"/>
              </w:rPr>
              <w:t>/collective</w:t>
            </w:r>
            <w:r>
              <w:rPr>
                <w:rFonts w:ascii="Cambria" w:hAnsi="Cambria" w:cs="Arial"/>
                <w:szCs w:val="22"/>
              </w:rPr>
              <w:t xml:space="preserve"> welfare </w:t>
            </w:r>
            <w:r w:rsidR="003D61CB">
              <w:rPr>
                <w:rFonts w:ascii="Cambria" w:hAnsi="Cambria" w:cs="Arial"/>
                <w:szCs w:val="22"/>
              </w:rPr>
              <w:t xml:space="preserve">(national health) </w:t>
            </w:r>
            <w:r>
              <w:rPr>
                <w:rFonts w:ascii="Cambria" w:hAnsi="Cambria" w:cs="Arial"/>
                <w:szCs w:val="22"/>
              </w:rPr>
              <w:t xml:space="preserve">from  </w:t>
            </w:r>
            <w:r w:rsidRPr="00EE0986">
              <w:rPr>
                <w:rFonts w:ascii="Cambria" w:hAnsi="Cambria" w:cs="Arial"/>
                <w:szCs w:val="22"/>
              </w:rPr>
              <w:t xml:space="preserve">Human </w:t>
            </w:r>
            <w:r w:rsidR="003D61CB">
              <w:rPr>
                <w:rFonts w:ascii="Cambria" w:hAnsi="Cambria" w:cs="Arial"/>
                <w:szCs w:val="22"/>
              </w:rPr>
              <w:t xml:space="preserve">input </w:t>
            </w:r>
            <w:r w:rsidRPr="00EE0986">
              <w:rPr>
                <w:rFonts w:ascii="Cambria" w:hAnsi="Cambria" w:cs="Arial"/>
                <w:szCs w:val="22"/>
              </w:rPr>
              <w:t xml:space="preserve">actions  </w:t>
            </w:r>
          </w:p>
        </w:tc>
        <w:tc>
          <w:tcPr>
            <w:tcW w:w="1985" w:type="dxa"/>
            <w:shd w:val="clear" w:color="auto" w:fill="FFCCCC"/>
            <w:vAlign w:val="center"/>
          </w:tcPr>
          <w:p w:rsidR="006A1605" w:rsidRPr="004A61C5" w:rsidRDefault="006A1605" w:rsidP="000B716E">
            <w:pPr>
              <w:rPr>
                <w:rFonts w:ascii="Cambria" w:hAnsi="Cambria"/>
                <w:sz w:val="18"/>
              </w:rPr>
            </w:pPr>
            <w:r>
              <w:rPr>
                <w:rFonts w:ascii="Cambria" w:hAnsi="Cambria"/>
                <w:sz w:val="18"/>
              </w:rPr>
              <w:t>Human welfare from human input</w:t>
            </w:r>
            <w:r w:rsidRPr="004A61C5">
              <w:rPr>
                <w:rFonts w:ascii="Cambria" w:hAnsi="Cambria"/>
                <w:sz w:val="18"/>
              </w:rPr>
              <w:t xml:space="preserve"> </w:t>
            </w:r>
            <w:r w:rsidR="000B716E">
              <w:rPr>
                <w:rFonts w:ascii="Cambria" w:hAnsi="Cambria"/>
                <w:sz w:val="18"/>
              </w:rPr>
              <w:t xml:space="preserve">in social enterprises </w:t>
            </w:r>
          </w:p>
        </w:tc>
        <w:tc>
          <w:tcPr>
            <w:tcW w:w="1842" w:type="dxa"/>
            <w:tcBorders>
              <w:right w:val="single" w:sz="12" w:space="0" w:color="auto"/>
            </w:tcBorders>
            <w:shd w:val="clear" w:color="auto" w:fill="CCFFFF"/>
            <w:vAlign w:val="center"/>
          </w:tcPr>
          <w:p w:rsidR="006A1605" w:rsidRPr="004A61C5" w:rsidRDefault="006A1605" w:rsidP="00364640">
            <w:pPr>
              <w:rPr>
                <w:rFonts w:ascii="Cambria" w:eastAsiaTheme="minorEastAsia" w:hAnsi="Cambria"/>
                <w:sz w:val="18"/>
              </w:rPr>
            </w:pPr>
            <w:r>
              <w:rPr>
                <w:rFonts w:ascii="Cambria" w:eastAsiaTheme="minorEastAsia" w:hAnsi="Cambria"/>
                <w:sz w:val="18"/>
              </w:rPr>
              <w:t xml:space="preserve">Human actions enriching </w:t>
            </w:r>
            <w:r w:rsidR="00364640">
              <w:rPr>
                <w:rFonts w:ascii="Cambria" w:eastAsiaTheme="minorEastAsia" w:hAnsi="Cambria"/>
                <w:sz w:val="18"/>
              </w:rPr>
              <w:br/>
              <w:t>Corporations</w:t>
            </w:r>
          </w:p>
        </w:tc>
        <w:tc>
          <w:tcPr>
            <w:tcW w:w="1701" w:type="dxa"/>
            <w:tcBorders>
              <w:left w:val="single" w:sz="12" w:space="0" w:color="auto"/>
            </w:tcBorders>
            <w:shd w:val="clear" w:color="auto" w:fill="FFCCCC"/>
            <w:vAlign w:val="center"/>
          </w:tcPr>
          <w:p w:rsidR="006A1605" w:rsidRPr="004A61C5" w:rsidRDefault="006A1605" w:rsidP="00E43716">
            <w:pPr>
              <w:rPr>
                <w:rFonts w:ascii="Cambria" w:eastAsiaTheme="minorEastAsia" w:hAnsi="Cambria"/>
                <w:sz w:val="18"/>
              </w:rPr>
            </w:pPr>
            <w:r w:rsidRPr="004A61C5">
              <w:rPr>
                <w:rFonts w:ascii="Cambria" w:eastAsiaTheme="minorEastAsia" w:hAnsi="Cambria"/>
                <w:sz w:val="18"/>
              </w:rPr>
              <w:t xml:space="preserve">Row ‘sum’ </w:t>
            </w:r>
            <w:r>
              <w:rPr>
                <w:rFonts w:ascii="Cambria" w:eastAsiaTheme="minorEastAsia" w:hAnsi="Cambria"/>
                <w:sz w:val="18"/>
              </w:rPr>
              <w:t>= layered output from human input</w:t>
            </w:r>
          </w:p>
        </w:tc>
      </w:tr>
      <w:tr w:rsidR="006A1605" w:rsidRPr="00A568BF" w:rsidTr="009B360D">
        <w:trPr>
          <w:trHeight w:val="702"/>
          <w:jc w:val="center"/>
        </w:trPr>
        <w:tc>
          <w:tcPr>
            <w:tcW w:w="2122" w:type="dxa"/>
            <w:tcBorders>
              <w:bottom w:val="single" w:sz="12" w:space="0" w:color="auto"/>
              <w:right w:val="single" w:sz="4" w:space="0" w:color="auto"/>
            </w:tcBorders>
            <w:shd w:val="clear" w:color="auto" w:fill="CCFFFF"/>
            <w:vAlign w:val="center"/>
          </w:tcPr>
          <w:p w:rsidR="006A1605" w:rsidRPr="00EE0986" w:rsidRDefault="006A1605" w:rsidP="003D61CB">
            <w:pPr>
              <w:rPr>
                <w:rFonts w:ascii="Cambria" w:hAnsi="Cambria"/>
                <w:sz w:val="18"/>
              </w:rPr>
            </w:pPr>
            <w:r w:rsidRPr="004A61C5">
              <w:rPr>
                <w:rFonts w:ascii="Cambria" w:hAnsi="Cambria"/>
                <w:b/>
                <w:sz w:val="18"/>
              </w:rPr>
              <w:t>Econ Input</w:t>
            </w:r>
            <w:r>
              <w:rPr>
                <w:rFonts w:ascii="Cambria" w:eastAsiaTheme="minorEastAsia" w:hAnsi="Cambria"/>
                <w:b/>
                <w:sz w:val="18"/>
              </w:rPr>
              <w:t xml:space="preserve"> </w:t>
            </w:r>
            <m:oMath>
              <m:sSubSup>
                <m:sSubSupPr>
                  <m:ctrlPr>
                    <w:rPr>
                      <w:rStyle w:val="Emphasis"/>
                      <w:rFonts w:ascii="Cambria Math" w:hAnsi="Cambria Math"/>
                      <w:i w:val="0"/>
                      <w:iCs w:val="0"/>
                    </w:rPr>
                  </m:ctrlPr>
                </m:sSubSupPr>
                <m:e>
                  <m:r>
                    <m:rPr>
                      <m:sty m:val="p"/>
                    </m:rPr>
                    <w:rPr>
                      <w:rStyle w:val="Emphasis"/>
                      <w:rFonts w:ascii="Cambria Math" w:hAnsi="Cambria Math"/>
                    </w:rPr>
                    <m:t>B</m:t>
                  </m:r>
                </m:e>
                <m:sub>
                  <m:r>
                    <m:rPr>
                      <m:sty m:val="p"/>
                    </m:rPr>
                    <w:rPr>
                      <w:rStyle w:val="Emphasis"/>
                      <w:rFonts w:ascii="Cambria Math" w:hAnsi="Cambria Math"/>
                    </w:rPr>
                    <m:t>u</m:t>
                  </m:r>
                </m:sub>
                <m:sup>
                  <m:r>
                    <m:rPr>
                      <m:sty m:val="p"/>
                    </m:rPr>
                    <w:rPr>
                      <w:rStyle w:val="Emphasis"/>
                      <w:rFonts w:ascii="Cambria Math" w:hAnsi="Cambria Math"/>
                    </w:rPr>
                    <m:t>-</m:t>
                  </m:r>
                </m:sup>
              </m:sSubSup>
            </m:oMath>
            <w:r w:rsidRPr="002E1DE2">
              <w:rPr>
                <w:rFonts w:ascii="Cambria" w:hAnsi="Cambria"/>
                <w:i/>
                <w:sz w:val="18"/>
                <w:szCs w:val="18"/>
              </w:rPr>
              <w:t xml:space="preserve"> </w:t>
            </w:r>
            <w:r>
              <w:rPr>
                <w:rFonts w:ascii="Cambria" w:hAnsi="Cambria"/>
                <w:sz w:val="18"/>
              </w:rPr>
              <w:t xml:space="preserve">: </w:t>
            </w:r>
            <w:r w:rsidR="003D61CB">
              <w:rPr>
                <w:rFonts w:ascii="Cambria" w:hAnsi="Cambria"/>
                <w:sz w:val="18"/>
              </w:rPr>
              <w:br/>
              <w:t>production by private enterprises</w:t>
            </w:r>
          </w:p>
        </w:tc>
        <w:tc>
          <w:tcPr>
            <w:tcW w:w="1984" w:type="dxa"/>
            <w:tcBorders>
              <w:left w:val="single" w:sz="4" w:space="0" w:color="auto"/>
              <w:bottom w:val="single" w:sz="12" w:space="0" w:color="auto"/>
            </w:tcBorders>
            <w:shd w:val="clear" w:color="auto" w:fill="CCFFFF"/>
            <w:vAlign w:val="center"/>
          </w:tcPr>
          <w:p w:rsidR="006A1605" w:rsidRPr="004A61C5" w:rsidRDefault="006A1605" w:rsidP="003D61CB">
            <w:pPr>
              <w:rPr>
                <w:rFonts w:ascii="Cambria" w:eastAsiaTheme="minorEastAsia" w:hAnsi="Cambria"/>
                <w:sz w:val="18"/>
              </w:rPr>
            </w:pPr>
            <w:r>
              <w:rPr>
                <w:rFonts w:ascii="Cambria" w:eastAsiaTheme="minorEastAsia" w:hAnsi="Cambria"/>
                <w:sz w:val="18"/>
              </w:rPr>
              <w:t>Imperial</w:t>
            </w:r>
            <w:r w:rsidR="000B716E">
              <w:rPr>
                <w:rFonts w:ascii="Cambria" w:eastAsiaTheme="minorEastAsia" w:hAnsi="Cambria"/>
                <w:sz w:val="18"/>
              </w:rPr>
              <w:t xml:space="preserve">/collective </w:t>
            </w:r>
            <w:r>
              <w:rPr>
                <w:rFonts w:ascii="Cambria" w:eastAsiaTheme="minorEastAsia" w:hAnsi="Cambria"/>
                <w:sz w:val="18"/>
              </w:rPr>
              <w:t xml:space="preserve"> welfare (mentality) from </w:t>
            </w:r>
            <w:r w:rsidR="000B716E">
              <w:rPr>
                <w:rFonts w:ascii="Cambria" w:eastAsiaTheme="minorEastAsia" w:hAnsi="Cambria"/>
                <w:sz w:val="18"/>
              </w:rPr>
              <w:t xml:space="preserve">Econ actions </w:t>
            </w:r>
          </w:p>
        </w:tc>
        <w:tc>
          <w:tcPr>
            <w:tcW w:w="1985" w:type="dxa"/>
            <w:tcBorders>
              <w:bottom w:val="single" w:sz="12" w:space="0" w:color="auto"/>
            </w:tcBorders>
            <w:shd w:val="clear" w:color="auto" w:fill="CCFFFF"/>
          </w:tcPr>
          <w:p w:rsidR="006A1605" w:rsidRPr="004A61C5" w:rsidRDefault="003D61CB" w:rsidP="003D61CB">
            <w:pPr>
              <w:rPr>
                <w:rFonts w:ascii="Cambria" w:hAnsi="Cambria"/>
                <w:sz w:val="18"/>
              </w:rPr>
            </w:pPr>
            <w:r>
              <w:rPr>
                <w:rFonts w:ascii="Cambria" w:hAnsi="Cambria"/>
                <w:sz w:val="18"/>
              </w:rPr>
              <w:br/>
            </w:r>
            <w:r w:rsidR="006A1605">
              <w:rPr>
                <w:rFonts w:ascii="Cambria" w:hAnsi="Cambria"/>
                <w:sz w:val="18"/>
              </w:rPr>
              <w:t xml:space="preserve">Human welfare from Econ input </w:t>
            </w:r>
            <w:r>
              <w:rPr>
                <w:rFonts w:ascii="Cambria" w:hAnsi="Cambria"/>
                <w:sz w:val="18"/>
              </w:rPr>
              <w:t xml:space="preserve">in social enterprises </w:t>
            </w:r>
          </w:p>
        </w:tc>
        <w:tc>
          <w:tcPr>
            <w:tcW w:w="1842" w:type="dxa"/>
            <w:tcBorders>
              <w:bottom w:val="single" w:sz="12" w:space="0" w:color="auto"/>
              <w:right w:val="single" w:sz="12" w:space="0" w:color="auto"/>
            </w:tcBorders>
            <w:shd w:val="clear" w:color="auto" w:fill="CCFFFF"/>
            <w:vAlign w:val="center"/>
          </w:tcPr>
          <w:p w:rsidR="006A1605" w:rsidRPr="004A61C5" w:rsidRDefault="006A1605" w:rsidP="003D61CB">
            <w:pPr>
              <w:rPr>
                <w:rFonts w:ascii="Cambria" w:hAnsi="Cambria"/>
                <w:sz w:val="18"/>
              </w:rPr>
            </w:pPr>
            <w:r>
              <w:rPr>
                <w:rFonts w:ascii="Cambria" w:hAnsi="Cambria"/>
                <w:sz w:val="18"/>
              </w:rPr>
              <w:t>Econ welfare</w:t>
            </w:r>
            <w:r w:rsidR="003D61CB">
              <w:rPr>
                <w:rFonts w:ascii="Cambria" w:hAnsi="Cambria"/>
                <w:sz w:val="18"/>
              </w:rPr>
              <w:t xml:space="preserve"> from private enterprises</w:t>
            </w:r>
          </w:p>
        </w:tc>
        <w:tc>
          <w:tcPr>
            <w:tcW w:w="1701" w:type="dxa"/>
            <w:tcBorders>
              <w:left w:val="single" w:sz="12" w:space="0" w:color="auto"/>
              <w:bottom w:val="single" w:sz="12" w:space="0" w:color="auto"/>
            </w:tcBorders>
            <w:shd w:val="clear" w:color="auto" w:fill="CCFFFF"/>
            <w:vAlign w:val="center"/>
          </w:tcPr>
          <w:p w:rsidR="006A1605" w:rsidRPr="004A61C5" w:rsidRDefault="006A1605" w:rsidP="00E43716">
            <w:pPr>
              <w:rPr>
                <w:rFonts w:ascii="Cambria" w:eastAsiaTheme="minorEastAsia" w:hAnsi="Cambria"/>
                <w:sz w:val="18"/>
              </w:rPr>
            </w:pPr>
            <w:r w:rsidRPr="004A61C5">
              <w:rPr>
                <w:rFonts w:ascii="Cambria" w:eastAsiaTheme="minorEastAsia" w:hAnsi="Cambria"/>
                <w:sz w:val="18"/>
              </w:rPr>
              <w:br/>
              <w:t xml:space="preserve">Row sum = GDP = </w:t>
            </w:r>
            <w:r w:rsidR="00E43716">
              <w:rPr>
                <w:rFonts w:ascii="Cambria" w:eastAsiaTheme="minorEastAsia" w:hAnsi="Cambria"/>
                <w:sz w:val="18"/>
              </w:rPr>
              <w:t>econ i</w:t>
            </w:r>
            <w:r w:rsidR="00E43716" w:rsidRPr="004A61C5">
              <w:rPr>
                <w:rFonts w:ascii="Cambria" w:eastAsiaTheme="minorEastAsia" w:hAnsi="Cambria"/>
                <w:sz w:val="18"/>
              </w:rPr>
              <w:t>nput</w:t>
            </w:r>
            <w:r w:rsidR="00E43716">
              <w:rPr>
                <w:rFonts w:ascii="Cambria" w:eastAsiaTheme="minorEastAsia" w:hAnsi="Cambria"/>
                <w:sz w:val="18"/>
              </w:rPr>
              <w:t xml:space="preserve"> </w:t>
            </w:r>
            <w:r w:rsidR="00E43716" w:rsidRPr="004A61C5">
              <w:rPr>
                <w:rFonts w:ascii="Cambria" w:eastAsiaTheme="minorEastAsia" w:hAnsi="Cambria"/>
                <w:sz w:val="18"/>
              </w:rPr>
              <w:t>at market prices</w:t>
            </w:r>
            <w:r w:rsidR="00E43716">
              <w:rPr>
                <w:rFonts w:ascii="Cambria" w:eastAsiaTheme="minorEastAsia" w:hAnsi="Cambria"/>
                <w:sz w:val="18"/>
              </w:rPr>
              <w:t xml:space="preserve"> generating</w:t>
            </w:r>
            <w:r w:rsidR="00E43716" w:rsidRPr="004A61C5">
              <w:rPr>
                <w:rFonts w:ascii="Cambria" w:eastAsiaTheme="minorEastAsia" w:hAnsi="Cambria"/>
                <w:sz w:val="18"/>
              </w:rPr>
              <w:t xml:space="preserve"> </w:t>
            </w:r>
            <w:r>
              <w:rPr>
                <w:rFonts w:ascii="Cambria" w:eastAsiaTheme="minorEastAsia" w:hAnsi="Cambria"/>
                <w:sz w:val="18"/>
              </w:rPr>
              <w:t xml:space="preserve">layered output </w:t>
            </w:r>
          </w:p>
        </w:tc>
      </w:tr>
      <w:tr w:rsidR="006A1605" w:rsidRPr="00A568BF" w:rsidTr="009B360D">
        <w:trPr>
          <w:trHeight w:val="758"/>
          <w:jc w:val="center"/>
        </w:trPr>
        <w:tc>
          <w:tcPr>
            <w:tcW w:w="2122" w:type="dxa"/>
            <w:tcBorders>
              <w:top w:val="single" w:sz="12" w:space="0" w:color="auto"/>
              <w:right w:val="single" w:sz="4" w:space="0" w:color="auto"/>
            </w:tcBorders>
            <w:shd w:val="clear" w:color="auto" w:fill="auto"/>
            <w:vAlign w:val="center"/>
          </w:tcPr>
          <w:p w:rsidR="006A1605" w:rsidRPr="00364640" w:rsidRDefault="000B716E" w:rsidP="000B716E">
            <w:pPr>
              <w:rPr>
                <w:rFonts w:ascii="Cambria" w:hAnsi="Cambria"/>
                <w:i/>
                <w:sz w:val="18"/>
              </w:rPr>
            </w:pPr>
            <w:r w:rsidRPr="00364640">
              <w:rPr>
                <w:rFonts w:ascii="Cambria" w:hAnsi="Cambria"/>
                <w:i/>
                <w:sz w:val="18"/>
              </w:rPr>
              <w:t xml:space="preserve">: Layered </w:t>
            </w:r>
            <w:r w:rsidR="006A1605" w:rsidRPr="00364640">
              <w:rPr>
                <w:rFonts w:ascii="Cambria" w:hAnsi="Cambria"/>
                <w:i/>
                <w:sz w:val="18"/>
              </w:rPr>
              <w:t xml:space="preserve"> Societal  Capital </w:t>
            </w:r>
            <w:r w:rsidRPr="00364640">
              <w:rPr>
                <w:rFonts w:ascii="Cambria" w:hAnsi="Cambria"/>
                <w:i/>
                <w:sz w:val="18"/>
              </w:rPr>
              <w:t>used (received)</w:t>
            </w:r>
          </w:p>
        </w:tc>
        <w:tc>
          <w:tcPr>
            <w:tcW w:w="1984" w:type="dxa"/>
            <w:tcBorders>
              <w:top w:val="single" w:sz="12" w:space="0" w:color="auto"/>
              <w:left w:val="single" w:sz="4" w:space="0" w:color="auto"/>
            </w:tcBorders>
            <w:shd w:val="clear" w:color="auto" w:fill="FFFF99"/>
            <w:vAlign w:val="center"/>
          </w:tcPr>
          <w:p w:rsidR="006A1605" w:rsidRPr="004A61C5" w:rsidRDefault="006A1605" w:rsidP="006B210F">
            <w:pPr>
              <w:rPr>
                <w:rFonts w:ascii="Cambria" w:eastAsiaTheme="minorEastAsia" w:hAnsi="Cambria"/>
                <w:sz w:val="18"/>
              </w:rPr>
            </w:pPr>
            <w:r w:rsidRPr="004A61C5">
              <w:rPr>
                <w:rFonts w:ascii="Cambria" w:eastAsiaTheme="minorEastAsia" w:hAnsi="Cambria"/>
                <w:sz w:val="18"/>
              </w:rPr>
              <w:t>Column ‘sum’ =</w:t>
            </w:r>
            <w:r>
              <w:rPr>
                <w:rFonts w:ascii="Cambria" w:eastAsiaTheme="minorEastAsia" w:hAnsi="Cambria"/>
                <w:sz w:val="18"/>
              </w:rPr>
              <w:t xml:space="preserve"> Imperial  capital </w:t>
            </w:r>
            <w:r w:rsidRPr="004A61C5">
              <w:rPr>
                <w:rFonts w:ascii="Cambria" w:eastAsiaTheme="minorEastAsia" w:hAnsi="Cambria"/>
                <w:sz w:val="18"/>
              </w:rPr>
              <w:t xml:space="preserve"> </w:t>
            </w:r>
            <w:r>
              <w:rPr>
                <w:rFonts w:ascii="Cambria" w:eastAsiaTheme="minorEastAsia" w:hAnsi="Cambria"/>
                <w:sz w:val="18"/>
              </w:rPr>
              <w:t>(</w:t>
            </w:r>
            <w:r w:rsidR="000B716E">
              <w:rPr>
                <w:rFonts w:ascii="Cambria" w:eastAsiaTheme="minorEastAsia" w:hAnsi="Cambria"/>
                <w:sz w:val="18"/>
              </w:rPr>
              <w:t>m</w:t>
            </w:r>
            <w:r w:rsidRPr="004A61C5">
              <w:rPr>
                <w:rFonts w:ascii="Cambria" w:eastAsiaTheme="minorEastAsia" w:hAnsi="Cambria"/>
                <w:sz w:val="18"/>
              </w:rPr>
              <w:t>entality</w:t>
            </w:r>
            <w:r>
              <w:rPr>
                <w:rFonts w:ascii="Cambria" w:eastAsiaTheme="minorEastAsia" w:hAnsi="Cambria"/>
                <w:sz w:val="18"/>
              </w:rPr>
              <w:t>)</w:t>
            </w:r>
            <w:r w:rsidRPr="004A61C5">
              <w:rPr>
                <w:rFonts w:ascii="Cambria" w:eastAsiaTheme="minorEastAsia" w:hAnsi="Cambria"/>
                <w:sz w:val="18"/>
              </w:rPr>
              <w:t xml:space="preserve"> generated</w:t>
            </w:r>
            <w:r>
              <w:rPr>
                <w:rFonts w:ascii="Cambria" w:eastAsiaTheme="minorEastAsia" w:hAnsi="Cambria"/>
                <w:sz w:val="18"/>
              </w:rPr>
              <w:t xml:space="preserve"> by layered input</w:t>
            </w:r>
          </w:p>
        </w:tc>
        <w:tc>
          <w:tcPr>
            <w:tcW w:w="1985" w:type="dxa"/>
            <w:tcBorders>
              <w:top w:val="single" w:sz="12" w:space="0" w:color="auto"/>
            </w:tcBorders>
            <w:shd w:val="clear" w:color="auto" w:fill="FFCCCC"/>
          </w:tcPr>
          <w:p w:rsidR="006A1605" w:rsidRPr="004A61C5" w:rsidRDefault="006A1605" w:rsidP="006B210F">
            <w:pPr>
              <w:rPr>
                <w:rFonts w:ascii="Cambria" w:hAnsi="Cambria"/>
                <w:sz w:val="18"/>
              </w:rPr>
            </w:pPr>
            <w:r w:rsidRPr="004A61C5">
              <w:rPr>
                <w:rFonts w:ascii="Cambria" w:eastAsiaTheme="minorEastAsia" w:hAnsi="Cambria"/>
                <w:sz w:val="18"/>
              </w:rPr>
              <w:br/>
              <w:t>Column ‘sum’ = Social Capital Revenue</w:t>
            </w:r>
            <w:r>
              <w:rPr>
                <w:rFonts w:ascii="Cambria" w:eastAsiaTheme="minorEastAsia" w:hAnsi="Cambria"/>
                <w:sz w:val="18"/>
              </w:rPr>
              <w:t>/ output generated by layered inputs</w:t>
            </w:r>
          </w:p>
        </w:tc>
        <w:tc>
          <w:tcPr>
            <w:tcW w:w="1842" w:type="dxa"/>
            <w:tcBorders>
              <w:top w:val="single" w:sz="12" w:space="0" w:color="auto"/>
              <w:right w:val="single" w:sz="12" w:space="0" w:color="auto"/>
            </w:tcBorders>
            <w:shd w:val="clear" w:color="auto" w:fill="CCFFFF"/>
            <w:vAlign w:val="center"/>
          </w:tcPr>
          <w:p w:rsidR="006A1605" w:rsidRPr="004A61C5" w:rsidRDefault="006A1605" w:rsidP="006B210F">
            <w:pPr>
              <w:rPr>
                <w:rFonts w:ascii="Cambria" w:hAnsi="Cambria"/>
                <w:sz w:val="18"/>
              </w:rPr>
            </w:pPr>
            <w:r w:rsidRPr="004A61C5">
              <w:rPr>
                <w:rFonts w:ascii="Cambria" w:eastAsiaTheme="minorEastAsia" w:hAnsi="Cambria"/>
                <w:sz w:val="18"/>
              </w:rPr>
              <w:br/>
              <w:t xml:space="preserve">Column sum = GDP = </w:t>
            </w:r>
            <w:r>
              <w:rPr>
                <w:rFonts w:ascii="Cambria" w:eastAsiaTheme="minorEastAsia" w:hAnsi="Cambria"/>
                <w:sz w:val="18"/>
              </w:rPr>
              <w:t xml:space="preserve">Econ </w:t>
            </w:r>
            <w:r w:rsidRPr="004A61C5">
              <w:rPr>
                <w:rFonts w:ascii="Cambria" w:eastAsiaTheme="minorEastAsia" w:hAnsi="Cambria"/>
                <w:sz w:val="18"/>
              </w:rPr>
              <w:t xml:space="preserve">Output </w:t>
            </w:r>
            <w:r w:rsidR="00E43716">
              <w:rPr>
                <w:rFonts w:ascii="Cambria" w:eastAsiaTheme="minorEastAsia" w:hAnsi="Cambria"/>
                <w:sz w:val="18"/>
              </w:rPr>
              <w:t>at</w:t>
            </w:r>
            <w:r w:rsidRPr="004A61C5">
              <w:rPr>
                <w:rFonts w:ascii="Cambria" w:eastAsiaTheme="minorEastAsia" w:hAnsi="Cambria"/>
                <w:sz w:val="18"/>
              </w:rPr>
              <w:t xml:space="preserve"> market prices</w:t>
            </w:r>
            <w:r>
              <w:rPr>
                <w:rFonts w:ascii="Cambria" w:eastAsiaTheme="minorEastAsia" w:hAnsi="Cambria"/>
                <w:sz w:val="18"/>
              </w:rPr>
              <w:t xml:space="preserve"> generated by layered input  </w:t>
            </w:r>
          </w:p>
        </w:tc>
        <w:tc>
          <w:tcPr>
            <w:tcW w:w="1701" w:type="dxa"/>
            <w:tcBorders>
              <w:top w:val="single" w:sz="12" w:space="0" w:color="auto"/>
              <w:left w:val="single" w:sz="12" w:space="0" w:color="auto"/>
            </w:tcBorders>
            <w:shd w:val="clear" w:color="auto" w:fill="auto"/>
            <w:vAlign w:val="center"/>
          </w:tcPr>
          <w:p w:rsidR="006A1605" w:rsidRPr="00E43716" w:rsidRDefault="006A1605" w:rsidP="00E43716">
            <w:pPr>
              <w:pStyle w:val="BalloonText"/>
              <w:rPr>
                <w:rFonts w:ascii="Cambria" w:eastAsiaTheme="minorEastAsia" w:hAnsi="Cambria" w:cs="Arial"/>
                <w:szCs w:val="22"/>
              </w:rPr>
            </w:pPr>
          </w:p>
        </w:tc>
      </w:tr>
    </w:tbl>
    <w:p w:rsidR="006A1605" w:rsidRPr="00B42608" w:rsidRDefault="006A1605" w:rsidP="006A1605">
      <w:pPr>
        <w:pStyle w:val="Heading5"/>
      </w:pPr>
      <w:r>
        <w:t xml:space="preserve">Table 3.1. </w:t>
      </w:r>
      <w:r w:rsidRPr="00B42608">
        <w:t>Input-Output</w:t>
      </w:r>
      <w:r>
        <w:t xml:space="preserve"> Table of </w:t>
      </w:r>
      <w:r w:rsidR="00364640">
        <w:t xml:space="preserve">a </w:t>
      </w:r>
      <w:r w:rsidR="00AF5493">
        <w:t>three-</w:t>
      </w:r>
      <w:r>
        <w:t>layered</w:t>
      </w:r>
      <w:r w:rsidRPr="00B42608">
        <w:t xml:space="preserve"> </w:t>
      </w:r>
      <w:r w:rsidR="00364640">
        <w:t xml:space="preserve">Sectoral Societal Partnership </w:t>
      </w:r>
    </w:p>
    <w:p w:rsidR="000738DA" w:rsidRPr="000738DA" w:rsidRDefault="006A1605" w:rsidP="000F375A">
      <w:pPr>
        <w:rPr>
          <w:rFonts w:ascii="Cambria" w:eastAsiaTheme="minorEastAsia" w:hAnsi="Cambria"/>
          <w:sz w:val="24"/>
          <w:szCs w:val="24"/>
        </w:rPr>
      </w:pPr>
      <w:r>
        <w:rPr>
          <w:rFonts w:ascii="Cambria" w:hAnsi="Cambria"/>
          <w:u w:val="single"/>
        </w:rPr>
        <w:br/>
      </w:r>
    </w:p>
    <w:p w:rsidR="00EF2DE2" w:rsidRDefault="00EF2DE2" w:rsidP="00EF2DE2">
      <w:pPr>
        <w:contextualSpacing/>
        <w:rPr>
          <w:rFonts w:ascii="Cambria" w:eastAsiaTheme="minorEastAsia" w:hAnsi="Cambria"/>
          <w:sz w:val="24"/>
          <w:szCs w:val="24"/>
        </w:rPr>
      </w:pPr>
      <w:r w:rsidRPr="00F9540C">
        <w:rPr>
          <w:rFonts w:ascii="Cambria" w:eastAsiaTheme="minorEastAsia" w:hAnsi="Cambria"/>
          <w:sz w:val="24"/>
          <w:szCs w:val="24"/>
        </w:rPr>
        <w:t xml:space="preserve">When </w:t>
      </w:r>
      <w:r>
        <w:rPr>
          <w:rFonts w:ascii="Cambria" w:eastAsiaTheme="minorEastAsia" w:hAnsi="Cambria"/>
          <w:sz w:val="24"/>
          <w:szCs w:val="24"/>
        </w:rPr>
        <w:t>focusing</w:t>
      </w:r>
      <w:r w:rsidRPr="00F9540C">
        <w:rPr>
          <w:rFonts w:ascii="Cambria" w:eastAsiaTheme="minorEastAsia" w:hAnsi="Cambria"/>
          <w:sz w:val="24"/>
          <w:szCs w:val="24"/>
        </w:rPr>
        <w:t xml:space="preserve"> on designing the </w:t>
      </w:r>
      <w:r w:rsidRPr="000738DA">
        <w:rPr>
          <w:rFonts w:ascii="Cambria" w:eastAsiaTheme="minorEastAsia" w:hAnsi="Cambria"/>
          <w:sz w:val="24"/>
          <w:szCs w:val="24"/>
        </w:rPr>
        <w:t xml:space="preserve">architecture of an organization </w:t>
      </w:r>
      <w:r w:rsidRPr="00F9540C">
        <w:rPr>
          <w:rFonts w:ascii="Cambria" w:eastAsiaTheme="minorEastAsia" w:hAnsi="Cambria"/>
          <w:sz w:val="24"/>
          <w:szCs w:val="24"/>
        </w:rPr>
        <w:t>the</w:t>
      </w:r>
      <w:r w:rsidRPr="000738DA">
        <w:rPr>
          <w:rFonts w:ascii="Cambria" w:eastAsiaTheme="minorEastAsia" w:hAnsi="Cambria"/>
          <w:sz w:val="24"/>
          <w:szCs w:val="24"/>
        </w:rPr>
        <w:t xml:space="preserve"> </w:t>
      </w:r>
      <w:r>
        <w:rPr>
          <w:rFonts w:ascii="Cambria" w:eastAsiaTheme="minorEastAsia" w:hAnsi="Cambria"/>
          <w:sz w:val="24"/>
          <w:szCs w:val="24"/>
        </w:rPr>
        <w:t>d</w:t>
      </w:r>
      <w:r w:rsidRPr="00EF2DE2">
        <w:rPr>
          <w:rFonts w:ascii="Cambria" w:eastAsiaTheme="minorEastAsia" w:hAnsi="Cambria"/>
          <w:sz w:val="24"/>
          <w:szCs w:val="24"/>
        </w:rPr>
        <w:t>isaggregation</w:t>
      </w:r>
      <w:r w:rsidRPr="00F9540C">
        <w:rPr>
          <w:rFonts w:ascii="Cambria" w:eastAsiaTheme="minorEastAsia" w:hAnsi="Cambria"/>
          <w:sz w:val="24"/>
          <w:szCs w:val="24"/>
        </w:rPr>
        <w:t xml:space="preserve"> of an organization or a partnership </w:t>
      </w:r>
      <w:r>
        <w:rPr>
          <w:rFonts w:ascii="Cambria" w:eastAsiaTheme="minorEastAsia" w:hAnsi="Cambria"/>
          <w:sz w:val="24"/>
          <w:szCs w:val="24"/>
        </w:rPr>
        <w:t xml:space="preserve">– from macro to micro – </w:t>
      </w:r>
      <w:r w:rsidRPr="00F9540C">
        <w:rPr>
          <w:rFonts w:ascii="Cambria" w:eastAsiaTheme="minorEastAsia" w:hAnsi="Cambria"/>
          <w:sz w:val="24"/>
          <w:szCs w:val="24"/>
        </w:rPr>
        <w:t>is relevant. What kind of responsibilities have to be assigned from macro</w:t>
      </w:r>
      <w:r>
        <w:rPr>
          <w:rFonts w:ascii="Cambria" w:eastAsiaTheme="minorEastAsia" w:hAnsi="Cambria"/>
          <w:sz w:val="24"/>
          <w:szCs w:val="24"/>
        </w:rPr>
        <w:t>-units and values</w:t>
      </w:r>
      <w:r w:rsidRPr="00F9540C">
        <w:rPr>
          <w:rFonts w:ascii="Cambria" w:eastAsiaTheme="minorEastAsia" w:hAnsi="Cambria"/>
          <w:sz w:val="24"/>
          <w:szCs w:val="24"/>
        </w:rPr>
        <w:t xml:space="preserve"> to micro-units at a lower level? </w:t>
      </w:r>
      <w:r>
        <w:rPr>
          <w:rFonts w:ascii="Cambria" w:eastAsiaTheme="minorEastAsia" w:hAnsi="Cambria"/>
          <w:sz w:val="24"/>
          <w:szCs w:val="24"/>
        </w:rPr>
        <w:t xml:space="preserve">The </w:t>
      </w:r>
      <w:r w:rsidR="00E0013F">
        <w:rPr>
          <w:rFonts w:ascii="Cambria" w:eastAsiaTheme="minorEastAsia" w:hAnsi="Cambria"/>
          <w:sz w:val="24"/>
          <w:szCs w:val="24"/>
        </w:rPr>
        <w:t xml:space="preserve">simplifying </w:t>
      </w:r>
      <w:r>
        <w:rPr>
          <w:rFonts w:ascii="Cambria" w:eastAsiaTheme="minorEastAsia" w:hAnsi="Cambria"/>
          <w:sz w:val="24"/>
          <w:szCs w:val="24"/>
        </w:rPr>
        <w:t>underlying assumptions for this analysis are:</w:t>
      </w:r>
    </w:p>
    <w:p w:rsidR="00287A85" w:rsidRDefault="00287A85" w:rsidP="00DF0838">
      <w:pPr>
        <w:pStyle w:val="Heading5"/>
      </w:pPr>
      <w:r>
        <w:t>Assumption 3.1.2. On a three-level Relational Societal Partnership.</w:t>
      </w:r>
    </w:p>
    <w:p w:rsidR="00E0013F" w:rsidRPr="00E0013F" w:rsidRDefault="0020147B" w:rsidP="003E4956">
      <w:pPr>
        <w:pStyle w:val="ListParagraph"/>
        <w:numPr>
          <w:ilvl w:val="0"/>
          <w:numId w:val="10"/>
        </w:numPr>
        <w:rPr>
          <w:rFonts w:ascii="Cambria" w:eastAsiaTheme="minorEastAsia" w:hAnsi="Cambria"/>
          <w:sz w:val="24"/>
          <w:szCs w:val="24"/>
        </w:rPr>
      </w:pPr>
      <w:r>
        <w:rPr>
          <w:rFonts w:ascii="Cambria" w:eastAsiaTheme="minorEastAsia" w:hAnsi="Cambria"/>
          <w:sz w:val="24"/>
          <w:szCs w:val="24"/>
        </w:rPr>
        <w:t>Each</w:t>
      </w:r>
      <w:r w:rsidR="00E0013F">
        <w:rPr>
          <w:rFonts w:ascii="Cambria" w:eastAsiaTheme="minorEastAsia" w:hAnsi="Cambria"/>
          <w:sz w:val="24"/>
          <w:szCs w:val="24"/>
        </w:rPr>
        <w:t xml:space="preserve"> partnership in the societal partnership is </w:t>
      </w:r>
      <w:r>
        <w:rPr>
          <w:rFonts w:ascii="Cambria" w:eastAsiaTheme="minorEastAsia" w:hAnsi="Cambria"/>
          <w:sz w:val="24"/>
          <w:szCs w:val="24"/>
        </w:rPr>
        <w:t xml:space="preserve">based on </w:t>
      </w:r>
      <w:r w:rsidR="00E0013F" w:rsidRPr="00593DE3">
        <w:rPr>
          <w:rFonts w:ascii="Cambria" w:eastAsiaTheme="minorEastAsia" w:hAnsi="Cambria"/>
          <w:i/>
          <w:sz w:val="24"/>
          <w:szCs w:val="24"/>
        </w:rPr>
        <w:t>bipolar</w:t>
      </w:r>
      <w:r>
        <w:rPr>
          <w:rFonts w:ascii="Cambria" w:hAnsi="Cambria"/>
          <w:sz w:val="24"/>
          <w:szCs w:val="24"/>
        </w:rPr>
        <w:t xml:space="preserve"> values, </w:t>
      </w:r>
      <w:r w:rsidR="002673D1">
        <w:rPr>
          <w:rFonts w:ascii="Cambria" w:hAnsi="Cambria"/>
          <w:sz w:val="24"/>
          <w:szCs w:val="24"/>
        </w:rPr>
        <w:t xml:space="preserve">specifying the notions of </w:t>
      </w:r>
      <w:r>
        <w:rPr>
          <w:rFonts w:ascii="Cambria" w:hAnsi="Cambria"/>
          <w:sz w:val="24"/>
          <w:szCs w:val="24"/>
        </w:rPr>
        <w:t>giving and receiving by the partners.</w:t>
      </w:r>
    </w:p>
    <w:p w:rsidR="00EF2DE2" w:rsidRPr="00593DE3" w:rsidRDefault="00E0013F" w:rsidP="003E4956">
      <w:pPr>
        <w:pStyle w:val="ListParagraph"/>
        <w:numPr>
          <w:ilvl w:val="0"/>
          <w:numId w:val="10"/>
        </w:numPr>
        <w:rPr>
          <w:rFonts w:ascii="Cambria" w:eastAsiaTheme="minorEastAsia" w:hAnsi="Cambria"/>
          <w:sz w:val="24"/>
          <w:szCs w:val="24"/>
        </w:rPr>
      </w:pPr>
      <w:r>
        <w:rPr>
          <w:rFonts w:ascii="Cambria" w:hAnsi="Cambria"/>
          <w:sz w:val="24"/>
          <w:szCs w:val="24"/>
        </w:rPr>
        <w:t>Their spanning mental partners</w:t>
      </w:r>
      <w:r w:rsidR="00593DE3">
        <w:rPr>
          <w:rFonts w:ascii="Cambria" w:hAnsi="Cambria"/>
          <w:sz w:val="24"/>
          <w:szCs w:val="24"/>
        </w:rPr>
        <w:t xml:space="preserve"> generate</w:t>
      </w:r>
      <w:r>
        <w:rPr>
          <w:rFonts w:ascii="Cambria" w:hAnsi="Cambria"/>
          <w:sz w:val="24"/>
          <w:szCs w:val="24"/>
        </w:rPr>
        <w:t xml:space="preserve"> a rotation or </w:t>
      </w:r>
      <w:r w:rsidR="00593DE3">
        <w:rPr>
          <w:rFonts w:ascii="Cambria" w:hAnsi="Cambria"/>
          <w:sz w:val="24"/>
          <w:szCs w:val="24"/>
        </w:rPr>
        <w:t xml:space="preserve">a </w:t>
      </w:r>
      <w:r w:rsidRPr="00593DE3">
        <w:rPr>
          <w:rFonts w:ascii="Cambria" w:hAnsi="Cambria"/>
          <w:i/>
          <w:sz w:val="24"/>
          <w:szCs w:val="24"/>
        </w:rPr>
        <w:t>circular flow of giving and receiving</w:t>
      </w:r>
      <w:r w:rsidR="00593DE3">
        <w:rPr>
          <w:rFonts w:ascii="Cambria" w:hAnsi="Cambria"/>
          <w:sz w:val="24"/>
          <w:szCs w:val="24"/>
        </w:rPr>
        <w:t xml:space="preserve">, which </w:t>
      </w:r>
      <w:r w:rsidR="002673D1">
        <w:rPr>
          <w:rFonts w:ascii="Cambria" w:hAnsi="Cambria"/>
          <w:sz w:val="24"/>
          <w:szCs w:val="24"/>
        </w:rPr>
        <w:t>transcends an individual partnership.</w:t>
      </w:r>
    </w:p>
    <w:p w:rsidR="00593DE3" w:rsidRPr="00B03842" w:rsidRDefault="00593DE3" w:rsidP="003E4956">
      <w:pPr>
        <w:pStyle w:val="ListParagraph"/>
        <w:numPr>
          <w:ilvl w:val="0"/>
          <w:numId w:val="10"/>
        </w:numPr>
        <w:spacing w:before="240"/>
        <w:rPr>
          <w:rFonts w:ascii="Cambria" w:eastAsiaTheme="minorEastAsia" w:hAnsi="Cambria"/>
          <w:sz w:val="24"/>
          <w:szCs w:val="24"/>
        </w:rPr>
      </w:pPr>
      <w:r w:rsidRPr="00B03842">
        <w:rPr>
          <w:rFonts w:ascii="Cambria" w:hAnsi="Cambria"/>
          <w:sz w:val="24"/>
          <w:szCs w:val="24"/>
        </w:rPr>
        <w:t xml:space="preserve">The identity of a </w:t>
      </w:r>
      <w:r w:rsidRPr="00B03842">
        <w:rPr>
          <w:rFonts w:ascii="Cambria" w:hAnsi="Cambria"/>
          <w:i/>
          <w:sz w:val="24"/>
          <w:szCs w:val="24"/>
        </w:rPr>
        <w:t>Minds-</w:t>
      </w:r>
      <w:r w:rsidR="00B03842" w:rsidRPr="00B03842">
        <w:rPr>
          <w:rFonts w:ascii="Cambria" w:hAnsi="Cambria"/>
          <w:i/>
          <w:sz w:val="24"/>
          <w:szCs w:val="24"/>
        </w:rPr>
        <w:t>P</w:t>
      </w:r>
      <w:r w:rsidRPr="00B03842">
        <w:rPr>
          <w:rFonts w:ascii="Cambria" w:hAnsi="Cambria"/>
          <w:i/>
          <w:sz w:val="24"/>
          <w:szCs w:val="24"/>
        </w:rPr>
        <w:t>artner</w:t>
      </w:r>
      <w:r w:rsidRPr="00B03842">
        <w:rPr>
          <w:rFonts w:ascii="Cambria" w:hAnsi="Cambria"/>
          <w:sz w:val="24"/>
          <w:szCs w:val="24"/>
        </w:rPr>
        <w:t xml:space="preserve"> </w:t>
      </w:r>
      <w:r w:rsidR="00B03842" w:rsidRPr="00B03842">
        <w:rPr>
          <w:rFonts w:ascii="Cambria" w:hAnsi="Cambria"/>
          <w:sz w:val="24"/>
          <w:szCs w:val="24"/>
        </w:rPr>
        <w:t xml:space="preserve">in each partnership </w:t>
      </w:r>
      <w:r w:rsidRPr="00B03842">
        <w:rPr>
          <w:rFonts w:ascii="Cambria" w:hAnsi="Cambria"/>
          <w:sz w:val="24"/>
          <w:szCs w:val="24"/>
        </w:rPr>
        <w:t xml:space="preserve">is determined by three </w:t>
      </w:r>
      <w:r w:rsidR="00B03842">
        <w:rPr>
          <w:rFonts w:ascii="Cambria" w:hAnsi="Cambria"/>
          <w:sz w:val="24"/>
          <w:szCs w:val="24"/>
        </w:rPr>
        <w:t>hierarchical</w:t>
      </w:r>
      <w:r w:rsidR="00B03842" w:rsidRPr="00B03842">
        <w:rPr>
          <w:rFonts w:ascii="Cambria" w:hAnsi="Cambria"/>
          <w:sz w:val="24"/>
          <w:szCs w:val="24"/>
        </w:rPr>
        <w:t xml:space="preserve"> </w:t>
      </w:r>
      <w:r w:rsidRPr="00B03842">
        <w:rPr>
          <w:rFonts w:ascii="Cambria" w:hAnsi="Cambria"/>
          <w:sz w:val="24"/>
          <w:szCs w:val="24"/>
        </w:rPr>
        <w:t>workplaces</w:t>
      </w:r>
      <w:r w:rsidR="009F2E5C">
        <w:rPr>
          <w:rFonts w:ascii="Cambria" w:hAnsi="Cambria"/>
          <w:sz w:val="24"/>
          <w:szCs w:val="24"/>
        </w:rPr>
        <w:t xml:space="preserve"> or specializations</w:t>
      </w:r>
      <w:r w:rsidR="00B03842" w:rsidRPr="00B03842">
        <w:rPr>
          <w:rFonts w:ascii="Cambria" w:hAnsi="Cambria"/>
          <w:sz w:val="24"/>
          <w:szCs w:val="24"/>
        </w:rPr>
        <w:t xml:space="preserve"> (see also Property 2.3.1)</w:t>
      </w:r>
      <w:r w:rsidRPr="00B03842">
        <w:rPr>
          <w:rFonts w:ascii="Cambria" w:hAnsi="Cambria"/>
          <w:sz w:val="24"/>
          <w:szCs w:val="24"/>
        </w:rPr>
        <w:t xml:space="preserve">: </w:t>
      </w:r>
      <w:r w:rsidR="00B03842" w:rsidRPr="00B03842">
        <w:rPr>
          <w:rFonts w:ascii="Cambria" w:hAnsi="Cambria"/>
          <w:sz w:val="24"/>
          <w:szCs w:val="24"/>
        </w:rPr>
        <w:br/>
      </w:r>
      <w:r w:rsidR="00B03842" w:rsidRPr="00B03842">
        <w:rPr>
          <w:rFonts w:ascii="Cambria" w:hAnsi="Cambria"/>
          <w:sz w:val="24"/>
          <w:szCs w:val="24"/>
          <w:u w:val="single"/>
        </w:rPr>
        <w:t>Level 1</w:t>
      </w:r>
      <w:r w:rsidR="00B03842" w:rsidRPr="00B03842">
        <w:rPr>
          <w:rFonts w:ascii="Cambria" w:hAnsi="Cambria"/>
          <w:sz w:val="24"/>
          <w:szCs w:val="24"/>
        </w:rPr>
        <w:t>. T</w:t>
      </w:r>
      <w:r w:rsidRPr="00B03842">
        <w:rPr>
          <w:rFonts w:ascii="Cambria" w:hAnsi="Cambria"/>
          <w:sz w:val="24"/>
          <w:szCs w:val="24"/>
        </w:rPr>
        <w:t xml:space="preserve">he </w:t>
      </w:r>
      <w:r w:rsidR="00B03842" w:rsidRPr="00B03842">
        <w:rPr>
          <w:rFonts w:ascii="Cambria" w:hAnsi="Cambria"/>
          <w:sz w:val="24"/>
          <w:szCs w:val="24"/>
        </w:rPr>
        <w:t>Imperial Workplace (</w:t>
      </w:r>
      <w:r w:rsidR="00B03842" w:rsidRPr="00B03842">
        <w:rPr>
          <w:rFonts w:ascii="Cambria" w:hAnsi="Cambria"/>
          <w:i/>
          <w:sz w:val="24"/>
          <w:szCs w:val="24"/>
        </w:rPr>
        <w:t>ψ</w:t>
      </w:r>
      <w:r w:rsidR="00B03842" w:rsidRPr="00B03842">
        <w:rPr>
          <w:rFonts w:ascii="Cambria" w:hAnsi="Cambria"/>
          <w:sz w:val="24"/>
          <w:szCs w:val="24"/>
        </w:rPr>
        <w:t>), focusing on visionary and moral values, and apt for mass media and political resource appropriation mechanisms.</w:t>
      </w:r>
      <w:r w:rsidR="00B03842" w:rsidRPr="00B03842">
        <w:rPr>
          <w:rFonts w:ascii="Cambria" w:hAnsi="Cambria"/>
          <w:sz w:val="24"/>
          <w:szCs w:val="24"/>
        </w:rPr>
        <w:br/>
      </w:r>
      <w:r w:rsidR="00B03842" w:rsidRPr="00B03842">
        <w:rPr>
          <w:rFonts w:ascii="Cambria" w:hAnsi="Cambria"/>
          <w:sz w:val="24"/>
          <w:szCs w:val="24"/>
          <w:u w:val="single"/>
        </w:rPr>
        <w:t>Level 2</w:t>
      </w:r>
      <w:r w:rsidR="00B03842" w:rsidRPr="00B03842">
        <w:rPr>
          <w:rFonts w:ascii="Cambria" w:hAnsi="Cambria"/>
          <w:sz w:val="24"/>
          <w:szCs w:val="24"/>
        </w:rPr>
        <w:t>. The</w:t>
      </w:r>
      <w:r w:rsidRPr="00B03842">
        <w:rPr>
          <w:rFonts w:ascii="Cambria" w:hAnsi="Cambria"/>
          <w:sz w:val="24"/>
          <w:szCs w:val="24"/>
        </w:rPr>
        <w:t xml:space="preserve"> Social Workplace (</w:t>
      </w:r>
      <w:r w:rsidRPr="00B03842">
        <w:rPr>
          <w:rFonts w:ascii="Cambria" w:hAnsi="Cambria"/>
          <w:i/>
          <w:sz w:val="24"/>
          <w:szCs w:val="24"/>
        </w:rPr>
        <w:t>β</w:t>
      </w:r>
      <w:r w:rsidRPr="00B03842">
        <w:rPr>
          <w:rFonts w:ascii="Cambria" w:hAnsi="Cambria"/>
          <w:sz w:val="24"/>
          <w:szCs w:val="24"/>
        </w:rPr>
        <w:t xml:space="preserve">), </w:t>
      </w:r>
      <w:r w:rsidR="00B03842" w:rsidRPr="00B03842">
        <w:rPr>
          <w:rFonts w:ascii="Cambria" w:hAnsi="Cambria"/>
          <w:sz w:val="24"/>
          <w:szCs w:val="24"/>
        </w:rPr>
        <w:t>focusing on human and cooperative values, and apt for network concession mechanisms.</w:t>
      </w:r>
      <w:r w:rsidR="00B03842" w:rsidRPr="00B03842">
        <w:rPr>
          <w:rFonts w:ascii="Cambria" w:hAnsi="Cambria"/>
          <w:sz w:val="24"/>
          <w:szCs w:val="24"/>
        </w:rPr>
        <w:br/>
      </w:r>
      <w:r w:rsidR="00B03842" w:rsidRPr="00B03842">
        <w:rPr>
          <w:rFonts w:ascii="Cambria" w:hAnsi="Cambria"/>
          <w:sz w:val="24"/>
          <w:szCs w:val="24"/>
          <w:u w:val="single"/>
        </w:rPr>
        <w:t>Level 3</w:t>
      </w:r>
      <w:r w:rsidR="00B03842" w:rsidRPr="00B03842">
        <w:rPr>
          <w:rFonts w:ascii="Cambria" w:hAnsi="Cambria"/>
          <w:sz w:val="24"/>
          <w:szCs w:val="24"/>
        </w:rPr>
        <w:t>. The</w:t>
      </w:r>
      <w:r w:rsidRPr="00B03842">
        <w:rPr>
          <w:rFonts w:ascii="Cambria" w:hAnsi="Cambria"/>
          <w:sz w:val="24"/>
          <w:szCs w:val="24"/>
        </w:rPr>
        <w:t xml:space="preserve"> </w:t>
      </w:r>
      <w:r w:rsidR="00B03842" w:rsidRPr="00B03842">
        <w:rPr>
          <w:rFonts w:ascii="Cambria" w:hAnsi="Cambria"/>
          <w:sz w:val="24"/>
          <w:szCs w:val="24"/>
        </w:rPr>
        <w:t>Econ Workplace (</w:t>
      </w:r>
      <w:r w:rsidR="00B03842" w:rsidRPr="00B03842">
        <w:rPr>
          <w:rFonts w:ascii="Cambria" w:hAnsi="Cambria"/>
          <w:i/>
          <w:sz w:val="24"/>
          <w:szCs w:val="24"/>
        </w:rPr>
        <w:t>κ)</w:t>
      </w:r>
      <w:r w:rsidR="00B03842">
        <w:rPr>
          <w:rFonts w:ascii="Cambria" w:hAnsi="Cambria"/>
          <w:sz w:val="24"/>
          <w:szCs w:val="24"/>
        </w:rPr>
        <w:t>,</w:t>
      </w:r>
      <w:r w:rsidR="00B03842" w:rsidRPr="00B03842">
        <w:rPr>
          <w:rFonts w:ascii="Cambria" w:hAnsi="Cambria"/>
          <w:sz w:val="24"/>
          <w:szCs w:val="24"/>
        </w:rPr>
        <w:t xml:space="preserve"> </w:t>
      </w:r>
      <w:r w:rsidR="00B03842">
        <w:rPr>
          <w:rFonts w:ascii="Cambria" w:hAnsi="Cambria"/>
          <w:sz w:val="24"/>
          <w:szCs w:val="24"/>
        </w:rPr>
        <w:t>focusing on separable and competitive values, and objective, systemic resource-allocation mechanisms (including the market mechanism).</w:t>
      </w:r>
    </w:p>
    <w:p w:rsidR="00B03842" w:rsidRDefault="00B03842" w:rsidP="003E4956">
      <w:pPr>
        <w:pStyle w:val="ListParagraph"/>
        <w:numPr>
          <w:ilvl w:val="0"/>
          <w:numId w:val="9"/>
        </w:numPr>
        <w:spacing w:before="240"/>
        <w:rPr>
          <w:rFonts w:ascii="Cambria" w:hAnsi="Cambria"/>
          <w:sz w:val="24"/>
          <w:szCs w:val="24"/>
        </w:rPr>
      </w:pPr>
      <w:r>
        <w:rPr>
          <w:rFonts w:ascii="Cambria" w:hAnsi="Cambria"/>
          <w:sz w:val="24"/>
          <w:szCs w:val="24"/>
        </w:rPr>
        <w:t xml:space="preserve">In the </w:t>
      </w:r>
      <w:r w:rsidR="002673D1">
        <w:rPr>
          <w:rFonts w:ascii="Cambria" w:hAnsi="Cambria"/>
          <w:i/>
          <w:sz w:val="24"/>
          <w:szCs w:val="24"/>
        </w:rPr>
        <w:t>workplace of</w:t>
      </w:r>
      <w:r w:rsidRPr="00B03842">
        <w:rPr>
          <w:rFonts w:ascii="Cambria" w:hAnsi="Cambria"/>
          <w:i/>
          <w:sz w:val="24"/>
          <w:szCs w:val="24"/>
        </w:rPr>
        <w:t xml:space="preserve"> </w:t>
      </w:r>
      <w:r w:rsidR="002673D1">
        <w:rPr>
          <w:rFonts w:ascii="Cambria" w:hAnsi="Cambria"/>
          <w:i/>
          <w:sz w:val="24"/>
          <w:szCs w:val="24"/>
        </w:rPr>
        <w:t>Giving</w:t>
      </w:r>
      <w:r w:rsidR="002673D1" w:rsidRPr="00B03842">
        <w:rPr>
          <w:rFonts w:ascii="Cambria" w:hAnsi="Cambria"/>
          <w:i/>
          <w:sz w:val="24"/>
          <w:szCs w:val="24"/>
        </w:rPr>
        <w:t xml:space="preserve"> </w:t>
      </w:r>
      <w:r w:rsidRPr="00B03842">
        <w:rPr>
          <w:rFonts w:ascii="Cambria" w:hAnsi="Cambria"/>
          <w:i/>
          <w:sz w:val="24"/>
          <w:szCs w:val="24"/>
        </w:rPr>
        <w:t>Macro-partner</w:t>
      </w:r>
      <w:r>
        <w:rPr>
          <w:rFonts w:ascii="Cambria" w:hAnsi="Cambria"/>
          <w:sz w:val="24"/>
          <w:szCs w:val="24"/>
        </w:rPr>
        <w:t>, the values of a lower level specialization (Econ) control</w:t>
      </w:r>
      <w:r w:rsidR="009F2E5C">
        <w:rPr>
          <w:rFonts w:ascii="Cambria" w:hAnsi="Cambria"/>
          <w:sz w:val="24"/>
          <w:szCs w:val="24"/>
        </w:rPr>
        <w:t xml:space="preserve"> and affect</w:t>
      </w:r>
      <w:r>
        <w:rPr>
          <w:rFonts w:ascii="Cambria" w:hAnsi="Cambria"/>
          <w:sz w:val="24"/>
          <w:szCs w:val="24"/>
        </w:rPr>
        <w:t xml:space="preserve"> – bottom up – the values of a higher level</w:t>
      </w:r>
      <w:r w:rsidR="009F2E5C">
        <w:rPr>
          <w:rFonts w:ascii="Cambria" w:hAnsi="Cambria"/>
          <w:sz w:val="24"/>
          <w:szCs w:val="24"/>
        </w:rPr>
        <w:t xml:space="preserve"> specialization</w:t>
      </w:r>
      <w:r>
        <w:rPr>
          <w:rFonts w:ascii="Cambria" w:hAnsi="Cambria"/>
          <w:sz w:val="24"/>
          <w:szCs w:val="24"/>
        </w:rPr>
        <w:t xml:space="preserve"> (Human, Imperial)</w:t>
      </w:r>
      <w:r w:rsidR="009F2E5C">
        <w:rPr>
          <w:rFonts w:ascii="Cambria" w:hAnsi="Cambria"/>
          <w:sz w:val="24"/>
          <w:szCs w:val="24"/>
        </w:rPr>
        <w:t>: see Table</w:t>
      </w:r>
      <w:r w:rsidR="002673D1">
        <w:rPr>
          <w:rFonts w:ascii="Cambria" w:hAnsi="Cambria"/>
          <w:sz w:val="24"/>
          <w:szCs w:val="24"/>
        </w:rPr>
        <w:t xml:space="preserve"> 3.2.</w:t>
      </w:r>
    </w:p>
    <w:p w:rsidR="006B210F" w:rsidRDefault="00B03842" w:rsidP="006B210F">
      <w:pPr>
        <w:pStyle w:val="ListParagraph"/>
        <w:numPr>
          <w:ilvl w:val="0"/>
          <w:numId w:val="9"/>
        </w:numPr>
        <w:spacing w:before="240"/>
        <w:rPr>
          <w:rFonts w:ascii="Cambria" w:hAnsi="Cambria"/>
          <w:sz w:val="24"/>
          <w:szCs w:val="24"/>
        </w:rPr>
      </w:pPr>
      <w:r>
        <w:rPr>
          <w:rFonts w:ascii="Cambria" w:hAnsi="Cambria"/>
          <w:sz w:val="24"/>
          <w:szCs w:val="24"/>
        </w:rPr>
        <w:lastRenderedPageBreak/>
        <w:t xml:space="preserve">In the </w:t>
      </w:r>
      <w:r w:rsidR="002673D1">
        <w:rPr>
          <w:rFonts w:ascii="Cambria" w:hAnsi="Cambria"/>
          <w:sz w:val="24"/>
          <w:szCs w:val="24"/>
        </w:rPr>
        <w:t xml:space="preserve">workplace of the </w:t>
      </w:r>
      <w:r w:rsidRPr="00B03842">
        <w:rPr>
          <w:rFonts w:ascii="Cambria" w:hAnsi="Cambria"/>
          <w:i/>
          <w:sz w:val="24"/>
          <w:szCs w:val="24"/>
        </w:rPr>
        <w:t>Receiving Macro-partner</w:t>
      </w:r>
      <w:r>
        <w:rPr>
          <w:rFonts w:ascii="Cambria" w:hAnsi="Cambria"/>
          <w:sz w:val="24"/>
          <w:szCs w:val="24"/>
        </w:rPr>
        <w:t xml:space="preserve">, the values of a higher level specialization (Imperial) control </w:t>
      </w:r>
      <w:r w:rsidR="009F2E5C">
        <w:rPr>
          <w:rFonts w:ascii="Cambria" w:hAnsi="Cambria"/>
          <w:sz w:val="24"/>
          <w:szCs w:val="24"/>
        </w:rPr>
        <w:t xml:space="preserve">and affect </w:t>
      </w:r>
      <w:r>
        <w:rPr>
          <w:rFonts w:ascii="Cambria" w:hAnsi="Cambria"/>
          <w:sz w:val="24"/>
          <w:szCs w:val="24"/>
        </w:rPr>
        <w:t>– top down – the values of a lower level identity (Human, Econ).</w:t>
      </w:r>
      <w:r w:rsidR="002673D1">
        <w:rPr>
          <w:rFonts w:ascii="Cambria" w:hAnsi="Cambria"/>
          <w:sz w:val="24"/>
          <w:szCs w:val="24"/>
        </w:rPr>
        <w:t xml:space="preserve"> This generates a ‘well-being growth spiral’.</w:t>
      </w:r>
    </w:p>
    <w:p w:rsidR="00786004" w:rsidRDefault="006B210F" w:rsidP="006B210F">
      <w:pPr>
        <w:spacing w:before="240"/>
        <w:ind w:left="360"/>
        <w:rPr>
          <w:rFonts w:ascii="Cambria" w:hAnsi="Cambria"/>
          <w:sz w:val="24"/>
          <w:szCs w:val="24"/>
        </w:rPr>
      </w:pPr>
      <w:r w:rsidRPr="006B210F">
        <w:rPr>
          <w:rFonts w:ascii="Cambria" w:hAnsi="Cambria"/>
          <w:sz w:val="24"/>
          <w:szCs w:val="24"/>
        </w:rPr>
        <w:t xml:space="preserve">Finally, the </w:t>
      </w:r>
      <w:r w:rsidR="001839A8">
        <w:rPr>
          <w:rFonts w:ascii="Cambria" w:hAnsi="Cambria"/>
          <w:sz w:val="24"/>
          <w:szCs w:val="24"/>
        </w:rPr>
        <w:t xml:space="preserve">balancing values in the </w:t>
      </w:r>
      <w:r>
        <w:rPr>
          <w:rFonts w:ascii="Cambria" w:hAnsi="Cambria"/>
          <w:sz w:val="24"/>
          <w:szCs w:val="24"/>
        </w:rPr>
        <w:t>‘</w:t>
      </w:r>
      <w:r w:rsidRPr="002673D1">
        <w:rPr>
          <w:rFonts w:ascii="Cambria" w:hAnsi="Cambria"/>
          <w:i/>
          <w:sz w:val="24"/>
          <w:szCs w:val="24"/>
        </w:rPr>
        <w:t>mindset</w:t>
      </w:r>
      <w:r w:rsidR="002673D1">
        <w:rPr>
          <w:rFonts w:ascii="Cambria" w:hAnsi="Cambria"/>
          <w:i/>
          <w:sz w:val="24"/>
          <w:szCs w:val="24"/>
        </w:rPr>
        <w:t xml:space="preserve"> workplace</w:t>
      </w:r>
      <w:r w:rsidRPr="002673D1">
        <w:rPr>
          <w:rFonts w:ascii="Cambria" w:hAnsi="Cambria"/>
          <w:i/>
          <w:sz w:val="24"/>
          <w:szCs w:val="24"/>
        </w:rPr>
        <w:t>s</w:t>
      </w:r>
      <w:r w:rsidR="0038083E">
        <w:rPr>
          <w:rFonts w:ascii="Cambria" w:hAnsi="Cambria"/>
          <w:sz w:val="24"/>
          <w:szCs w:val="24"/>
        </w:rPr>
        <w:t>, ψ</w:t>
      </w:r>
      <w:r>
        <w:rPr>
          <w:rFonts w:ascii="Cambria" w:hAnsi="Cambria"/>
          <w:sz w:val="24"/>
          <w:szCs w:val="24"/>
        </w:rPr>
        <w:t xml:space="preserve">’ of the nine sector-partnerships can be inferred from the </w:t>
      </w:r>
      <w:r w:rsidR="001839A8">
        <w:rPr>
          <w:rFonts w:ascii="Cambria" w:hAnsi="Cambria"/>
          <w:sz w:val="24"/>
          <w:szCs w:val="24"/>
        </w:rPr>
        <w:t xml:space="preserve">balancing </w:t>
      </w:r>
      <w:r w:rsidR="0038083E">
        <w:rPr>
          <w:rFonts w:ascii="Cambria" w:hAnsi="Cambria"/>
          <w:sz w:val="24"/>
          <w:szCs w:val="24"/>
        </w:rPr>
        <w:t>‘</w:t>
      </w:r>
      <w:r w:rsidR="0038083E" w:rsidRPr="002673D1">
        <w:rPr>
          <w:rFonts w:ascii="Cambria" w:hAnsi="Cambria"/>
          <w:i/>
          <w:sz w:val="24"/>
          <w:szCs w:val="24"/>
        </w:rPr>
        <w:t>transaction workplaces</w:t>
      </w:r>
      <w:r w:rsidR="0038083E">
        <w:rPr>
          <w:rFonts w:ascii="Cambria" w:hAnsi="Cambria"/>
          <w:sz w:val="24"/>
          <w:szCs w:val="24"/>
        </w:rPr>
        <w:t>, α’ of the nine sector-</w:t>
      </w:r>
      <w:r>
        <w:rPr>
          <w:rFonts w:ascii="Cambria" w:hAnsi="Cambria"/>
          <w:sz w:val="24"/>
          <w:szCs w:val="24"/>
        </w:rPr>
        <w:t>partnerships</w:t>
      </w:r>
      <w:r w:rsidR="0038083E">
        <w:rPr>
          <w:rFonts w:ascii="Cambria" w:hAnsi="Cambria"/>
          <w:sz w:val="24"/>
          <w:szCs w:val="24"/>
        </w:rPr>
        <w:t xml:space="preserve"> (see Section 2.3). For a more precise description of these components the consistency check between components has to be performed. That </w:t>
      </w:r>
      <w:r w:rsidR="002673D1">
        <w:rPr>
          <w:rFonts w:ascii="Cambria" w:hAnsi="Cambria"/>
          <w:sz w:val="24"/>
          <w:szCs w:val="24"/>
        </w:rPr>
        <w:t xml:space="preserve">analysis </w:t>
      </w:r>
      <w:r w:rsidR="0038083E">
        <w:rPr>
          <w:rFonts w:ascii="Cambria" w:hAnsi="Cambria"/>
          <w:sz w:val="24"/>
          <w:szCs w:val="24"/>
        </w:rPr>
        <w:t>goes outside the scope of this paper.</w:t>
      </w:r>
      <w:r>
        <w:rPr>
          <w:rFonts w:ascii="Cambria" w:hAnsi="Cambria"/>
          <w:sz w:val="24"/>
          <w:szCs w:val="24"/>
        </w:rPr>
        <w:t xml:space="preserve"> </w:t>
      </w:r>
      <w:r w:rsidR="0038083E">
        <w:rPr>
          <w:rFonts w:ascii="Cambria" w:hAnsi="Cambria"/>
          <w:sz w:val="24"/>
          <w:szCs w:val="24"/>
        </w:rPr>
        <w:t>The tentative description of the input-value</w:t>
      </w:r>
      <w:r w:rsidR="002673D1">
        <w:rPr>
          <w:rFonts w:ascii="Cambria" w:hAnsi="Cambria"/>
          <w:sz w:val="24"/>
          <w:szCs w:val="24"/>
        </w:rPr>
        <w:t xml:space="preserve"> </w:t>
      </w:r>
      <w:r w:rsidR="0038083E">
        <w:rPr>
          <w:rFonts w:ascii="Cambria" w:hAnsi="Cambria"/>
          <w:sz w:val="24"/>
          <w:szCs w:val="24"/>
        </w:rPr>
        <w:t>‒</w:t>
      </w:r>
      <w:r w:rsidR="002673D1">
        <w:rPr>
          <w:rFonts w:ascii="Cambria" w:hAnsi="Cambria"/>
          <w:sz w:val="24"/>
          <w:szCs w:val="24"/>
        </w:rPr>
        <w:t xml:space="preserve"> </w:t>
      </w:r>
      <w:r w:rsidR="0038083E">
        <w:rPr>
          <w:rFonts w:ascii="Cambria" w:hAnsi="Cambria"/>
          <w:sz w:val="24"/>
          <w:szCs w:val="24"/>
        </w:rPr>
        <w:t>output-value table is given in Table 3.2.</w:t>
      </w:r>
      <w:r w:rsidR="00795009">
        <w:rPr>
          <w:rFonts w:ascii="Cambria" w:hAnsi="Cambria"/>
          <w:sz w:val="24"/>
          <w:szCs w:val="24"/>
        </w:rPr>
        <w:t xml:space="preserve"> The balancing occurs in the transaction workplace, which requires an appropriate mechanism, such as the market for Econ values, or a voting mechanism for collective values. The development and construction of these and other</w:t>
      </w:r>
      <w:r w:rsidR="002673D1">
        <w:rPr>
          <w:rFonts w:ascii="Cambria" w:hAnsi="Cambria"/>
          <w:sz w:val="24"/>
          <w:szCs w:val="24"/>
        </w:rPr>
        <w:t xml:space="preserve"> balancing mechanisms seems to b</w:t>
      </w:r>
      <w:r w:rsidR="00795009">
        <w:rPr>
          <w:rFonts w:ascii="Cambria" w:hAnsi="Cambria"/>
          <w:sz w:val="24"/>
          <w:szCs w:val="24"/>
        </w:rPr>
        <w:t xml:space="preserve">e a task of the </w:t>
      </w:r>
      <w:r w:rsidR="002673D1">
        <w:rPr>
          <w:rFonts w:ascii="Cambria" w:hAnsi="Cambria"/>
          <w:sz w:val="24"/>
          <w:szCs w:val="24"/>
        </w:rPr>
        <w:t xml:space="preserve">specialized mechanism </w:t>
      </w:r>
      <w:r w:rsidR="00795009">
        <w:rPr>
          <w:rFonts w:ascii="Cambria" w:hAnsi="Cambria"/>
          <w:sz w:val="24"/>
          <w:szCs w:val="24"/>
        </w:rPr>
        <w:t>authorities.</w:t>
      </w:r>
    </w:p>
    <w:p w:rsidR="006B210F" w:rsidRPr="006B210F" w:rsidRDefault="006B210F" w:rsidP="006B210F">
      <w:pPr>
        <w:spacing w:before="240"/>
        <w:ind w:left="360"/>
        <w:rPr>
          <w:rFonts w:ascii="Cambria" w:hAnsi="Cambria"/>
          <w:sz w:val="24"/>
          <w:szCs w:val="24"/>
        </w:rPr>
      </w:pPr>
    </w:p>
    <w:tbl>
      <w:tblPr>
        <w:tblStyle w:val="TableGrid"/>
        <w:tblW w:w="9493" w:type="dxa"/>
        <w:jc w:val="center"/>
        <w:tblLook w:val="04A0" w:firstRow="1" w:lastRow="0" w:firstColumn="1" w:lastColumn="0" w:noHBand="0" w:noVBand="1"/>
      </w:tblPr>
      <w:tblGrid>
        <w:gridCol w:w="2263"/>
        <w:gridCol w:w="2410"/>
        <w:gridCol w:w="2410"/>
        <w:gridCol w:w="2410"/>
      </w:tblGrid>
      <w:tr w:rsidR="00786004" w:rsidRPr="002E1DE2" w:rsidTr="00CD45B9">
        <w:trPr>
          <w:trHeight w:val="1373"/>
          <w:jc w:val="center"/>
        </w:trPr>
        <w:tc>
          <w:tcPr>
            <w:tcW w:w="2263" w:type="dxa"/>
            <w:tcBorders>
              <w:tl2br w:val="single" w:sz="4" w:space="0" w:color="auto"/>
            </w:tcBorders>
            <w:vAlign w:val="center"/>
          </w:tcPr>
          <w:p w:rsidR="0038083E" w:rsidRDefault="001839A8" w:rsidP="0038083E">
            <w:pPr>
              <w:spacing w:after="120"/>
              <w:jc w:val="right"/>
              <w:rPr>
                <w:rFonts w:ascii="Cambria" w:hAnsi="Cambria"/>
                <w:b/>
                <w:iCs/>
                <w:sz w:val="18"/>
                <w:szCs w:val="18"/>
              </w:rPr>
            </w:pPr>
            <w:r>
              <w:rPr>
                <w:rFonts w:ascii="Cambria" w:hAnsi="Cambria"/>
                <w:b/>
                <w:sz w:val="18"/>
                <w:szCs w:val="18"/>
              </w:rPr>
              <w:br/>
            </w:r>
            <w:r w:rsidR="0038083E">
              <w:rPr>
                <w:rFonts w:ascii="Cambria" w:hAnsi="Cambria"/>
                <w:b/>
                <w:sz w:val="18"/>
                <w:szCs w:val="18"/>
              </w:rPr>
              <w:t xml:space="preserve">Sector </w:t>
            </w:r>
            <w:r w:rsidR="009929C9">
              <w:rPr>
                <w:rFonts w:ascii="Cambria" w:hAnsi="Cambria"/>
                <w:b/>
                <w:sz w:val="18"/>
                <w:szCs w:val="18"/>
              </w:rPr>
              <w:t xml:space="preserve">Output </w:t>
            </w:r>
            <w:r>
              <w:rPr>
                <w:rFonts w:ascii="Cambria" w:hAnsi="Cambria"/>
                <w:b/>
                <w:sz w:val="18"/>
                <w:szCs w:val="18"/>
              </w:rPr>
              <w:br/>
            </w:r>
            <w:r w:rsidR="00E16A50">
              <w:rPr>
                <w:rFonts w:ascii="Cambria" w:hAnsi="Cambria"/>
                <w:b/>
                <w:sz w:val="18"/>
                <w:szCs w:val="18"/>
              </w:rPr>
              <w:t>Values:</w:t>
            </w:r>
            <w:r w:rsidR="00786004">
              <w:rPr>
                <w:rFonts w:ascii="Cambria" w:hAnsi="Cambria"/>
                <w:b/>
                <w:sz w:val="18"/>
                <w:szCs w:val="18"/>
              </w:rPr>
              <w:t xml:space="preserve"> </w:t>
            </w:r>
          </w:p>
          <w:p w:rsidR="00786004" w:rsidRPr="002E1DE2" w:rsidRDefault="0038083E" w:rsidP="009929C9">
            <w:pPr>
              <w:spacing w:after="120"/>
              <w:rPr>
                <w:rFonts w:ascii="Cambria" w:hAnsi="Cambria"/>
                <w:b/>
                <w:sz w:val="18"/>
                <w:szCs w:val="18"/>
              </w:rPr>
            </w:pPr>
            <w:r>
              <w:rPr>
                <w:rFonts w:ascii="Cambria" w:hAnsi="Cambria"/>
                <w:b/>
                <w:sz w:val="18"/>
                <w:szCs w:val="18"/>
              </w:rPr>
              <w:t xml:space="preserve">Sector Input </w:t>
            </w:r>
            <w:r w:rsidR="001839A8">
              <w:rPr>
                <w:rFonts w:ascii="Cambria" w:hAnsi="Cambria"/>
                <w:b/>
                <w:sz w:val="18"/>
                <w:szCs w:val="18"/>
              </w:rPr>
              <w:br/>
            </w:r>
            <w:r>
              <w:rPr>
                <w:rFonts w:ascii="Cambria" w:hAnsi="Cambria"/>
                <w:b/>
                <w:sz w:val="18"/>
                <w:szCs w:val="18"/>
              </w:rPr>
              <w:t>Values</w:t>
            </w:r>
            <w:r w:rsidR="00E16A50">
              <w:rPr>
                <w:rFonts w:ascii="Cambria" w:hAnsi="Cambria"/>
                <w:b/>
                <w:iCs/>
                <w:sz w:val="18"/>
                <w:szCs w:val="18"/>
              </w:rPr>
              <w:t>:</w:t>
            </w:r>
            <w:r w:rsidR="00786004" w:rsidRPr="002E1DE2">
              <w:rPr>
                <w:rFonts w:ascii="Cambria" w:hAnsi="Cambria"/>
                <w:b/>
                <w:iCs/>
                <w:sz w:val="18"/>
                <w:szCs w:val="18"/>
              </w:rPr>
              <w:t xml:space="preserve"> </w:t>
            </w:r>
          </w:p>
        </w:tc>
        <w:tc>
          <w:tcPr>
            <w:tcW w:w="2410" w:type="dxa"/>
            <w:vAlign w:val="center"/>
          </w:tcPr>
          <w:p w:rsidR="00786004" w:rsidRPr="00F41E71" w:rsidRDefault="00786004" w:rsidP="009929C9">
            <w:pPr>
              <w:spacing w:after="120"/>
              <w:rPr>
                <w:rFonts w:ascii="Cambria" w:hAnsi="Cambria"/>
                <w:b/>
                <w:sz w:val="18"/>
                <w:szCs w:val="18"/>
              </w:rPr>
            </w:pPr>
            <w:r>
              <w:rPr>
                <w:rFonts w:ascii="Cambria" w:hAnsi="Cambria"/>
                <w:b/>
                <w:sz w:val="18"/>
                <w:szCs w:val="18"/>
              </w:rPr>
              <w:br/>
            </w:r>
            <w:r w:rsidR="001839A8">
              <w:rPr>
                <w:rFonts w:ascii="Cambria" w:hAnsi="Cambria"/>
                <w:b/>
                <w:sz w:val="18"/>
                <w:szCs w:val="18"/>
              </w:rPr>
              <w:t>Imperial</w:t>
            </w:r>
            <w:r w:rsidRPr="00F41E71">
              <w:rPr>
                <w:rFonts w:ascii="Cambria" w:hAnsi="Cambria"/>
                <w:b/>
                <w:sz w:val="18"/>
                <w:szCs w:val="18"/>
              </w:rPr>
              <w:t xml:space="preserve"> </w:t>
            </w:r>
            <w:r w:rsidR="009929C9">
              <w:rPr>
                <w:rFonts w:ascii="Cambria" w:hAnsi="Cambria"/>
                <w:b/>
                <w:sz w:val="18"/>
                <w:szCs w:val="18"/>
              </w:rPr>
              <w:t>Output-</w:t>
            </w:r>
            <w:r w:rsidRPr="00F41E71">
              <w:rPr>
                <w:rFonts w:ascii="Cambria" w:hAnsi="Cambria"/>
                <w:b/>
                <w:sz w:val="18"/>
                <w:szCs w:val="18"/>
              </w:rPr>
              <w:t>Values and Perspectives</w:t>
            </w:r>
            <w:r w:rsidR="009929C9">
              <w:rPr>
                <w:rFonts w:ascii="Cambria" w:hAnsi="Cambria"/>
                <w:b/>
                <w:sz w:val="18"/>
                <w:szCs w:val="18"/>
              </w:rPr>
              <w:t xml:space="preserve"> </w:t>
            </w:r>
            <w:r w:rsidRPr="00F41E71">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ty m:val="p"/>
                      </m:rPr>
                      <w:rPr>
                        <w:rStyle w:val="Emphasis"/>
                        <w:rFonts w:ascii="Cambria Math" w:hAnsi="Cambria Math"/>
                      </w:rPr>
                      <m:t>g</m:t>
                    </m:r>
                  </m:sub>
                  <m:sup>
                    <m:r>
                      <m:rPr>
                        <m:sty m:val="p"/>
                      </m:rPr>
                      <w:rPr>
                        <w:rStyle w:val="Emphasis"/>
                        <w:rFonts w:ascii="Cambria Math" w:hAnsi="Cambria Math"/>
                      </w:rPr>
                      <m:t>+</m:t>
                    </m:r>
                  </m:sup>
                </m:sSubSup>
              </m:oMath>
            </m:oMathPara>
          </w:p>
        </w:tc>
        <w:tc>
          <w:tcPr>
            <w:tcW w:w="2410" w:type="dxa"/>
            <w:vAlign w:val="center"/>
          </w:tcPr>
          <w:p w:rsidR="00786004" w:rsidRPr="00F41E71" w:rsidRDefault="00786004" w:rsidP="00E16A50">
            <w:pPr>
              <w:spacing w:after="120"/>
              <w:rPr>
                <w:rFonts w:ascii="Cambria" w:hAnsi="Cambria"/>
              </w:rPr>
            </w:pPr>
            <w:r>
              <w:rPr>
                <w:rFonts w:ascii="Cambria" w:hAnsi="Cambria"/>
                <w:b/>
                <w:sz w:val="18"/>
                <w:szCs w:val="18"/>
              </w:rPr>
              <w:br/>
              <w:t>Human</w:t>
            </w:r>
            <w:r w:rsidRPr="002E1DE2">
              <w:rPr>
                <w:rFonts w:ascii="Cambria" w:hAnsi="Cambria"/>
                <w:b/>
                <w:sz w:val="18"/>
                <w:szCs w:val="18"/>
              </w:rPr>
              <w:t xml:space="preserve"> </w:t>
            </w:r>
            <w:r w:rsidR="009929C9">
              <w:rPr>
                <w:rFonts w:ascii="Cambria" w:hAnsi="Cambria"/>
                <w:b/>
                <w:sz w:val="18"/>
                <w:szCs w:val="18"/>
              </w:rPr>
              <w:t>Output-</w:t>
            </w:r>
            <w:r w:rsidRPr="002E1DE2">
              <w:rPr>
                <w:rFonts w:ascii="Cambria" w:hAnsi="Cambria"/>
                <w:b/>
                <w:sz w:val="18"/>
                <w:szCs w:val="18"/>
              </w:rPr>
              <w:t>Values and Perspectives</w:t>
            </w:r>
            <w:r w:rsidRPr="002E1DE2">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cr m:val="script"/>
                        <m:sty m:val="p"/>
                      </m:rPr>
                      <w:rPr>
                        <w:rStyle w:val="Emphasis"/>
                        <w:rFonts w:ascii="Cambria Math" w:hAnsi="Cambria Math"/>
                      </w:rPr>
                      <m:t>l</m:t>
                    </m:r>
                  </m:sub>
                  <m:sup>
                    <m:r>
                      <m:rPr>
                        <m:sty m:val="p"/>
                      </m:rPr>
                      <w:rPr>
                        <w:rStyle w:val="Emphasis"/>
                        <w:rFonts w:ascii="Cambria Math" w:hAnsi="Cambria Math"/>
                      </w:rPr>
                      <m:t>+</m:t>
                    </m:r>
                  </m:sup>
                </m:sSubSup>
              </m:oMath>
            </m:oMathPara>
          </w:p>
        </w:tc>
        <w:tc>
          <w:tcPr>
            <w:tcW w:w="2410" w:type="dxa"/>
            <w:vAlign w:val="center"/>
          </w:tcPr>
          <w:p w:rsidR="00E16A50" w:rsidRPr="00E16A50" w:rsidRDefault="00786004" w:rsidP="00E16A50">
            <w:pPr>
              <w:spacing w:after="120"/>
              <w:rPr>
                <w:rFonts w:ascii="Cambria" w:hAnsi="Cambria"/>
                <w:b/>
                <w:sz w:val="18"/>
                <w:szCs w:val="18"/>
              </w:rPr>
            </w:pPr>
            <w:r>
              <w:rPr>
                <w:rFonts w:ascii="Cambria" w:hAnsi="Cambria"/>
                <w:b/>
                <w:sz w:val="18"/>
                <w:szCs w:val="18"/>
              </w:rPr>
              <w:br/>
              <w:t>Econ</w:t>
            </w:r>
            <w:r w:rsidR="00E16A50">
              <w:rPr>
                <w:rFonts w:ascii="Cambria" w:hAnsi="Cambria"/>
                <w:b/>
                <w:sz w:val="18"/>
                <w:szCs w:val="18"/>
              </w:rPr>
              <w:t xml:space="preserve"> </w:t>
            </w:r>
            <w:r w:rsidR="009929C9">
              <w:rPr>
                <w:rFonts w:ascii="Cambria" w:hAnsi="Cambria"/>
                <w:b/>
                <w:sz w:val="18"/>
                <w:szCs w:val="18"/>
              </w:rPr>
              <w:t>Output-</w:t>
            </w:r>
            <w:r w:rsidR="00E16A50">
              <w:rPr>
                <w:rFonts w:ascii="Cambria" w:hAnsi="Cambria"/>
                <w:b/>
                <w:sz w:val="18"/>
                <w:szCs w:val="18"/>
              </w:rPr>
              <w:t>Values and Perspectives</w:t>
            </w:r>
            <w:r w:rsidR="00E16A50">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ty m:val="p"/>
                      </m:rPr>
                      <w:rPr>
                        <w:rStyle w:val="Emphasis"/>
                        <w:rFonts w:ascii="Cambria Math" w:hAnsi="Cambria Math"/>
                      </w:rPr>
                      <m:t>u</m:t>
                    </m:r>
                  </m:sub>
                  <m:sup>
                    <m:r>
                      <m:rPr>
                        <m:sty m:val="p"/>
                      </m:rPr>
                      <w:rPr>
                        <w:rStyle w:val="Emphasis"/>
                        <w:rFonts w:ascii="Cambria Math" w:hAnsi="Cambria Math"/>
                      </w:rPr>
                      <m:t>+</m:t>
                    </m:r>
                  </m:sup>
                </m:sSubSup>
              </m:oMath>
            </m:oMathPara>
          </w:p>
        </w:tc>
      </w:tr>
      <w:tr w:rsidR="00786004" w:rsidRPr="002E1DE2" w:rsidTr="00CD45B9">
        <w:trPr>
          <w:trHeight w:val="1060"/>
          <w:jc w:val="center"/>
        </w:trPr>
        <w:tc>
          <w:tcPr>
            <w:tcW w:w="2263" w:type="dxa"/>
            <w:shd w:val="clear" w:color="auto" w:fill="FFFF99"/>
            <w:vAlign w:val="center"/>
          </w:tcPr>
          <w:p w:rsidR="00786004" w:rsidRPr="003378FC" w:rsidRDefault="00786004" w:rsidP="00E16A50">
            <w:pPr>
              <w:rPr>
                <w:rFonts w:ascii="Cambria" w:hAnsi="Cambria"/>
                <w:b/>
                <w:sz w:val="18"/>
                <w:szCs w:val="18"/>
              </w:rPr>
            </w:pPr>
            <w:r w:rsidRPr="003378FC">
              <w:rPr>
                <w:rFonts w:ascii="Cambria" w:hAnsi="Cambria"/>
                <w:b/>
                <w:sz w:val="18"/>
                <w:szCs w:val="18"/>
              </w:rPr>
              <w:t xml:space="preserve">Imperial </w:t>
            </w:r>
            <w:r w:rsidR="009929C9">
              <w:rPr>
                <w:rFonts w:ascii="Cambria" w:hAnsi="Cambria"/>
                <w:b/>
                <w:sz w:val="18"/>
                <w:szCs w:val="18"/>
              </w:rPr>
              <w:t>Input-</w:t>
            </w:r>
            <w:r w:rsidRPr="003378FC">
              <w:rPr>
                <w:rFonts w:ascii="Cambria" w:hAnsi="Cambria"/>
                <w:b/>
                <w:sz w:val="18"/>
                <w:szCs w:val="18"/>
              </w:rPr>
              <w:t>Perspectives</w:t>
            </w:r>
            <w:r w:rsidRPr="003378FC">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ty m:val="p"/>
                      </m:rPr>
                      <w:rPr>
                        <w:rStyle w:val="Emphasis"/>
                        <w:rFonts w:ascii="Cambria Math" w:hAnsi="Cambria Math"/>
                      </w:rPr>
                      <m:t>g</m:t>
                    </m:r>
                  </m:sub>
                  <m:sup>
                    <m:r>
                      <m:rPr>
                        <m:sty m:val="p"/>
                      </m:rPr>
                      <w:rPr>
                        <w:rStyle w:val="Emphasis"/>
                        <w:rFonts w:ascii="Cambria Math" w:hAnsi="Cambria Math"/>
                      </w:rPr>
                      <m:t>-</m:t>
                    </m:r>
                  </m:sup>
                </m:sSubSup>
              </m:oMath>
            </m:oMathPara>
          </w:p>
        </w:tc>
        <w:tc>
          <w:tcPr>
            <w:tcW w:w="2410" w:type="dxa"/>
            <w:shd w:val="clear" w:color="auto" w:fill="FFFF99"/>
            <w:vAlign w:val="center"/>
          </w:tcPr>
          <w:p w:rsidR="00786004" w:rsidRPr="002E1DE2" w:rsidRDefault="00786004" w:rsidP="001839A8">
            <w:pPr>
              <w:rPr>
                <w:rFonts w:ascii="Cambria" w:hAnsi="Cambria"/>
                <w:sz w:val="18"/>
                <w:szCs w:val="18"/>
              </w:rPr>
            </w:pPr>
            <w:r w:rsidRPr="002E1DE2">
              <w:rPr>
                <w:rFonts w:ascii="Cambria" w:hAnsi="Cambria"/>
                <w:i/>
                <w:sz w:val="18"/>
                <w:szCs w:val="18"/>
              </w:rPr>
              <w:t xml:space="preserve"> </w:t>
            </w:r>
            <w:r w:rsidRPr="002E1DE2">
              <w:rPr>
                <w:rFonts w:ascii="Cambria" w:hAnsi="Cambria"/>
                <w:i/>
                <w:sz w:val="18"/>
                <w:szCs w:val="18"/>
              </w:rPr>
              <w:br/>
            </w:r>
            <w:r w:rsidR="001839A8">
              <w:rPr>
                <w:rFonts w:ascii="Cambria" w:eastAsiaTheme="minorEastAsia" w:hAnsi="Cambria"/>
                <w:b/>
                <w:i/>
                <w:sz w:val="18"/>
                <w:szCs w:val="18"/>
              </w:rPr>
              <w:t>Balanced Collective/imperial values</w:t>
            </w:r>
            <w:r w:rsidRPr="002E1DE2">
              <w:rPr>
                <w:rFonts w:ascii="Cambria" w:hAnsi="Cambria"/>
                <w:sz w:val="18"/>
                <w:szCs w:val="18"/>
              </w:rPr>
              <w:br/>
            </w:r>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gg</m:t>
                    </m:r>
                  </m:sub>
                  <m:sup>
                    <m:r>
                      <w:rPr>
                        <w:rFonts w:ascii="Cambria Math" w:hAnsi="Cambria Math"/>
                        <w:sz w:val="18"/>
                        <w:szCs w:val="18"/>
                      </w:rPr>
                      <m:t>ψ</m:t>
                    </m:r>
                  </m:sup>
                </m:sSubSup>
              </m:oMath>
            </m:oMathPara>
          </w:p>
        </w:tc>
        <w:tc>
          <w:tcPr>
            <w:tcW w:w="2410" w:type="dxa"/>
            <w:shd w:val="clear" w:color="auto" w:fill="FFFF99"/>
            <w:vAlign w:val="center"/>
          </w:tcPr>
          <w:p w:rsidR="00786004" w:rsidRDefault="00B97EEB" w:rsidP="001839A8">
            <w:pPr>
              <w:rPr>
                <w:rFonts w:ascii="Cambria" w:eastAsiaTheme="minorEastAsia" w:hAnsi="Cambria"/>
                <w:i/>
                <w:sz w:val="18"/>
                <w:szCs w:val="18"/>
              </w:rPr>
            </w:pPr>
            <w:r>
              <w:rPr>
                <w:rFonts w:ascii="Cambria" w:eastAsiaTheme="minorEastAsia" w:hAnsi="Cambria"/>
                <w:i/>
                <w:sz w:val="18"/>
                <w:szCs w:val="18"/>
              </w:rPr>
              <w:t>Human Output-</w:t>
            </w:r>
            <w:r w:rsidRPr="002E1DE2">
              <w:rPr>
                <w:rFonts w:ascii="Cambria" w:eastAsiaTheme="minorEastAsia" w:hAnsi="Cambria"/>
                <w:i/>
                <w:sz w:val="18"/>
                <w:szCs w:val="18"/>
              </w:rPr>
              <w:t>Value</w:t>
            </w:r>
            <w:r>
              <w:rPr>
                <w:rFonts w:ascii="Cambria" w:eastAsiaTheme="minorEastAsia" w:hAnsi="Cambria"/>
                <w:i/>
                <w:sz w:val="18"/>
                <w:szCs w:val="18"/>
              </w:rPr>
              <w:t xml:space="preserve">s adapted by </w:t>
            </w:r>
            <w:r>
              <w:rPr>
                <w:rFonts w:ascii="Cambria" w:eastAsiaTheme="minorEastAsia" w:hAnsi="Cambria"/>
                <w:sz w:val="18"/>
                <w:szCs w:val="18"/>
              </w:rPr>
              <w:t xml:space="preserve"> </w:t>
            </w:r>
            <w:r w:rsidR="00786004" w:rsidRPr="00FA492E">
              <w:rPr>
                <w:rFonts w:ascii="Cambria" w:hAnsi="Cambria"/>
                <w:i/>
                <w:sz w:val="18"/>
                <w:szCs w:val="18"/>
              </w:rPr>
              <w:t>Imperial</w:t>
            </w:r>
            <w:r w:rsidR="00786004" w:rsidRPr="002E1DE2">
              <w:rPr>
                <w:rFonts w:ascii="Cambria" w:hAnsi="Cambria"/>
                <w:b/>
                <w:sz w:val="18"/>
                <w:szCs w:val="18"/>
              </w:rPr>
              <w:t xml:space="preserve"> </w:t>
            </w:r>
            <w:r w:rsidR="00786004" w:rsidRPr="002E1DE2">
              <w:rPr>
                <w:rFonts w:ascii="Cambria" w:eastAsiaTheme="minorEastAsia" w:hAnsi="Cambria"/>
                <w:i/>
                <w:sz w:val="18"/>
                <w:szCs w:val="18"/>
              </w:rPr>
              <w:t>values</w:t>
            </w:r>
            <w:r w:rsidR="00786004">
              <w:rPr>
                <w:rFonts w:ascii="Cambria" w:eastAsiaTheme="minorEastAsia" w:hAnsi="Cambria"/>
                <w:i/>
                <w:sz w:val="18"/>
                <w:szCs w:val="18"/>
              </w:rPr>
              <w:t xml:space="preserve"> </w:t>
            </w:r>
          </w:p>
          <w:p w:rsidR="00E81D0E" w:rsidRPr="00E81D0E" w:rsidRDefault="00682C8B" w:rsidP="001839A8">
            <w:pPr>
              <w:rPr>
                <w:rFonts w:ascii="Cambria" w:eastAsiaTheme="minorEastAsia" w:hAnsi="Cambria"/>
                <w:sz w:val="18"/>
                <w:szCs w:val="18"/>
              </w:rPr>
            </w:pPr>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g</m:t>
                    </m:r>
                    <m:r>
                      <m:rPr>
                        <m:scr m:val="script"/>
                        <m:sty m:val="p"/>
                      </m:rPr>
                      <w:rPr>
                        <w:rStyle w:val="Emphasis"/>
                        <w:rFonts w:ascii="Cambria Math" w:hAnsi="Cambria Math"/>
                      </w:rPr>
                      <m:t>l</m:t>
                    </m:r>
                  </m:sub>
                  <m:sup>
                    <m:r>
                      <w:rPr>
                        <w:rFonts w:ascii="Cambria Math" w:hAnsi="Cambria Math"/>
                        <w:sz w:val="18"/>
                        <w:szCs w:val="18"/>
                      </w:rPr>
                      <m:t>ψ</m:t>
                    </m:r>
                  </m:sup>
                </m:sSubSup>
              </m:oMath>
            </m:oMathPara>
          </w:p>
        </w:tc>
        <w:tc>
          <w:tcPr>
            <w:tcW w:w="2410" w:type="dxa"/>
            <w:shd w:val="clear" w:color="auto" w:fill="FFFF99"/>
            <w:vAlign w:val="center"/>
          </w:tcPr>
          <w:p w:rsidR="00E81D0E" w:rsidRDefault="00B97EEB" w:rsidP="001839A8">
            <w:pPr>
              <w:rPr>
                <w:rFonts w:ascii="Cambria" w:eastAsiaTheme="minorEastAsia" w:hAnsi="Cambria"/>
                <w:i/>
                <w:sz w:val="18"/>
                <w:szCs w:val="18"/>
              </w:rPr>
            </w:pPr>
            <w:r>
              <w:rPr>
                <w:rFonts w:ascii="Cambria" w:eastAsiaTheme="minorEastAsia" w:hAnsi="Cambria"/>
                <w:i/>
                <w:sz w:val="18"/>
                <w:szCs w:val="18"/>
              </w:rPr>
              <w:t>Econ</w:t>
            </w:r>
            <w:r w:rsidRPr="002E1DE2">
              <w:rPr>
                <w:rFonts w:ascii="Cambria" w:eastAsiaTheme="minorEastAsia" w:hAnsi="Cambria"/>
                <w:b/>
                <w:i/>
                <w:sz w:val="18"/>
                <w:szCs w:val="18"/>
              </w:rPr>
              <w:t xml:space="preserve"> </w:t>
            </w:r>
            <w:r w:rsidRPr="00B97EEB">
              <w:rPr>
                <w:rFonts w:ascii="Cambria" w:eastAsiaTheme="minorEastAsia" w:hAnsi="Cambria"/>
                <w:i/>
                <w:sz w:val="18"/>
                <w:szCs w:val="18"/>
              </w:rPr>
              <w:t>Output</w:t>
            </w:r>
            <w:r>
              <w:rPr>
                <w:rFonts w:ascii="Cambria" w:eastAsiaTheme="minorEastAsia" w:hAnsi="Cambria"/>
                <w:b/>
                <w:i/>
                <w:sz w:val="18"/>
                <w:szCs w:val="18"/>
              </w:rPr>
              <w:t>-</w:t>
            </w:r>
            <w:r w:rsidRPr="002E1DE2">
              <w:rPr>
                <w:rFonts w:ascii="Cambria" w:eastAsiaTheme="minorEastAsia" w:hAnsi="Cambria"/>
                <w:i/>
                <w:sz w:val="18"/>
                <w:szCs w:val="18"/>
              </w:rPr>
              <w:t>Values</w:t>
            </w:r>
            <w:r w:rsidRPr="00FA492E">
              <w:rPr>
                <w:rFonts w:ascii="Cambria" w:hAnsi="Cambria"/>
                <w:i/>
                <w:sz w:val="18"/>
                <w:szCs w:val="18"/>
              </w:rPr>
              <w:t xml:space="preserve"> </w:t>
            </w:r>
            <w:r>
              <w:rPr>
                <w:rFonts w:ascii="Cambria" w:hAnsi="Cambria"/>
                <w:i/>
                <w:sz w:val="18"/>
                <w:szCs w:val="18"/>
              </w:rPr>
              <w:t xml:space="preserve">adapted by </w:t>
            </w:r>
            <w:r w:rsidR="00786004" w:rsidRPr="00FA492E">
              <w:rPr>
                <w:rFonts w:ascii="Cambria" w:hAnsi="Cambria"/>
                <w:i/>
                <w:sz w:val="18"/>
                <w:szCs w:val="18"/>
              </w:rPr>
              <w:t>Imperial</w:t>
            </w:r>
            <w:r w:rsidR="00786004" w:rsidRPr="002E1DE2">
              <w:rPr>
                <w:rFonts w:ascii="Cambria" w:hAnsi="Cambria"/>
                <w:b/>
                <w:sz w:val="18"/>
                <w:szCs w:val="18"/>
              </w:rPr>
              <w:t xml:space="preserve"> </w:t>
            </w:r>
            <w:r w:rsidR="00786004" w:rsidRPr="002E1DE2">
              <w:rPr>
                <w:rFonts w:ascii="Cambria" w:eastAsiaTheme="minorEastAsia" w:hAnsi="Cambria"/>
                <w:i/>
                <w:sz w:val="18"/>
                <w:szCs w:val="18"/>
              </w:rPr>
              <w:t>values</w:t>
            </w:r>
            <w:r w:rsidR="005C6D09">
              <w:rPr>
                <w:rFonts w:ascii="Cambria" w:eastAsiaTheme="minorEastAsia" w:hAnsi="Cambria"/>
                <w:i/>
                <w:sz w:val="18"/>
                <w:szCs w:val="18"/>
              </w:rPr>
              <w:t>, SGEI</w:t>
            </w:r>
            <w:r w:rsidR="00786004" w:rsidRPr="002E1DE2">
              <w:rPr>
                <w:rFonts w:ascii="Cambria" w:eastAsiaTheme="minorEastAsia" w:hAnsi="Cambria"/>
                <w:i/>
                <w:sz w:val="18"/>
                <w:szCs w:val="18"/>
              </w:rPr>
              <w:t xml:space="preserve"> </w:t>
            </w:r>
          </w:p>
          <w:p w:rsidR="00E81D0E" w:rsidRPr="00E81D0E" w:rsidRDefault="00682C8B" w:rsidP="001839A8">
            <w:pPr>
              <w:rPr>
                <w:rFonts w:ascii="Cambria" w:eastAsiaTheme="minorEastAsia" w:hAnsi="Cambria"/>
                <w:i/>
                <w:sz w:val="18"/>
                <w:szCs w:val="18"/>
              </w:rPr>
            </w:pPr>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ge</m:t>
                    </m:r>
                  </m:sub>
                  <m:sup>
                    <m:r>
                      <w:rPr>
                        <w:rFonts w:ascii="Cambria Math" w:hAnsi="Cambria Math"/>
                        <w:sz w:val="18"/>
                        <w:szCs w:val="18"/>
                      </w:rPr>
                      <m:t>ψ</m:t>
                    </m:r>
                  </m:sup>
                </m:sSubSup>
              </m:oMath>
            </m:oMathPara>
          </w:p>
        </w:tc>
      </w:tr>
      <w:tr w:rsidR="00786004" w:rsidRPr="002E1DE2" w:rsidTr="00CD45B9">
        <w:trPr>
          <w:trHeight w:val="1060"/>
          <w:jc w:val="center"/>
        </w:trPr>
        <w:tc>
          <w:tcPr>
            <w:tcW w:w="2263" w:type="dxa"/>
            <w:shd w:val="clear" w:color="auto" w:fill="FFCCCC"/>
            <w:vAlign w:val="center"/>
          </w:tcPr>
          <w:p w:rsidR="00786004" w:rsidRPr="002E1DE2" w:rsidRDefault="00786004" w:rsidP="00E16A50">
            <w:pPr>
              <w:rPr>
                <w:rFonts w:ascii="Cambria" w:hAnsi="Cambria"/>
                <w:b/>
                <w:sz w:val="18"/>
                <w:szCs w:val="18"/>
              </w:rPr>
            </w:pPr>
            <w:r>
              <w:rPr>
                <w:rFonts w:ascii="Cambria" w:hAnsi="Cambria"/>
                <w:b/>
                <w:sz w:val="18"/>
                <w:szCs w:val="18"/>
              </w:rPr>
              <w:t>Human</w:t>
            </w:r>
            <w:r w:rsidRPr="002E1DE2">
              <w:rPr>
                <w:rFonts w:ascii="Cambria" w:hAnsi="Cambria"/>
                <w:b/>
                <w:sz w:val="18"/>
                <w:szCs w:val="18"/>
              </w:rPr>
              <w:t xml:space="preserve"> </w:t>
            </w:r>
            <w:r w:rsidR="009929C9">
              <w:rPr>
                <w:rFonts w:ascii="Cambria" w:hAnsi="Cambria"/>
                <w:b/>
                <w:sz w:val="18"/>
                <w:szCs w:val="18"/>
              </w:rPr>
              <w:t>Input-</w:t>
            </w:r>
            <w:r w:rsidRPr="002E1DE2">
              <w:rPr>
                <w:rFonts w:ascii="Cambria" w:hAnsi="Cambria"/>
                <w:b/>
                <w:sz w:val="18"/>
                <w:szCs w:val="18"/>
              </w:rPr>
              <w:t>Values and Perspectives</w:t>
            </w:r>
            <w:r w:rsidRPr="002E1DE2">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cr m:val="script"/>
                        <m:sty m:val="p"/>
                      </m:rPr>
                      <w:rPr>
                        <w:rStyle w:val="Emphasis"/>
                        <w:rFonts w:ascii="Cambria Math" w:hAnsi="Cambria Math"/>
                      </w:rPr>
                      <m:t>l</m:t>
                    </m:r>
                  </m:sub>
                  <m:sup>
                    <m:r>
                      <m:rPr>
                        <m:sty m:val="p"/>
                      </m:rPr>
                      <w:rPr>
                        <w:rStyle w:val="Emphasis"/>
                        <w:rFonts w:ascii="Cambria Math" w:hAnsi="Cambria Math"/>
                      </w:rPr>
                      <m:t>-</m:t>
                    </m:r>
                  </m:sup>
                </m:sSubSup>
              </m:oMath>
            </m:oMathPara>
          </w:p>
        </w:tc>
        <w:tc>
          <w:tcPr>
            <w:tcW w:w="2410" w:type="dxa"/>
            <w:shd w:val="clear" w:color="auto" w:fill="FFCCCC"/>
            <w:vAlign w:val="center"/>
          </w:tcPr>
          <w:p w:rsidR="00786004" w:rsidRPr="002E1DE2" w:rsidRDefault="00786004" w:rsidP="00E81D0E">
            <w:pPr>
              <w:rPr>
                <w:rFonts w:ascii="Cambria" w:hAnsi="Cambria"/>
              </w:rPr>
            </w:pPr>
            <w:r>
              <w:rPr>
                <w:rFonts w:ascii="Cambria" w:eastAsiaTheme="minorEastAsia" w:hAnsi="Cambria"/>
                <w:i/>
                <w:sz w:val="18"/>
                <w:szCs w:val="18"/>
              </w:rPr>
              <w:t xml:space="preserve">Human </w:t>
            </w:r>
            <w:r w:rsidR="00B97EEB">
              <w:rPr>
                <w:rFonts w:ascii="Cambria" w:eastAsiaTheme="minorEastAsia" w:hAnsi="Cambria"/>
                <w:i/>
                <w:sz w:val="18"/>
                <w:szCs w:val="18"/>
              </w:rPr>
              <w:t>Input-</w:t>
            </w:r>
            <w:r w:rsidRPr="002E1DE2">
              <w:rPr>
                <w:rFonts w:ascii="Cambria" w:eastAsiaTheme="minorEastAsia" w:hAnsi="Cambria"/>
                <w:i/>
                <w:sz w:val="18"/>
                <w:szCs w:val="18"/>
              </w:rPr>
              <w:t>values enriching</w:t>
            </w:r>
            <w:r w:rsidR="00B97EEB">
              <w:rPr>
                <w:rFonts w:ascii="Cambria" w:eastAsiaTheme="minorEastAsia" w:hAnsi="Cambria"/>
                <w:i/>
                <w:sz w:val="18"/>
                <w:szCs w:val="18"/>
              </w:rPr>
              <w:t xml:space="preserve"> Imperial Outp</w:t>
            </w:r>
            <w:r w:rsidR="005C6D09">
              <w:rPr>
                <w:rFonts w:ascii="Cambria" w:eastAsiaTheme="minorEastAsia" w:hAnsi="Cambria"/>
                <w:i/>
                <w:sz w:val="18"/>
                <w:szCs w:val="18"/>
              </w:rPr>
              <w:t>u</w:t>
            </w:r>
            <w:r w:rsidR="00B97EEB">
              <w:rPr>
                <w:rFonts w:ascii="Cambria" w:eastAsiaTheme="minorEastAsia" w:hAnsi="Cambria"/>
                <w:i/>
                <w:sz w:val="18"/>
                <w:szCs w:val="18"/>
              </w:rPr>
              <w:t>t-</w:t>
            </w:r>
            <w:r w:rsidRPr="002E1DE2">
              <w:rPr>
                <w:rFonts w:ascii="Cambria" w:eastAsiaTheme="minorEastAsia" w:hAnsi="Cambria"/>
                <w:i/>
                <w:sz w:val="18"/>
                <w:szCs w:val="18"/>
              </w:rPr>
              <w:t>Value</w:t>
            </w:r>
            <w:r w:rsidR="001839A8">
              <w:rPr>
                <w:rFonts w:ascii="Cambria" w:eastAsiaTheme="minorEastAsia" w:hAnsi="Cambria"/>
                <w:sz w:val="18"/>
                <w:szCs w:val="18"/>
              </w:rPr>
              <w:t>,</w:t>
            </w:r>
            <w:r w:rsidR="00E81D0E">
              <w:rPr>
                <w:rFonts w:ascii="Cambria" w:eastAsiaTheme="minorEastAsia" w:hAnsi="Cambria"/>
                <w:sz w:val="18"/>
                <w:szCs w:val="18"/>
              </w:rPr>
              <w:t xml:space="preserve"> </w:t>
            </w:r>
            <m:oMath>
              <m:r>
                <m:rPr>
                  <m:sty m:val="p"/>
                </m:rPr>
                <w:rPr>
                  <w:rFonts w:ascii="Cambria Math" w:hAnsi="Cambria Math"/>
                  <w:sz w:val="18"/>
                  <w:szCs w:val="18"/>
                </w:rPr>
                <w:br/>
              </m:r>
            </m:oMath>
            <m:oMathPara>
              <m:oMath>
                <m:sSubSup>
                  <m:sSubSupPr>
                    <m:ctrlPr>
                      <w:rPr>
                        <w:rFonts w:ascii="Cambria Math" w:hAnsi="Cambria Math"/>
                        <w:i/>
                        <w:sz w:val="18"/>
                        <w:szCs w:val="18"/>
                      </w:rPr>
                    </m:ctrlPr>
                  </m:sSubSupPr>
                  <m:e>
                    <m:r>
                      <w:rPr>
                        <w:rFonts w:ascii="Cambria Math" w:hAnsi="Cambria Math"/>
                        <w:sz w:val="18"/>
                        <w:szCs w:val="18"/>
                      </w:rPr>
                      <m:t>W</m:t>
                    </m:r>
                  </m:e>
                  <m:sub>
                    <m:r>
                      <m:rPr>
                        <m:scr m:val="script"/>
                        <m:sty m:val="p"/>
                      </m:rPr>
                      <w:rPr>
                        <w:rStyle w:val="Emphasis"/>
                        <w:rFonts w:ascii="Cambria Math" w:hAnsi="Cambria Math"/>
                      </w:rPr>
                      <m:t>l</m:t>
                    </m:r>
                    <m:r>
                      <w:rPr>
                        <w:rFonts w:ascii="Cambria Math" w:hAnsi="Cambria Math"/>
                        <w:sz w:val="18"/>
                        <w:szCs w:val="18"/>
                      </w:rPr>
                      <m:t>g</m:t>
                    </m:r>
                  </m:sub>
                  <m:sup>
                    <m:r>
                      <w:rPr>
                        <w:rFonts w:ascii="Cambria Math" w:hAnsi="Cambria Math"/>
                        <w:sz w:val="18"/>
                        <w:szCs w:val="18"/>
                      </w:rPr>
                      <m:t>ψ</m:t>
                    </m:r>
                  </m:sup>
                </m:sSubSup>
              </m:oMath>
            </m:oMathPara>
          </w:p>
        </w:tc>
        <w:tc>
          <w:tcPr>
            <w:tcW w:w="2410" w:type="dxa"/>
            <w:shd w:val="clear" w:color="auto" w:fill="FFCCCC"/>
            <w:vAlign w:val="center"/>
          </w:tcPr>
          <w:p w:rsidR="00786004" w:rsidRPr="002E1DE2" w:rsidRDefault="00795009" w:rsidP="00AF5493">
            <w:pPr>
              <w:rPr>
                <w:rFonts w:ascii="Cambria" w:eastAsiaTheme="minorEastAsia" w:hAnsi="Cambria"/>
                <w:sz w:val="18"/>
                <w:szCs w:val="18"/>
              </w:rPr>
            </w:pPr>
            <w:r>
              <w:rPr>
                <w:rFonts w:ascii="Cambria" w:eastAsiaTheme="minorEastAsia" w:hAnsi="Cambria"/>
                <w:b/>
                <w:i/>
                <w:sz w:val="18"/>
                <w:szCs w:val="18"/>
              </w:rPr>
              <w:t>Balanced Communal</w:t>
            </w:r>
            <w:r w:rsidR="00B97EEB">
              <w:rPr>
                <w:rFonts w:ascii="Cambria" w:eastAsiaTheme="minorEastAsia" w:hAnsi="Cambria"/>
                <w:b/>
                <w:i/>
                <w:sz w:val="18"/>
                <w:szCs w:val="18"/>
              </w:rPr>
              <w:t xml:space="preserve"> </w:t>
            </w:r>
            <w:r w:rsidR="00B97EEB" w:rsidRPr="002E1DE2">
              <w:rPr>
                <w:rFonts w:ascii="Cambria" w:eastAsiaTheme="minorEastAsia" w:hAnsi="Cambria"/>
                <w:b/>
                <w:i/>
                <w:sz w:val="18"/>
                <w:szCs w:val="18"/>
              </w:rPr>
              <w:t>Value</w:t>
            </w:r>
            <w:r w:rsidR="00B97EEB">
              <w:rPr>
                <w:rFonts w:ascii="Cambria" w:eastAsiaTheme="minorEastAsia" w:hAnsi="Cambria"/>
                <w:b/>
                <w:i/>
                <w:sz w:val="18"/>
                <w:szCs w:val="18"/>
              </w:rPr>
              <w:t>s</w:t>
            </w:r>
            <w:r w:rsidR="001839A8">
              <w:rPr>
                <w:rFonts w:ascii="Cambria" w:eastAsiaTheme="minorEastAsia" w:hAnsi="Cambria"/>
                <w:b/>
                <w:i/>
                <w:sz w:val="18"/>
                <w:szCs w:val="18"/>
              </w:rPr>
              <w:t>,</w:t>
            </w:r>
            <w:r w:rsidR="00B97EEB">
              <w:rPr>
                <w:rFonts w:ascii="Cambria" w:eastAsiaTheme="minorEastAsia" w:hAnsi="Cambria"/>
                <w:b/>
                <w:sz w:val="18"/>
                <w:szCs w:val="18"/>
              </w:rPr>
              <w:t xml:space="preserve"> </w:t>
            </w:r>
            <w:r w:rsidR="00E81D0E">
              <w:rPr>
                <w:rFonts w:ascii="Cambria" w:eastAsiaTheme="minorEastAsia" w:hAnsi="Cambria"/>
                <w:b/>
                <w:sz w:val="18"/>
                <w:szCs w:val="18"/>
              </w:rPr>
              <w:t xml:space="preserve"> </w:t>
            </w:r>
            <m:oMath>
              <m:r>
                <m:rPr>
                  <m:sty m:val="p"/>
                </m:rPr>
                <w:rPr>
                  <w:rFonts w:ascii="Cambria Math" w:hAnsi="Cambria Math"/>
                  <w:sz w:val="18"/>
                  <w:szCs w:val="18"/>
                </w:rPr>
                <w:br/>
              </m:r>
            </m:oMath>
            <m:oMathPara>
              <m:oMath>
                <m:sSubSup>
                  <m:sSubSupPr>
                    <m:ctrlPr>
                      <w:rPr>
                        <w:rFonts w:ascii="Cambria Math" w:hAnsi="Cambria Math"/>
                        <w:i/>
                        <w:sz w:val="18"/>
                        <w:szCs w:val="18"/>
                      </w:rPr>
                    </m:ctrlPr>
                  </m:sSubSupPr>
                  <m:e>
                    <m:r>
                      <w:rPr>
                        <w:rFonts w:ascii="Cambria Math" w:hAnsi="Cambria Math"/>
                        <w:sz w:val="18"/>
                        <w:szCs w:val="18"/>
                      </w:rPr>
                      <m:t>W</m:t>
                    </m:r>
                  </m:e>
                  <m:sub>
                    <m:r>
                      <m:rPr>
                        <m:scr m:val="script"/>
                        <m:sty m:val="p"/>
                      </m:rPr>
                      <w:rPr>
                        <w:rStyle w:val="Emphasis"/>
                        <w:rFonts w:ascii="Cambria Math" w:hAnsi="Cambria Math"/>
                      </w:rPr>
                      <m:t>ll</m:t>
                    </m:r>
                  </m:sub>
                  <m:sup>
                    <m:r>
                      <w:rPr>
                        <w:rFonts w:ascii="Cambria Math" w:hAnsi="Cambria Math"/>
                        <w:sz w:val="18"/>
                        <w:szCs w:val="18"/>
                      </w:rPr>
                      <m:t>ψ</m:t>
                    </m:r>
                  </m:sup>
                </m:sSubSup>
              </m:oMath>
            </m:oMathPara>
          </w:p>
        </w:tc>
        <w:tc>
          <w:tcPr>
            <w:tcW w:w="2410" w:type="dxa"/>
            <w:shd w:val="clear" w:color="auto" w:fill="FFCCCC"/>
            <w:vAlign w:val="center"/>
          </w:tcPr>
          <w:p w:rsidR="00786004" w:rsidRPr="002E1DE2" w:rsidRDefault="00B97EEB" w:rsidP="00B97EEB">
            <w:pPr>
              <w:rPr>
                <w:rFonts w:ascii="Cambria" w:eastAsiaTheme="minorEastAsia" w:hAnsi="Cambria"/>
                <w:sz w:val="18"/>
                <w:szCs w:val="18"/>
              </w:rPr>
            </w:pPr>
            <w:r>
              <w:rPr>
                <w:rFonts w:ascii="Cambria" w:eastAsiaTheme="minorEastAsia" w:hAnsi="Cambria"/>
                <w:i/>
                <w:sz w:val="18"/>
                <w:szCs w:val="18"/>
              </w:rPr>
              <w:t>Econ</w:t>
            </w:r>
            <w:r w:rsidRPr="002E1DE2">
              <w:rPr>
                <w:rFonts w:ascii="Cambria" w:eastAsiaTheme="minorEastAsia" w:hAnsi="Cambria"/>
                <w:b/>
                <w:i/>
                <w:sz w:val="18"/>
                <w:szCs w:val="18"/>
              </w:rPr>
              <w:t xml:space="preserve"> </w:t>
            </w:r>
            <w:r w:rsidRPr="00B97EEB">
              <w:rPr>
                <w:rFonts w:ascii="Cambria" w:eastAsiaTheme="minorEastAsia" w:hAnsi="Cambria"/>
                <w:i/>
                <w:sz w:val="18"/>
                <w:szCs w:val="18"/>
              </w:rPr>
              <w:t>Output</w:t>
            </w:r>
            <w:r>
              <w:rPr>
                <w:rFonts w:ascii="Cambria" w:eastAsiaTheme="minorEastAsia" w:hAnsi="Cambria"/>
                <w:b/>
                <w:i/>
                <w:sz w:val="18"/>
                <w:szCs w:val="18"/>
              </w:rPr>
              <w:t>-</w:t>
            </w:r>
            <w:r w:rsidRPr="002E1DE2">
              <w:rPr>
                <w:rFonts w:ascii="Cambria" w:eastAsiaTheme="minorEastAsia" w:hAnsi="Cambria"/>
                <w:i/>
                <w:sz w:val="18"/>
                <w:szCs w:val="18"/>
              </w:rPr>
              <w:t>Values</w:t>
            </w:r>
            <w:r w:rsidRPr="00FA492E">
              <w:rPr>
                <w:rFonts w:ascii="Cambria" w:hAnsi="Cambria"/>
                <w:i/>
                <w:sz w:val="18"/>
                <w:szCs w:val="18"/>
              </w:rPr>
              <w:t xml:space="preserve"> </w:t>
            </w:r>
            <w:r>
              <w:rPr>
                <w:rFonts w:ascii="Cambria" w:hAnsi="Cambria"/>
                <w:i/>
                <w:sz w:val="18"/>
                <w:szCs w:val="18"/>
              </w:rPr>
              <w:t xml:space="preserve">adapted by </w:t>
            </w:r>
            <w:r w:rsidR="00786004">
              <w:rPr>
                <w:rFonts w:ascii="Cambria" w:eastAsiaTheme="minorEastAsia" w:hAnsi="Cambria"/>
                <w:i/>
                <w:sz w:val="18"/>
                <w:szCs w:val="18"/>
              </w:rPr>
              <w:t xml:space="preserve">Human </w:t>
            </w:r>
            <w:r w:rsidR="00786004" w:rsidRPr="002E1DE2">
              <w:rPr>
                <w:rFonts w:ascii="Cambria" w:eastAsiaTheme="minorEastAsia" w:hAnsi="Cambria"/>
                <w:i/>
                <w:sz w:val="18"/>
                <w:szCs w:val="18"/>
              </w:rPr>
              <w:t xml:space="preserve">values </w:t>
            </w:r>
            <w:r w:rsidR="00E81D0E">
              <w:rPr>
                <w:rFonts w:ascii="Cambria" w:eastAsiaTheme="minorEastAsia" w:hAnsi="Cambria"/>
                <w:sz w:val="18"/>
                <w:szCs w:val="18"/>
              </w:rPr>
              <w:br/>
            </w:r>
            <m:oMathPara>
              <m:oMath>
                <m:sSubSup>
                  <m:sSubSupPr>
                    <m:ctrlPr>
                      <w:rPr>
                        <w:rFonts w:ascii="Cambria Math" w:hAnsi="Cambria Math"/>
                        <w:i/>
                        <w:sz w:val="18"/>
                        <w:szCs w:val="18"/>
                      </w:rPr>
                    </m:ctrlPr>
                  </m:sSubSupPr>
                  <m:e>
                    <m:r>
                      <w:rPr>
                        <w:rFonts w:ascii="Cambria Math" w:hAnsi="Cambria Math"/>
                        <w:sz w:val="18"/>
                        <w:szCs w:val="18"/>
                      </w:rPr>
                      <m:t>W</m:t>
                    </m:r>
                  </m:e>
                  <m:sub>
                    <m:r>
                      <m:rPr>
                        <m:scr m:val="script"/>
                        <m:sty m:val="p"/>
                      </m:rPr>
                      <w:rPr>
                        <w:rStyle w:val="Emphasis"/>
                        <w:rFonts w:ascii="Cambria Math" w:hAnsi="Cambria Math"/>
                      </w:rPr>
                      <m:t>l</m:t>
                    </m:r>
                    <m:r>
                      <w:rPr>
                        <w:rFonts w:ascii="Cambria Math" w:hAnsi="Cambria Math"/>
                        <w:sz w:val="18"/>
                        <w:szCs w:val="18"/>
                      </w:rPr>
                      <m:t>e</m:t>
                    </m:r>
                  </m:sub>
                  <m:sup>
                    <m:r>
                      <w:rPr>
                        <w:rFonts w:ascii="Cambria Math" w:hAnsi="Cambria Math"/>
                        <w:sz w:val="18"/>
                        <w:szCs w:val="18"/>
                      </w:rPr>
                      <m:t>ψ</m:t>
                    </m:r>
                  </m:sup>
                </m:sSubSup>
              </m:oMath>
            </m:oMathPara>
          </w:p>
        </w:tc>
      </w:tr>
      <w:tr w:rsidR="00786004" w:rsidRPr="002E1DE2" w:rsidTr="00CD45B9">
        <w:trPr>
          <w:trHeight w:val="1060"/>
          <w:jc w:val="center"/>
        </w:trPr>
        <w:tc>
          <w:tcPr>
            <w:tcW w:w="2263" w:type="dxa"/>
            <w:shd w:val="clear" w:color="auto" w:fill="CCFFFF"/>
            <w:vAlign w:val="center"/>
          </w:tcPr>
          <w:p w:rsidR="00786004" w:rsidRPr="002E1DE2" w:rsidRDefault="00786004" w:rsidP="00E16A50">
            <w:pPr>
              <w:rPr>
                <w:rFonts w:ascii="Cambria" w:hAnsi="Cambria"/>
                <w:sz w:val="18"/>
                <w:szCs w:val="18"/>
              </w:rPr>
            </w:pPr>
            <w:r w:rsidRPr="002E1DE2">
              <w:rPr>
                <w:rFonts w:ascii="Cambria" w:hAnsi="Cambria"/>
                <w:b/>
                <w:sz w:val="18"/>
                <w:szCs w:val="18"/>
              </w:rPr>
              <w:br/>
            </w:r>
            <w:r>
              <w:rPr>
                <w:rFonts w:ascii="Cambria" w:hAnsi="Cambria"/>
                <w:b/>
                <w:sz w:val="18"/>
                <w:szCs w:val="18"/>
              </w:rPr>
              <w:t>Econ</w:t>
            </w:r>
            <w:r w:rsidRPr="002E1DE2">
              <w:rPr>
                <w:rFonts w:ascii="Cambria" w:hAnsi="Cambria"/>
                <w:b/>
                <w:iCs/>
                <w:sz w:val="18"/>
                <w:szCs w:val="18"/>
              </w:rPr>
              <w:t xml:space="preserve"> </w:t>
            </w:r>
            <w:r w:rsidR="009929C9">
              <w:rPr>
                <w:rFonts w:ascii="Cambria" w:hAnsi="Cambria"/>
                <w:b/>
                <w:iCs/>
                <w:sz w:val="18"/>
                <w:szCs w:val="18"/>
              </w:rPr>
              <w:t>Input-</w:t>
            </w:r>
            <w:r w:rsidRPr="002E1DE2">
              <w:rPr>
                <w:rFonts w:ascii="Cambria" w:hAnsi="Cambria"/>
                <w:b/>
                <w:sz w:val="18"/>
                <w:szCs w:val="18"/>
              </w:rPr>
              <w:t>Values and Perspectives</w:t>
            </w:r>
            <w:r w:rsidRPr="002E1DE2">
              <w:rPr>
                <w:rFonts w:ascii="Cambria" w:hAnsi="Cambria"/>
                <w:b/>
                <w:sz w:val="18"/>
                <w:szCs w:val="18"/>
              </w:rPr>
              <w:br/>
            </w:r>
            <m:oMathPara>
              <m:oMath>
                <m:sSubSup>
                  <m:sSubSupPr>
                    <m:ctrlPr>
                      <w:rPr>
                        <w:rStyle w:val="Emphasis"/>
                        <w:rFonts w:ascii="Cambria Math" w:hAnsi="Cambria Math"/>
                        <w:i w:val="0"/>
                        <w:iCs w:val="0"/>
                      </w:rPr>
                    </m:ctrlPr>
                  </m:sSubSupPr>
                  <m:e>
                    <m:r>
                      <m:rPr>
                        <m:sty m:val="p"/>
                      </m:rPr>
                      <w:rPr>
                        <w:rStyle w:val="Emphasis"/>
                        <w:rFonts w:ascii="Cambria Math" w:hAnsi="Cambria Math"/>
                      </w:rPr>
                      <m:t>V</m:t>
                    </m:r>
                  </m:e>
                  <m:sub>
                    <m:r>
                      <m:rPr>
                        <m:sty m:val="p"/>
                      </m:rPr>
                      <w:rPr>
                        <w:rStyle w:val="Emphasis"/>
                        <w:rFonts w:ascii="Cambria Math" w:hAnsi="Cambria Math"/>
                      </w:rPr>
                      <m:t>e</m:t>
                    </m:r>
                  </m:sub>
                  <m:sup>
                    <m:r>
                      <m:rPr>
                        <m:sty m:val="p"/>
                      </m:rPr>
                      <w:rPr>
                        <w:rStyle w:val="Emphasis"/>
                        <w:rFonts w:ascii="Cambria Math" w:hAnsi="Cambria Math"/>
                      </w:rPr>
                      <m:t>-</m:t>
                    </m:r>
                  </m:sup>
                </m:sSubSup>
              </m:oMath>
            </m:oMathPara>
          </w:p>
        </w:tc>
        <w:tc>
          <w:tcPr>
            <w:tcW w:w="2410" w:type="dxa"/>
            <w:shd w:val="clear" w:color="auto" w:fill="CCFFFF"/>
            <w:vAlign w:val="center"/>
          </w:tcPr>
          <w:p w:rsidR="00786004" w:rsidRDefault="00786004" w:rsidP="00B97EEB">
            <w:pPr>
              <w:rPr>
                <w:rFonts w:ascii="Cambria" w:eastAsiaTheme="minorEastAsia" w:hAnsi="Cambria"/>
                <w:i/>
                <w:sz w:val="18"/>
                <w:szCs w:val="18"/>
              </w:rPr>
            </w:pPr>
            <w:r>
              <w:rPr>
                <w:rFonts w:ascii="Cambria" w:eastAsiaTheme="minorEastAsia" w:hAnsi="Cambria"/>
                <w:i/>
                <w:sz w:val="18"/>
                <w:szCs w:val="18"/>
              </w:rPr>
              <w:t xml:space="preserve">Econ </w:t>
            </w:r>
            <w:r w:rsidR="00B97EEB">
              <w:rPr>
                <w:rFonts w:ascii="Cambria" w:eastAsiaTheme="minorEastAsia" w:hAnsi="Cambria"/>
                <w:i/>
                <w:sz w:val="18"/>
                <w:szCs w:val="18"/>
              </w:rPr>
              <w:t>Input-</w:t>
            </w:r>
            <w:r w:rsidRPr="002E1DE2">
              <w:rPr>
                <w:rFonts w:ascii="Cambria" w:eastAsiaTheme="minorEastAsia" w:hAnsi="Cambria"/>
                <w:i/>
                <w:sz w:val="18"/>
                <w:szCs w:val="18"/>
              </w:rPr>
              <w:t xml:space="preserve">values enriching </w:t>
            </w:r>
            <w:r>
              <w:rPr>
                <w:rFonts w:ascii="Cambria" w:eastAsiaTheme="minorEastAsia" w:hAnsi="Cambria"/>
                <w:i/>
                <w:sz w:val="18"/>
                <w:szCs w:val="18"/>
              </w:rPr>
              <w:t>Human &amp;</w:t>
            </w:r>
            <w:r w:rsidR="00B97EEB">
              <w:rPr>
                <w:rFonts w:ascii="Cambria" w:eastAsiaTheme="minorEastAsia" w:hAnsi="Cambria"/>
                <w:i/>
                <w:sz w:val="18"/>
                <w:szCs w:val="18"/>
              </w:rPr>
              <w:t xml:space="preserve"> Imperial</w:t>
            </w:r>
            <w:r w:rsidRPr="002E1DE2">
              <w:rPr>
                <w:rFonts w:ascii="Cambria" w:eastAsiaTheme="minorEastAsia" w:hAnsi="Cambria"/>
                <w:i/>
                <w:sz w:val="18"/>
                <w:szCs w:val="18"/>
              </w:rPr>
              <w:t xml:space="preserve"> Value</w:t>
            </w:r>
          </w:p>
          <w:p w:rsidR="00E81D0E" w:rsidRPr="002E1DE2" w:rsidRDefault="00682C8B" w:rsidP="00B97EEB">
            <w:pPr>
              <w:rPr>
                <w:rFonts w:ascii="Cambria" w:eastAsiaTheme="minorEastAsia" w:hAnsi="Cambria"/>
                <w:sz w:val="18"/>
                <w:szCs w:val="18"/>
              </w:rPr>
            </w:pPr>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eg</m:t>
                    </m:r>
                  </m:sub>
                  <m:sup>
                    <m:r>
                      <w:rPr>
                        <w:rFonts w:ascii="Cambria Math" w:hAnsi="Cambria Math"/>
                        <w:sz w:val="18"/>
                        <w:szCs w:val="18"/>
                      </w:rPr>
                      <m:t>ψ</m:t>
                    </m:r>
                  </m:sup>
                </m:sSubSup>
              </m:oMath>
            </m:oMathPara>
          </w:p>
        </w:tc>
        <w:tc>
          <w:tcPr>
            <w:tcW w:w="2410" w:type="dxa"/>
            <w:shd w:val="clear" w:color="auto" w:fill="CCFFFF"/>
            <w:vAlign w:val="center"/>
          </w:tcPr>
          <w:p w:rsidR="00786004" w:rsidRPr="002E1DE2" w:rsidRDefault="00786004" w:rsidP="00AF5493">
            <w:pPr>
              <w:rPr>
                <w:rFonts w:ascii="Cambria" w:hAnsi="Cambria"/>
                <w:sz w:val="18"/>
                <w:szCs w:val="18"/>
              </w:rPr>
            </w:pPr>
            <w:r>
              <w:rPr>
                <w:rFonts w:ascii="Cambria" w:eastAsiaTheme="minorEastAsia" w:hAnsi="Cambria"/>
                <w:i/>
                <w:sz w:val="18"/>
                <w:szCs w:val="18"/>
              </w:rPr>
              <w:t xml:space="preserve">Econ </w:t>
            </w:r>
            <w:r w:rsidRPr="002E1DE2">
              <w:rPr>
                <w:rFonts w:ascii="Cambria" w:eastAsiaTheme="minorEastAsia" w:hAnsi="Cambria"/>
                <w:i/>
                <w:sz w:val="18"/>
                <w:szCs w:val="18"/>
              </w:rPr>
              <w:t>values enriching Social Values</w:t>
            </w:r>
            <w:r w:rsidR="00E81D0E">
              <w:rPr>
                <w:rFonts w:ascii="Cambria" w:eastAsiaTheme="minorEastAsia" w:hAnsi="Cambria"/>
                <w:i/>
                <w:sz w:val="18"/>
                <w:szCs w:val="18"/>
              </w:rPr>
              <w:t xml:space="preserve"> </w:t>
            </w:r>
            <m:oMath>
              <m:r>
                <m:rPr>
                  <m:sty m:val="p"/>
                </m:rPr>
                <w:rPr>
                  <w:rFonts w:ascii="Cambria Math" w:hAnsi="Cambria Math"/>
                  <w:sz w:val="18"/>
                  <w:szCs w:val="18"/>
                </w:rPr>
                <w:br/>
              </m:r>
            </m:oMath>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e</m:t>
                    </m:r>
                    <m:r>
                      <m:rPr>
                        <m:scr m:val="script"/>
                        <m:sty m:val="p"/>
                      </m:rPr>
                      <w:rPr>
                        <w:rStyle w:val="Emphasis"/>
                        <w:rFonts w:ascii="Cambria Math" w:hAnsi="Cambria Math"/>
                      </w:rPr>
                      <m:t>l</m:t>
                    </m:r>
                  </m:sub>
                  <m:sup>
                    <m:r>
                      <w:rPr>
                        <w:rFonts w:ascii="Cambria Math" w:hAnsi="Cambria Math"/>
                        <w:sz w:val="18"/>
                        <w:szCs w:val="18"/>
                      </w:rPr>
                      <m:t>ψ</m:t>
                    </m:r>
                  </m:sup>
                </m:sSubSup>
              </m:oMath>
            </m:oMathPara>
          </w:p>
        </w:tc>
        <w:tc>
          <w:tcPr>
            <w:tcW w:w="2410" w:type="dxa"/>
            <w:shd w:val="clear" w:color="auto" w:fill="CCFFFF"/>
            <w:vAlign w:val="center"/>
          </w:tcPr>
          <w:p w:rsidR="00786004" w:rsidRDefault="00795009" w:rsidP="00795009">
            <w:pPr>
              <w:rPr>
                <w:rFonts w:ascii="Cambria" w:eastAsiaTheme="minorEastAsia" w:hAnsi="Cambria"/>
                <w:b/>
                <w:i/>
                <w:sz w:val="18"/>
                <w:szCs w:val="18"/>
              </w:rPr>
            </w:pPr>
            <w:r>
              <w:rPr>
                <w:rFonts w:ascii="Cambria" w:eastAsiaTheme="minorEastAsia" w:hAnsi="Cambria"/>
                <w:b/>
                <w:i/>
                <w:sz w:val="18"/>
                <w:szCs w:val="18"/>
              </w:rPr>
              <w:t>Balanced E</w:t>
            </w:r>
            <w:r w:rsidR="00B97EEB">
              <w:rPr>
                <w:rFonts w:ascii="Cambria" w:eastAsiaTheme="minorEastAsia" w:hAnsi="Cambria"/>
                <w:b/>
                <w:i/>
                <w:sz w:val="18"/>
                <w:szCs w:val="18"/>
              </w:rPr>
              <w:t xml:space="preserve">con </w:t>
            </w:r>
            <w:r w:rsidR="00786004" w:rsidRPr="002E1DE2">
              <w:rPr>
                <w:rFonts w:ascii="Cambria" w:eastAsiaTheme="minorEastAsia" w:hAnsi="Cambria"/>
                <w:b/>
                <w:i/>
                <w:sz w:val="18"/>
                <w:szCs w:val="18"/>
              </w:rPr>
              <w:t>Value</w:t>
            </w:r>
            <w:r>
              <w:rPr>
                <w:rFonts w:ascii="Cambria" w:eastAsiaTheme="minorEastAsia" w:hAnsi="Cambria"/>
                <w:b/>
                <w:i/>
                <w:sz w:val="18"/>
                <w:szCs w:val="18"/>
              </w:rPr>
              <w:t>s</w:t>
            </w:r>
            <w:r w:rsidR="00E81D0E">
              <w:rPr>
                <w:rFonts w:ascii="Cambria" w:eastAsiaTheme="minorEastAsia" w:hAnsi="Cambria"/>
                <w:b/>
                <w:i/>
                <w:sz w:val="18"/>
                <w:szCs w:val="18"/>
              </w:rPr>
              <w:t xml:space="preserve"> </w:t>
            </w:r>
          </w:p>
          <w:p w:rsidR="00E81D0E" w:rsidRPr="002E1DE2" w:rsidRDefault="00682C8B" w:rsidP="00795009">
            <w:pPr>
              <w:rPr>
                <w:rFonts w:ascii="Cambria" w:eastAsiaTheme="minorEastAsia" w:hAnsi="Cambria"/>
                <w:i/>
                <w:sz w:val="18"/>
                <w:szCs w:val="18"/>
              </w:rPr>
            </w:pPr>
            <m:oMathPara>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ee</m:t>
                    </m:r>
                  </m:sub>
                  <m:sup>
                    <m:r>
                      <w:rPr>
                        <w:rFonts w:ascii="Cambria Math" w:hAnsi="Cambria Math"/>
                        <w:sz w:val="18"/>
                        <w:szCs w:val="18"/>
                      </w:rPr>
                      <m:t>ψ</m:t>
                    </m:r>
                  </m:sup>
                </m:sSubSup>
                <m:r>
                  <w:rPr>
                    <w:rFonts w:ascii="Cambria Math" w:hAnsi="Cambria Math"/>
                    <w:sz w:val="18"/>
                    <w:szCs w:val="18"/>
                  </w:rPr>
                  <m:t xml:space="preserve"> </m:t>
                </m:r>
              </m:oMath>
            </m:oMathPara>
          </w:p>
        </w:tc>
      </w:tr>
    </w:tbl>
    <w:p w:rsidR="00786004" w:rsidRPr="002E1DE2" w:rsidRDefault="00AF5493" w:rsidP="00DF0838">
      <w:pPr>
        <w:pStyle w:val="Heading5"/>
      </w:pPr>
      <w:r>
        <w:t>Table 3.2. T</w:t>
      </w:r>
      <w:r>
        <w:rPr>
          <w:szCs w:val="24"/>
        </w:rPr>
        <w:t>he input-value‒output-value table</w:t>
      </w:r>
      <w:r>
        <w:t xml:space="preserve"> of sectoral partnerships with their common values, in </w:t>
      </w:r>
      <w:r w:rsidR="00786004">
        <w:t xml:space="preserve">the </w:t>
      </w:r>
      <w:r w:rsidR="00786004" w:rsidRPr="005509F7">
        <w:rPr>
          <w:b/>
        </w:rPr>
        <w:t>Mindset</w:t>
      </w:r>
      <w:r>
        <w:rPr>
          <w:b/>
        </w:rPr>
        <w:t>s</w:t>
      </w:r>
      <w:r w:rsidR="00786004">
        <w:t xml:space="preserve"> </w:t>
      </w:r>
      <w:r>
        <w:t xml:space="preserve">ψ </w:t>
      </w:r>
      <w:r w:rsidR="00786004">
        <w:t xml:space="preserve">of a three-level </w:t>
      </w:r>
      <w:r>
        <w:t>Sectoral Societal Partnership</w:t>
      </w:r>
      <w:r w:rsidR="00786004">
        <w:t>.</w:t>
      </w:r>
    </w:p>
    <w:p w:rsidR="00A072C8" w:rsidRPr="00AF5493" w:rsidRDefault="00A072C8" w:rsidP="00F11125">
      <w:pPr>
        <w:rPr>
          <w:rFonts w:ascii="Cambria" w:hAnsi="Cambria"/>
          <w:sz w:val="24"/>
          <w:szCs w:val="24"/>
          <w:u w:val="single"/>
        </w:rPr>
      </w:pPr>
    </w:p>
    <w:p w:rsidR="00A158D8" w:rsidRDefault="00795009" w:rsidP="00AF5493">
      <w:pPr>
        <w:pStyle w:val="Header"/>
        <w:tabs>
          <w:tab w:val="clear" w:pos="4680"/>
          <w:tab w:val="clear" w:pos="9360"/>
        </w:tabs>
        <w:spacing w:after="160" w:line="259" w:lineRule="auto"/>
        <w:rPr>
          <w:rFonts w:ascii="Cambria" w:eastAsiaTheme="minorEastAsia" w:hAnsi="Cambria"/>
          <w:sz w:val="24"/>
          <w:szCs w:val="24"/>
        </w:rPr>
      </w:pPr>
      <w:r w:rsidRPr="00AF5493">
        <w:rPr>
          <w:rFonts w:ascii="Cambria" w:eastAsiaTheme="minorEastAsia" w:hAnsi="Cambria"/>
          <w:sz w:val="24"/>
          <w:szCs w:val="24"/>
        </w:rPr>
        <w:t xml:space="preserve">  </w:t>
      </w:r>
      <w:r w:rsidR="00AF5493" w:rsidRPr="00AF5493">
        <w:rPr>
          <w:rFonts w:ascii="Cambria" w:eastAsiaTheme="minorEastAsia" w:hAnsi="Cambria"/>
          <w:sz w:val="24"/>
          <w:szCs w:val="24"/>
        </w:rPr>
        <w:t xml:space="preserve">When those </w:t>
      </w:r>
      <w:r w:rsidR="00AF5493">
        <w:rPr>
          <w:rFonts w:ascii="Cambria" w:eastAsiaTheme="minorEastAsia" w:hAnsi="Cambria"/>
          <w:sz w:val="24"/>
          <w:szCs w:val="24"/>
        </w:rPr>
        <w:t xml:space="preserve">values can be derived from empirical data for the input-output Table 3.1, then those values can be used to orient decision makers in the sectoral economy, just as the market prices </w:t>
      </w:r>
      <m:oMath>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ee</m:t>
            </m:r>
          </m:sub>
          <m:sup>
            <m:r>
              <w:rPr>
                <w:rFonts w:ascii="Cambria Math" w:hAnsi="Cambria Math"/>
                <w:sz w:val="18"/>
                <w:szCs w:val="18"/>
              </w:rPr>
              <m:t>ψ</m:t>
            </m:r>
          </m:sup>
        </m:sSubSup>
      </m:oMath>
      <w:r w:rsidR="00EA5A24">
        <w:rPr>
          <w:rFonts w:ascii="Cambria" w:eastAsiaTheme="minorEastAsia" w:hAnsi="Cambria"/>
          <w:sz w:val="18"/>
          <w:szCs w:val="18"/>
        </w:rPr>
        <w:t xml:space="preserve"> </w:t>
      </w:r>
      <w:r w:rsidR="00AF5493">
        <w:rPr>
          <w:rFonts w:ascii="Cambria" w:eastAsiaTheme="minorEastAsia" w:hAnsi="Cambria"/>
          <w:sz w:val="24"/>
          <w:szCs w:val="24"/>
        </w:rPr>
        <w:t xml:space="preserve">orient </w:t>
      </w:r>
      <w:r w:rsidR="00EA5A24">
        <w:rPr>
          <w:rFonts w:ascii="Cambria" w:eastAsiaTheme="minorEastAsia" w:hAnsi="Cambria"/>
          <w:sz w:val="24"/>
          <w:szCs w:val="24"/>
        </w:rPr>
        <w:t xml:space="preserve">the </w:t>
      </w:r>
      <w:r w:rsidR="00AF5493">
        <w:rPr>
          <w:rFonts w:ascii="Cambria" w:eastAsiaTheme="minorEastAsia" w:hAnsi="Cambria"/>
          <w:sz w:val="24"/>
          <w:szCs w:val="24"/>
        </w:rPr>
        <w:t>participants in the market</w:t>
      </w:r>
      <w:r w:rsidR="00EA5A24">
        <w:rPr>
          <w:rFonts w:ascii="Cambria" w:eastAsiaTheme="minorEastAsia" w:hAnsi="Cambria"/>
          <w:sz w:val="24"/>
          <w:szCs w:val="24"/>
        </w:rPr>
        <w:t xml:space="preserve">. </w:t>
      </w:r>
    </w:p>
    <w:p w:rsidR="00211989" w:rsidRDefault="00211989" w:rsidP="00AF5493">
      <w:pPr>
        <w:pStyle w:val="Header"/>
        <w:tabs>
          <w:tab w:val="clear" w:pos="4680"/>
          <w:tab w:val="clear" w:pos="9360"/>
        </w:tabs>
        <w:spacing w:after="160" w:line="259" w:lineRule="auto"/>
        <w:rPr>
          <w:rFonts w:ascii="Cambria" w:eastAsiaTheme="minorEastAsia" w:hAnsi="Cambria"/>
          <w:sz w:val="24"/>
          <w:szCs w:val="24"/>
        </w:rPr>
      </w:pPr>
    </w:p>
    <w:p w:rsidR="00CD0F66" w:rsidRDefault="00CD0F66" w:rsidP="00CD0F66">
      <w:pPr>
        <w:pStyle w:val="Heading2"/>
      </w:pPr>
      <w:bookmarkStart w:id="270" w:name="_Toc484722546"/>
      <w:r>
        <w:t>Cross-sector Partnerships</w:t>
      </w:r>
      <w:bookmarkEnd w:id="270"/>
    </w:p>
    <w:p w:rsidR="00CD0F66" w:rsidRDefault="00CD0F66" w:rsidP="00AF5493">
      <w:pPr>
        <w:pStyle w:val="Header"/>
        <w:tabs>
          <w:tab w:val="clear" w:pos="4680"/>
          <w:tab w:val="clear" w:pos="9360"/>
        </w:tabs>
        <w:spacing w:after="160" w:line="259" w:lineRule="auto"/>
        <w:rPr>
          <w:rFonts w:ascii="Cambria" w:eastAsiaTheme="minorEastAsia" w:hAnsi="Cambria"/>
          <w:sz w:val="24"/>
          <w:szCs w:val="24"/>
        </w:rPr>
      </w:pPr>
      <w:r>
        <w:rPr>
          <w:rFonts w:ascii="Cambria" w:eastAsiaTheme="minorEastAsia" w:hAnsi="Cambria"/>
          <w:sz w:val="24"/>
          <w:szCs w:val="24"/>
        </w:rPr>
        <w:t xml:space="preserve">The partnerships within a sector, on the diagonal of the input-output table, </w:t>
      </w:r>
      <w:r w:rsidR="003F36E1">
        <w:rPr>
          <w:rFonts w:ascii="Cambria" w:eastAsiaTheme="minorEastAsia" w:hAnsi="Cambria"/>
          <w:sz w:val="24"/>
          <w:szCs w:val="24"/>
        </w:rPr>
        <w:t xml:space="preserve">are </w:t>
      </w:r>
      <w:r w:rsidR="003730FD">
        <w:rPr>
          <w:rFonts w:ascii="Cambria" w:eastAsiaTheme="minorEastAsia" w:hAnsi="Cambria"/>
          <w:sz w:val="24"/>
          <w:szCs w:val="24"/>
        </w:rPr>
        <w:t>certainly not the most frequent partnerships: they are rather</w:t>
      </w:r>
      <w:r w:rsidR="003F36E1">
        <w:rPr>
          <w:rFonts w:ascii="Cambria" w:eastAsiaTheme="minorEastAsia" w:hAnsi="Cambria"/>
          <w:sz w:val="24"/>
          <w:szCs w:val="24"/>
        </w:rPr>
        <w:t xml:space="preserve"> exceptions in the societal </w:t>
      </w:r>
      <w:r w:rsidR="003F36E1">
        <w:rPr>
          <w:rFonts w:ascii="Cambria" w:eastAsiaTheme="minorEastAsia" w:hAnsi="Cambria"/>
          <w:sz w:val="24"/>
          <w:szCs w:val="24"/>
        </w:rPr>
        <w:lastRenderedPageBreak/>
        <w:t xml:space="preserve">organization. </w:t>
      </w:r>
      <w:r w:rsidR="003730FD">
        <w:rPr>
          <w:rFonts w:ascii="Cambria" w:eastAsiaTheme="minorEastAsia" w:hAnsi="Cambria"/>
          <w:sz w:val="24"/>
          <w:szCs w:val="24"/>
        </w:rPr>
        <w:t>The interplay between partnerships of different levels are customary: see Figure 2.1.</w:t>
      </w:r>
    </w:p>
    <w:p w:rsidR="003F36E1" w:rsidRPr="00A93971" w:rsidRDefault="003F36E1" w:rsidP="003F36E1"/>
    <w:p w:rsidR="003F36E1" w:rsidRDefault="003F36E1" w:rsidP="003F36E1">
      <w:pPr>
        <w:jc w:val="center"/>
      </w:pPr>
      <w:r w:rsidRPr="00A35C9A">
        <w:rPr>
          <w:noProof/>
        </w:rPr>
        <mc:AlternateContent>
          <mc:Choice Requires="wpc">
            <w:drawing>
              <wp:inline distT="0" distB="0" distL="0" distR="0" wp14:anchorId="2A3748B5" wp14:editId="25ED0340">
                <wp:extent cx="4772025" cy="3311525"/>
                <wp:effectExtent l="0" t="0" r="28575" b="22225"/>
                <wp:docPr id="718" name="Canvas 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6">
                                <a:lumMod val="40000"/>
                                <a:lumOff val="60000"/>
                              </a:schemeClr>
                            </a:gs>
                          </a:gsLst>
                          <a:lin ang="5400000" scaled="1"/>
                          <a:tileRect/>
                        </a:gradFill>
                      </wpc:bg>
                      <wpc:whole>
                        <a:ln w="12700" cap="flat" cmpd="sng" algn="ctr">
                          <a:solidFill>
                            <a:schemeClr val="accent6">
                              <a:lumMod val="60000"/>
                              <a:lumOff val="40000"/>
                            </a:schemeClr>
                          </a:solidFill>
                          <a:prstDash val="solid"/>
                          <a:miter lim="800000"/>
                          <a:headEnd type="none" w="med" len="med"/>
                          <a:tailEnd type="none" w="med" len="med"/>
                        </a:ln>
                      </wpc:whole>
                      <wps:wsp>
                        <wps:cNvPr id="6" name="AutoShape 628"/>
                        <wps:cNvSpPr>
                          <a:spLocks noChangeArrowheads="1"/>
                        </wps:cNvSpPr>
                        <wps:spPr bwMode="auto">
                          <a:xfrm rot="10800000">
                            <a:off x="1368247" y="1604000"/>
                            <a:ext cx="1476758" cy="123730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0" name="Line 629"/>
                        <wps:cNvCnPr/>
                        <wps:spPr bwMode="auto">
                          <a:xfrm rot="10800000">
                            <a:off x="1847195" y="2404338"/>
                            <a:ext cx="519277" cy="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630"/>
                        <wps:cNvSpPr>
                          <a:spLocks noChangeArrowheads="1"/>
                        </wps:cNvSpPr>
                        <wps:spPr bwMode="auto">
                          <a:xfrm rot="10800000">
                            <a:off x="2186866" y="1965296"/>
                            <a:ext cx="79825"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2" name="Oval 631"/>
                        <wps:cNvSpPr>
                          <a:spLocks noChangeArrowheads="1"/>
                        </wps:cNvSpPr>
                        <wps:spPr bwMode="auto">
                          <a:xfrm rot="10800000">
                            <a:off x="2106210" y="1562424"/>
                            <a:ext cx="79825" cy="80242"/>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4" name="Oval 632"/>
                        <wps:cNvSpPr>
                          <a:spLocks noChangeArrowheads="1"/>
                        </wps:cNvSpPr>
                        <wps:spPr bwMode="auto">
                          <a:xfrm rot="10800000">
                            <a:off x="2539010" y="1964464"/>
                            <a:ext cx="79825" cy="80657"/>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6" name="Oval 633"/>
                        <wps:cNvSpPr>
                          <a:spLocks noChangeArrowheads="1"/>
                        </wps:cNvSpPr>
                        <wps:spPr bwMode="auto">
                          <a:xfrm rot="10800000">
                            <a:off x="2805093" y="1604000"/>
                            <a:ext cx="79825" cy="79410"/>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7" name="Oval 634"/>
                        <wps:cNvSpPr>
                          <a:spLocks noChangeArrowheads="1"/>
                        </wps:cNvSpPr>
                        <wps:spPr bwMode="auto">
                          <a:xfrm rot="10800000">
                            <a:off x="1607305" y="1965296"/>
                            <a:ext cx="79825" cy="80242"/>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8" name="Oval 635"/>
                        <wps:cNvSpPr>
                          <a:spLocks noChangeArrowheads="1"/>
                        </wps:cNvSpPr>
                        <wps:spPr bwMode="auto">
                          <a:xfrm rot="10800000">
                            <a:off x="2405553" y="1562424"/>
                            <a:ext cx="80241" cy="79410"/>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79" name="Oval 636"/>
                        <wps:cNvSpPr>
                          <a:spLocks noChangeArrowheads="1"/>
                        </wps:cNvSpPr>
                        <wps:spPr bwMode="auto">
                          <a:xfrm rot="10800000">
                            <a:off x="1368247" y="1562424"/>
                            <a:ext cx="79825" cy="79410"/>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80" name="Oval 637"/>
                        <wps:cNvSpPr>
                          <a:spLocks noChangeArrowheads="1"/>
                        </wps:cNvSpPr>
                        <wps:spPr bwMode="auto">
                          <a:xfrm rot="10800000">
                            <a:off x="1727874" y="1524590"/>
                            <a:ext cx="79409" cy="79410"/>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81" name="Oval 638"/>
                        <wps:cNvSpPr>
                          <a:spLocks noChangeArrowheads="1"/>
                        </wps:cNvSpPr>
                        <wps:spPr bwMode="auto">
                          <a:xfrm rot="10800000">
                            <a:off x="2068376" y="2761891"/>
                            <a:ext cx="79825" cy="79410"/>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82" name="Oval 639"/>
                        <wps:cNvSpPr>
                          <a:spLocks noChangeArrowheads="1"/>
                        </wps:cNvSpPr>
                        <wps:spPr bwMode="auto">
                          <a:xfrm rot="10800000">
                            <a:off x="2325728" y="2325343"/>
                            <a:ext cx="79825" cy="80657"/>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83" name="Text Box 640"/>
                        <wps:cNvSpPr txBox="1">
                          <a:spLocks noChangeArrowheads="1"/>
                        </wps:cNvSpPr>
                        <wps:spPr bwMode="auto">
                          <a:xfrm>
                            <a:off x="1108400" y="2705763"/>
                            <a:ext cx="1077635" cy="3637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312D7F" w:rsidRDefault="00682C8B" w:rsidP="003F36E1">
                              <w:pPr>
                                <w:autoSpaceDE w:val="0"/>
                                <w:autoSpaceDN w:val="0"/>
                                <w:adjustRightInd w:val="0"/>
                                <w:jc w:val="center"/>
                                <w:rPr>
                                  <w:color w:val="000000"/>
                                  <w:szCs w:val="21"/>
                                </w:rPr>
                              </w:pPr>
                              <w:r w:rsidRPr="00312D7F">
                                <w:rPr>
                                  <w:color w:val="000000"/>
                                  <w:szCs w:val="21"/>
                                </w:rPr>
                                <w:t>Top (CEO)</w:t>
                              </w:r>
                            </w:p>
                          </w:txbxContent>
                        </wps:txbx>
                        <wps:bodyPr rot="0" vert="horz" wrap="square" lIns="47992" tIns="23997" rIns="47992" bIns="23997" anchor="t" anchorCtr="0" upright="1">
                          <a:noAutofit/>
                        </wps:bodyPr>
                      </wps:wsp>
                      <wps:wsp>
                        <wps:cNvPr id="684" name="Text Box 641"/>
                        <wps:cNvSpPr txBox="1">
                          <a:spLocks noChangeArrowheads="1"/>
                        </wps:cNvSpPr>
                        <wps:spPr bwMode="auto">
                          <a:xfrm>
                            <a:off x="0" y="1377827"/>
                            <a:ext cx="1368247" cy="6003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A807A3" w:rsidRDefault="00682C8B" w:rsidP="003F36E1">
                              <w:pPr>
                                <w:autoSpaceDE w:val="0"/>
                                <w:autoSpaceDN w:val="0"/>
                                <w:adjustRightInd w:val="0"/>
                                <w:spacing w:after="0"/>
                                <w:jc w:val="center"/>
                                <w:rPr>
                                  <w:color w:val="000000"/>
                                  <w:szCs w:val="21"/>
                                </w:rPr>
                              </w:pPr>
                              <w:r w:rsidRPr="00A807A3">
                                <w:rPr>
                                  <w:b/>
                                  <w:color w:val="000000"/>
                                  <w:szCs w:val="21"/>
                                </w:rPr>
                                <w:t>Human</w:t>
                              </w:r>
                              <w:r>
                                <w:rPr>
                                  <w:color w:val="000000"/>
                                  <w:szCs w:val="21"/>
                                </w:rPr>
                                <w:t xml:space="preserve"> </w:t>
                              </w:r>
                              <w:r>
                                <w:rPr>
                                  <w:b/>
                                  <w:color w:val="000000"/>
                                  <w:szCs w:val="21"/>
                                </w:rPr>
                                <w:t>P</w:t>
                              </w:r>
                              <w:r w:rsidRPr="00312D7F">
                                <w:rPr>
                                  <w:b/>
                                  <w:color w:val="000000"/>
                                  <w:szCs w:val="21"/>
                                </w:rPr>
                                <w:t>erformers</w:t>
                              </w:r>
                              <w:r>
                                <w:rPr>
                                  <w:b/>
                                  <w:color w:val="000000"/>
                                  <w:szCs w:val="21"/>
                                </w:rPr>
                                <w:t xml:space="preserve"> </w:t>
                              </w:r>
                              <w:r>
                                <w:rPr>
                                  <w:color w:val="000000"/>
                                  <w:szCs w:val="21"/>
                                </w:rPr>
                                <w:t>of care services</w:t>
                              </w:r>
                            </w:p>
                            <w:p w:rsidR="00682C8B"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V</m:t>
                                      </m:r>
                                    </m:e>
                                    <m:sup>
                                      <m:r>
                                        <m:rPr>
                                          <m:sty m:val="bi"/>
                                        </m:rPr>
                                        <w:rPr>
                                          <w:rFonts w:ascii="Cambria Math" w:hAnsi="Cambria Math"/>
                                          <w:color w:val="000000"/>
                                          <w:szCs w:val="21"/>
                                        </w:rPr>
                                        <m:t>-</m:t>
                                      </m:r>
                                    </m:sup>
                                  </m:sSup>
                                </m:oMath>
                              </m:oMathPara>
                            </w:p>
                            <w:p w:rsidR="00682C8B" w:rsidRPr="00312D7F" w:rsidRDefault="00682C8B" w:rsidP="003F36E1">
                              <w:pPr>
                                <w:autoSpaceDE w:val="0"/>
                                <w:autoSpaceDN w:val="0"/>
                                <w:adjustRightInd w:val="0"/>
                                <w:spacing w:after="0"/>
                                <w:jc w:val="center"/>
                                <w:rPr>
                                  <w:color w:val="000000"/>
                                  <w:szCs w:val="21"/>
                                </w:rPr>
                              </w:pPr>
                            </w:p>
                          </w:txbxContent>
                        </wps:txbx>
                        <wps:bodyPr rot="0" vert="horz" wrap="square" lIns="47992" tIns="23997" rIns="47992" bIns="23997" anchor="t" anchorCtr="0" upright="1">
                          <a:noAutofit/>
                        </wps:bodyPr>
                      </wps:wsp>
                      <wps:wsp>
                        <wps:cNvPr id="685" name="Oval 642"/>
                        <wps:cNvSpPr>
                          <a:spLocks noChangeArrowheads="1"/>
                        </wps:cNvSpPr>
                        <wps:spPr bwMode="auto">
                          <a:xfrm rot="10800000">
                            <a:off x="1142076" y="377094"/>
                            <a:ext cx="79409"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86" name="Text Box 643"/>
                        <wps:cNvSpPr txBox="1">
                          <a:spLocks noChangeArrowheads="1"/>
                        </wps:cNvSpPr>
                        <wps:spPr bwMode="auto">
                          <a:xfrm>
                            <a:off x="0" y="195407"/>
                            <a:ext cx="1275118" cy="6808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623345" w:rsidRDefault="00682C8B" w:rsidP="003F36E1">
                              <w:pPr>
                                <w:autoSpaceDE w:val="0"/>
                                <w:autoSpaceDN w:val="0"/>
                                <w:adjustRightInd w:val="0"/>
                                <w:spacing w:after="0"/>
                                <w:jc w:val="center"/>
                                <w:rPr>
                                  <w:color w:val="000000"/>
                                  <w:szCs w:val="21"/>
                                </w:rPr>
                              </w:pPr>
                              <w:r>
                                <w:rPr>
                                  <w:b/>
                                  <w:color w:val="000000"/>
                                  <w:szCs w:val="21"/>
                                </w:rPr>
                                <w:t xml:space="preserve">Human Needy </w:t>
                              </w:r>
                              <w:r w:rsidRPr="00A807A3">
                                <w:rPr>
                                  <w:color w:val="000000"/>
                                  <w:szCs w:val="21"/>
                                </w:rPr>
                                <w:t>of care services</w:t>
                              </w:r>
                            </w:p>
                            <w:p w:rsidR="00682C8B"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V</m:t>
                                      </m:r>
                                    </m:e>
                                    <m:sup>
                                      <m:r>
                                        <m:rPr>
                                          <m:sty m:val="bi"/>
                                        </m:rPr>
                                        <w:rPr>
                                          <w:rFonts w:ascii="Cambria Math" w:hAnsi="Cambria Math"/>
                                          <w:color w:val="000000"/>
                                          <w:szCs w:val="21"/>
                                        </w:rPr>
                                        <m:t>+</m:t>
                                      </m:r>
                                    </m:sup>
                                  </m:sSup>
                                </m:oMath>
                              </m:oMathPara>
                            </w:p>
                            <w:p w:rsidR="00682C8B" w:rsidRPr="00312D7F" w:rsidRDefault="00682C8B" w:rsidP="003F36E1">
                              <w:pPr>
                                <w:autoSpaceDE w:val="0"/>
                                <w:autoSpaceDN w:val="0"/>
                                <w:adjustRightInd w:val="0"/>
                                <w:spacing w:after="0" w:line="240" w:lineRule="auto"/>
                                <w:jc w:val="center"/>
                                <w:rPr>
                                  <w:color w:val="000000"/>
                                  <w:szCs w:val="21"/>
                                </w:rPr>
                              </w:pPr>
                            </w:p>
                          </w:txbxContent>
                        </wps:txbx>
                        <wps:bodyPr rot="0" vert="horz" wrap="square" lIns="47992" tIns="23997" rIns="47992" bIns="23997" anchor="t" anchorCtr="0" upright="1">
                          <a:noAutofit/>
                        </wps:bodyPr>
                      </wps:wsp>
                      <wps:wsp>
                        <wps:cNvPr id="687" name="Text Box 644"/>
                        <wps:cNvSpPr txBox="1">
                          <a:spLocks noChangeArrowheads="1"/>
                        </wps:cNvSpPr>
                        <wps:spPr bwMode="auto">
                          <a:xfrm>
                            <a:off x="462734" y="2057594"/>
                            <a:ext cx="998225" cy="360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312D7F" w:rsidRDefault="00682C8B" w:rsidP="003F36E1">
                              <w:pPr>
                                <w:autoSpaceDE w:val="0"/>
                                <w:autoSpaceDN w:val="0"/>
                                <w:adjustRightInd w:val="0"/>
                                <w:jc w:val="center"/>
                                <w:rPr>
                                  <w:color w:val="000000"/>
                                  <w:szCs w:val="21"/>
                                </w:rPr>
                              </w:pPr>
                              <w:r w:rsidRPr="00312D7F">
                                <w:rPr>
                                  <w:color w:val="000000"/>
                                  <w:szCs w:val="21"/>
                                </w:rPr>
                                <w:t xml:space="preserve">Management </w:t>
                              </w:r>
                            </w:p>
                          </w:txbxContent>
                        </wps:txbx>
                        <wps:bodyPr rot="0" vert="horz" wrap="square" lIns="47992" tIns="23997" rIns="47992" bIns="23997" anchor="t" anchorCtr="0" upright="1">
                          <a:noAutofit/>
                        </wps:bodyPr>
                      </wps:wsp>
                      <wps:wsp>
                        <wps:cNvPr id="688" name="Text Box 645"/>
                        <wps:cNvSpPr txBox="1">
                          <a:spLocks noChangeArrowheads="1"/>
                        </wps:cNvSpPr>
                        <wps:spPr bwMode="auto">
                          <a:xfrm>
                            <a:off x="3276520" y="1962150"/>
                            <a:ext cx="1437262" cy="8191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Default="00682C8B" w:rsidP="003F36E1">
                              <w:pPr>
                                <w:autoSpaceDE w:val="0"/>
                                <w:autoSpaceDN w:val="0"/>
                                <w:adjustRightInd w:val="0"/>
                                <w:spacing w:after="0"/>
                                <w:jc w:val="center"/>
                                <w:rPr>
                                  <w:color w:val="000000"/>
                                  <w:szCs w:val="21"/>
                                </w:rPr>
                              </w:pPr>
                              <w:r>
                                <w:rPr>
                                  <w:b/>
                                  <w:color w:val="000000"/>
                                  <w:szCs w:val="21"/>
                                </w:rPr>
                                <w:t xml:space="preserve">Econ Supply </w:t>
                              </w:r>
                              <w:r w:rsidRPr="00A807A3">
                                <w:rPr>
                                  <w:color w:val="000000"/>
                                  <w:szCs w:val="21"/>
                                </w:rPr>
                                <w:t>of care services</w:t>
                              </w:r>
                              <w:r>
                                <w:rPr>
                                  <w:b/>
                                  <w:color w:val="000000"/>
                                  <w:szCs w:val="21"/>
                                </w:rPr>
                                <w:t xml:space="preserve"> by a </w:t>
                              </w:r>
                              <w:r w:rsidRPr="00312D7F">
                                <w:rPr>
                                  <w:b/>
                                  <w:color w:val="000000"/>
                                  <w:szCs w:val="21"/>
                                </w:rPr>
                                <w:t xml:space="preserve">Provider </w:t>
                              </w:r>
                            </w:p>
                            <w:p w:rsidR="00682C8B" w:rsidRPr="00643E32"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B</m:t>
                                      </m:r>
                                    </m:e>
                                    <m:sup>
                                      <m:r>
                                        <m:rPr>
                                          <m:sty m:val="bi"/>
                                        </m:rPr>
                                        <w:rPr>
                                          <w:rFonts w:ascii="Cambria Math" w:hAnsi="Cambria Math"/>
                                          <w:color w:val="000000"/>
                                          <w:szCs w:val="21"/>
                                        </w:rPr>
                                        <m:t>-</m:t>
                                      </m:r>
                                    </m:sup>
                                  </m:sSup>
                                </m:oMath>
                              </m:oMathPara>
                            </w:p>
                          </w:txbxContent>
                        </wps:txbx>
                        <wps:bodyPr rot="0" vert="horz" wrap="square" lIns="47992" tIns="23997" rIns="47992" bIns="23997" anchor="t" anchorCtr="0" upright="1">
                          <a:noAutofit/>
                        </wps:bodyPr>
                      </wps:wsp>
                      <wps:wsp>
                        <wps:cNvPr id="689" name="Text Box 646"/>
                        <wps:cNvSpPr txBox="1">
                          <a:spLocks noChangeArrowheads="1"/>
                        </wps:cNvSpPr>
                        <wps:spPr bwMode="auto">
                          <a:xfrm>
                            <a:off x="3323954" y="218160"/>
                            <a:ext cx="1343580" cy="6106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Default="00682C8B" w:rsidP="003F36E1">
                              <w:pPr>
                                <w:autoSpaceDE w:val="0"/>
                                <w:autoSpaceDN w:val="0"/>
                                <w:adjustRightInd w:val="0"/>
                                <w:spacing w:after="0"/>
                                <w:jc w:val="center"/>
                                <w:rPr>
                                  <w:b/>
                                  <w:color w:val="000000"/>
                                  <w:szCs w:val="21"/>
                                </w:rPr>
                              </w:pPr>
                              <w:r>
                                <w:rPr>
                                  <w:b/>
                                  <w:color w:val="000000"/>
                                  <w:szCs w:val="21"/>
                                </w:rPr>
                                <w:t xml:space="preserve">Econ Demand </w:t>
                              </w:r>
                              <w:r w:rsidRPr="00A807A3">
                                <w:rPr>
                                  <w:color w:val="000000"/>
                                  <w:szCs w:val="21"/>
                                </w:rPr>
                                <w:t>of care service</w:t>
                              </w:r>
                              <w:r>
                                <w:rPr>
                                  <w:b/>
                                  <w:color w:val="000000"/>
                                  <w:szCs w:val="21"/>
                                </w:rPr>
                                <w:t xml:space="preserve">s </w:t>
                              </w:r>
                            </w:p>
                            <w:p w:rsidR="00682C8B" w:rsidRPr="00643E32" w:rsidRDefault="00682C8B" w:rsidP="003F36E1">
                              <w:pPr>
                                <w:autoSpaceDE w:val="0"/>
                                <w:autoSpaceDN w:val="0"/>
                                <w:adjustRightInd w:val="0"/>
                                <w:spacing w:after="0"/>
                                <w:jc w:val="center"/>
                                <w:rPr>
                                  <w:b/>
                                  <w:color w:val="000000"/>
                                  <w:sz w:val="25"/>
                                  <w:szCs w:val="48"/>
                                </w:rPr>
                              </w:pPr>
                              <m:oMathPara>
                                <m:oMath>
                                  <m:sSup>
                                    <m:sSupPr>
                                      <m:ctrlPr>
                                        <w:rPr>
                                          <w:rFonts w:ascii="Cambria Math" w:hAnsi="Cambria Math"/>
                                          <w:b/>
                                          <w:i/>
                                          <w:color w:val="000000"/>
                                          <w:sz w:val="25"/>
                                          <w:szCs w:val="48"/>
                                        </w:rPr>
                                      </m:ctrlPr>
                                    </m:sSupPr>
                                    <m:e>
                                      <m:r>
                                        <m:rPr>
                                          <m:sty m:val="bi"/>
                                        </m:rPr>
                                        <w:rPr>
                                          <w:rFonts w:ascii="Cambria Math" w:hAnsi="Cambria Math"/>
                                          <w:color w:val="000000"/>
                                          <w:sz w:val="25"/>
                                          <w:szCs w:val="48"/>
                                        </w:rPr>
                                        <m:t>B</m:t>
                                      </m:r>
                                    </m:e>
                                    <m:sup>
                                      <m:r>
                                        <m:rPr>
                                          <m:sty m:val="bi"/>
                                        </m:rPr>
                                        <w:rPr>
                                          <w:rFonts w:ascii="Cambria Math" w:hAnsi="Cambria Math"/>
                                          <w:color w:val="000000"/>
                                          <w:sz w:val="25"/>
                                          <w:szCs w:val="48"/>
                                        </w:rPr>
                                        <m:t>+</m:t>
                                      </m:r>
                                    </m:sup>
                                  </m:sSup>
                                </m:oMath>
                              </m:oMathPara>
                            </w:p>
                          </w:txbxContent>
                        </wps:txbx>
                        <wps:bodyPr rot="0" vert="horz" wrap="square" lIns="47992" tIns="23997" rIns="47992" bIns="23997" anchor="t" anchorCtr="0" upright="1">
                          <a:noAutofit/>
                        </wps:bodyPr>
                      </wps:wsp>
                      <wps:wsp>
                        <wps:cNvPr id="690" name="Text Box 647"/>
                        <wps:cNvSpPr txBox="1">
                          <a:spLocks noChangeArrowheads="1"/>
                        </wps:cNvSpPr>
                        <wps:spPr bwMode="auto">
                          <a:xfrm>
                            <a:off x="3726819" y="1233423"/>
                            <a:ext cx="977438" cy="26774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312D7F" w:rsidRDefault="00682C8B" w:rsidP="003F36E1">
                              <w:pPr>
                                <w:autoSpaceDE w:val="0"/>
                                <w:autoSpaceDN w:val="0"/>
                                <w:adjustRightInd w:val="0"/>
                                <w:jc w:val="center"/>
                                <w:rPr>
                                  <w:b/>
                                  <w:color w:val="000000"/>
                                  <w:sz w:val="22"/>
                                </w:rPr>
                              </w:pPr>
                              <w:r w:rsidRPr="00312D7F">
                                <w:rPr>
                                  <w:b/>
                                  <w:color w:val="000000"/>
                                  <w:sz w:val="22"/>
                                </w:rPr>
                                <w:t xml:space="preserve">Transactions </w:t>
                              </w:r>
                            </w:p>
                          </w:txbxContent>
                        </wps:txbx>
                        <wps:bodyPr rot="0" vert="horz" wrap="square" lIns="47992" tIns="23997" rIns="47992" bIns="23997" anchor="t" anchorCtr="0" upright="1">
                          <a:noAutofit/>
                        </wps:bodyPr>
                      </wps:wsp>
                      <wps:wsp>
                        <wps:cNvPr id="691" name="AutoShape 648"/>
                        <wps:cNvSpPr>
                          <a:spLocks noChangeArrowheads="1"/>
                        </wps:cNvSpPr>
                        <wps:spPr bwMode="auto">
                          <a:xfrm>
                            <a:off x="3604100" y="1032051"/>
                            <a:ext cx="219518" cy="722174"/>
                          </a:xfrm>
                          <a:prstGeom prst="upDownArrow">
                            <a:avLst>
                              <a:gd name="adj1" fmla="val 50000"/>
                              <a:gd name="adj2" fmla="val 65795"/>
                            </a:avLst>
                          </a:prstGeom>
                          <a:solidFill>
                            <a:srgbClr val="00CC99"/>
                          </a:solidFill>
                          <a:ln w="9525">
                            <a:solidFill>
                              <a:srgbClr val="000000"/>
                            </a:solidFill>
                            <a:miter lim="800000"/>
                            <a:headEnd/>
                            <a:tailEnd/>
                          </a:ln>
                        </wps:spPr>
                        <wps:bodyPr rot="0" vert="horz" wrap="none" lIns="91440" tIns="45720" rIns="91440" bIns="45720" anchor="ctr" anchorCtr="0" upright="1">
                          <a:noAutofit/>
                        </wps:bodyPr>
                      </wps:wsp>
                      <wps:wsp>
                        <wps:cNvPr id="692" name="AutoShape 649"/>
                        <wps:cNvSpPr>
                          <a:spLocks/>
                        </wps:cNvSpPr>
                        <wps:spPr bwMode="auto">
                          <a:xfrm>
                            <a:off x="2884917" y="1483846"/>
                            <a:ext cx="339255" cy="1357455"/>
                          </a:xfrm>
                          <a:prstGeom prst="rightBrace">
                            <a:avLst>
                              <a:gd name="adj1" fmla="val 33344"/>
                              <a:gd name="adj2" fmla="val 51657"/>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93" name="AutoShape 650"/>
                        <wps:cNvSpPr>
                          <a:spLocks/>
                        </wps:cNvSpPr>
                        <wps:spPr bwMode="auto">
                          <a:xfrm>
                            <a:off x="2805093" y="264423"/>
                            <a:ext cx="339255" cy="500990"/>
                          </a:xfrm>
                          <a:prstGeom prst="rightBrace">
                            <a:avLst>
                              <a:gd name="adj1" fmla="val 12306"/>
                              <a:gd name="adj2" fmla="val 50000"/>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94" name="AutoShape 651"/>
                        <wps:cNvSpPr>
                          <a:spLocks noChangeArrowheads="1"/>
                        </wps:cNvSpPr>
                        <wps:spPr bwMode="auto">
                          <a:xfrm>
                            <a:off x="1927020" y="765413"/>
                            <a:ext cx="219102" cy="547555"/>
                          </a:xfrm>
                          <a:prstGeom prst="upDownArrow">
                            <a:avLst>
                              <a:gd name="adj1" fmla="val 50000"/>
                              <a:gd name="adj2" fmla="val 49981"/>
                            </a:avLst>
                          </a:prstGeom>
                          <a:solidFill>
                            <a:srgbClr val="00CC99"/>
                          </a:solidFill>
                          <a:ln w="9525">
                            <a:solidFill>
                              <a:srgbClr val="000000"/>
                            </a:solidFill>
                            <a:miter lim="800000"/>
                            <a:headEnd/>
                            <a:tailEnd/>
                          </a:ln>
                        </wps:spPr>
                        <wps:bodyPr rot="0" vert="horz" wrap="none" lIns="91440" tIns="45720" rIns="91440" bIns="45720" anchor="ctr" anchorCtr="0" upright="1">
                          <a:noAutofit/>
                        </wps:bodyPr>
                      </wps:wsp>
                      <wps:wsp>
                        <wps:cNvPr id="695" name="Line 652"/>
                        <wps:cNvCnPr/>
                        <wps:spPr bwMode="auto">
                          <a:xfrm>
                            <a:off x="1621025" y="1977353"/>
                            <a:ext cx="997810"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653"/>
                        <wps:cNvCnPr/>
                        <wps:spPr bwMode="auto">
                          <a:xfrm>
                            <a:off x="1174921" y="430727"/>
                            <a:ext cx="1490478"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Oval 654"/>
                        <wps:cNvSpPr>
                          <a:spLocks noChangeArrowheads="1"/>
                        </wps:cNvSpPr>
                        <wps:spPr bwMode="auto">
                          <a:xfrm>
                            <a:off x="1460960" y="430727"/>
                            <a:ext cx="80241"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98" name="Oval 655"/>
                        <wps:cNvSpPr>
                          <a:spLocks noChangeArrowheads="1"/>
                        </wps:cNvSpPr>
                        <wps:spPr bwMode="auto">
                          <a:xfrm>
                            <a:off x="1687130" y="377094"/>
                            <a:ext cx="80241"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699" name="Oval 656"/>
                        <wps:cNvSpPr>
                          <a:spLocks noChangeArrowheads="1"/>
                        </wps:cNvSpPr>
                        <wps:spPr bwMode="auto">
                          <a:xfrm>
                            <a:off x="1927020" y="430727"/>
                            <a:ext cx="80241"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0" name="Oval 657"/>
                        <wps:cNvSpPr>
                          <a:spLocks noChangeArrowheads="1"/>
                        </wps:cNvSpPr>
                        <wps:spPr bwMode="auto">
                          <a:xfrm>
                            <a:off x="2106626" y="430727"/>
                            <a:ext cx="80241"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1" name="Oval 658"/>
                        <wps:cNvSpPr>
                          <a:spLocks noChangeArrowheads="1"/>
                        </wps:cNvSpPr>
                        <wps:spPr bwMode="auto">
                          <a:xfrm>
                            <a:off x="2339448" y="377094"/>
                            <a:ext cx="79825"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2" name="Oval 659"/>
                        <wps:cNvSpPr>
                          <a:spLocks noChangeArrowheads="1"/>
                        </wps:cNvSpPr>
                        <wps:spPr bwMode="auto">
                          <a:xfrm>
                            <a:off x="2605531" y="430727"/>
                            <a:ext cx="79825"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3" name="Oval 660"/>
                        <wps:cNvSpPr>
                          <a:spLocks noChangeArrowheads="1"/>
                        </wps:cNvSpPr>
                        <wps:spPr bwMode="auto">
                          <a:xfrm>
                            <a:off x="1807283" y="2325343"/>
                            <a:ext cx="79825"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4" name="Text Box 661"/>
                        <wps:cNvSpPr txBox="1">
                          <a:spLocks noChangeArrowheads="1"/>
                        </wps:cNvSpPr>
                        <wps:spPr bwMode="auto">
                          <a:xfrm>
                            <a:off x="991158" y="804386"/>
                            <a:ext cx="895950" cy="4369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312D7F" w:rsidRDefault="00682C8B" w:rsidP="003F36E1">
                              <w:pPr>
                                <w:autoSpaceDE w:val="0"/>
                                <w:autoSpaceDN w:val="0"/>
                                <w:adjustRightInd w:val="0"/>
                                <w:rPr>
                                  <w:b/>
                                  <w:color w:val="000000"/>
                                  <w:sz w:val="22"/>
                                </w:rPr>
                              </w:pPr>
                              <w:r>
                                <w:rPr>
                                  <w:b/>
                                  <w:color w:val="000000"/>
                                  <w:sz w:val="22"/>
                                </w:rPr>
                                <w:t xml:space="preserve">Treatment </w:t>
                              </w:r>
                              <w:r w:rsidRPr="00312D7F">
                                <w:rPr>
                                  <w:b/>
                                  <w:color w:val="000000"/>
                                  <w:sz w:val="22"/>
                                </w:rPr>
                                <w:t xml:space="preserve">Interactions </w:t>
                              </w:r>
                            </w:p>
                          </w:txbxContent>
                        </wps:txbx>
                        <wps:bodyPr rot="0" vert="horz" wrap="square" lIns="47992" tIns="23997" rIns="47992" bIns="23997" anchor="t" anchorCtr="0" upright="1">
                          <a:noAutofit/>
                        </wps:bodyPr>
                      </wps:wsp>
                      <wps:wsp>
                        <wps:cNvPr id="705" name="Oval 662"/>
                        <wps:cNvSpPr>
                          <a:spLocks noChangeArrowheads="1"/>
                        </wps:cNvSpPr>
                        <wps:spPr bwMode="auto">
                          <a:xfrm rot="10800000">
                            <a:off x="2068376" y="2386044"/>
                            <a:ext cx="79825" cy="80657"/>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6" name="Oval 663"/>
                        <wps:cNvSpPr>
                          <a:spLocks noChangeArrowheads="1"/>
                        </wps:cNvSpPr>
                        <wps:spPr bwMode="auto">
                          <a:xfrm rot="10800000">
                            <a:off x="1927020" y="1977353"/>
                            <a:ext cx="80241" cy="79826"/>
                          </a:xfrm>
                          <a:prstGeom prst="ellipse">
                            <a:avLst/>
                          </a:prstGeom>
                          <a:solidFill>
                            <a:srgbClr val="00CC99"/>
                          </a:solidFill>
                          <a:ln w="9525">
                            <a:solidFill>
                              <a:srgbClr val="000000"/>
                            </a:solidFill>
                            <a:round/>
                            <a:headEnd/>
                            <a:tailEnd/>
                          </a:ln>
                        </wps:spPr>
                        <wps:bodyPr rot="0" vert="horz" wrap="none" lIns="91440" tIns="45720" rIns="91440" bIns="45720" anchor="ctr" anchorCtr="0" upright="1">
                          <a:noAutofit/>
                        </wps:bodyPr>
                      </wps:wsp>
                      <wps:wsp>
                        <wps:cNvPr id="707" name="AutoShape 664"/>
                        <wps:cNvCnPr>
                          <a:cxnSpLocks noChangeShapeType="1"/>
                          <a:stCxn id="706" idx="3"/>
                          <a:endCxn id="680" idx="0"/>
                        </wps:cNvCnPr>
                        <wps:spPr bwMode="auto">
                          <a:xfrm flipH="1" flipV="1">
                            <a:off x="1767786" y="1604416"/>
                            <a:ext cx="227417" cy="384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8" name="AutoShape 665"/>
                        <wps:cNvCnPr>
                          <a:cxnSpLocks noChangeShapeType="1"/>
                          <a:stCxn id="703" idx="6"/>
                          <a:endCxn id="706" idx="7"/>
                        </wps:cNvCnPr>
                        <wps:spPr bwMode="auto">
                          <a:xfrm flipV="1">
                            <a:off x="1887108" y="2045537"/>
                            <a:ext cx="51554" cy="319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AutoShape 666"/>
                        <wps:cNvCnPr>
                          <a:cxnSpLocks noChangeShapeType="1"/>
                          <a:endCxn id="705" idx="7"/>
                        </wps:cNvCnPr>
                        <wps:spPr bwMode="auto">
                          <a:xfrm flipH="1" flipV="1">
                            <a:off x="2079602" y="2455476"/>
                            <a:ext cx="51554" cy="369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AutoShape 667"/>
                        <wps:cNvCnPr>
                          <a:cxnSpLocks noChangeShapeType="1"/>
                        </wps:cNvCnPr>
                        <wps:spPr bwMode="auto">
                          <a:xfrm flipH="1" flipV="1">
                            <a:off x="2148201" y="1604416"/>
                            <a:ext cx="115580" cy="389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AutoShape 668"/>
                        <wps:cNvCnPr>
                          <a:cxnSpLocks noChangeShapeType="1"/>
                          <a:stCxn id="705" idx="4"/>
                          <a:endCxn id="674" idx="7"/>
                        </wps:cNvCnPr>
                        <wps:spPr bwMode="auto">
                          <a:xfrm flipV="1">
                            <a:off x="2108289" y="2033896"/>
                            <a:ext cx="441947" cy="352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2" name="AutoShape 669"/>
                        <wps:cNvCnPr>
                          <a:cxnSpLocks noChangeShapeType="1"/>
                          <a:stCxn id="705" idx="7"/>
                          <a:endCxn id="12" idx="7"/>
                        </wps:cNvCnPr>
                        <wps:spPr bwMode="auto">
                          <a:xfrm flipV="1">
                            <a:off x="2079602" y="2033064"/>
                            <a:ext cx="118906" cy="422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3" name="Text Box 670"/>
                        <wps:cNvSpPr txBox="1">
                          <a:spLocks noChangeArrowheads="1"/>
                        </wps:cNvSpPr>
                        <wps:spPr bwMode="auto">
                          <a:xfrm>
                            <a:off x="1448071" y="1700041"/>
                            <a:ext cx="1257240" cy="43072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C8B" w:rsidRPr="00312D7F" w:rsidRDefault="00682C8B" w:rsidP="003F36E1">
                              <w:pPr>
                                <w:autoSpaceDE w:val="0"/>
                                <w:autoSpaceDN w:val="0"/>
                                <w:adjustRightInd w:val="0"/>
                                <w:jc w:val="center"/>
                                <w:rPr>
                                  <w:color w:val="000000"/>
                                  <w:sz w:val="16"/>
                                  <w:szCs w:val="16"/>
                                </w:rPr>
                              </w:pPr>
                              <w:r>
                                <w:rPr>
                                  <w:color w:val="000000"/>
                                  <w:sz w:val="16"/>
                                  <w:szCs w:val="16"/>
                                </w:rPr>
                                <w:t>Princip</w:t>
                              </w:r>
                              <w:r w:rsidRPr="00312D7F">
                                <w:rPr>
                                  <w:color w:val="000000"/>
                                  <w:sz w:val="16"/>
                                  <w:szCs w:val="16"/>
                                </w:rPr>
                                <w:t>al-Agent relations</w:t>
                              </w:r>
                            </w:p>
                          </w:txbxContent>
                        </wps:txbx>
                        <wps:bodyPr rot="0" vert="horz" wrap="square" lIns="47992" tIns="23997" rIns="47992" bIns="23997" anchor="t" anchorCtr="0" upright="1">
                          <a:noAutofit/>
                        </wps:bodyPr>
                      </wps:wsp>
                      <wps:wsp>
                        <wps:cNvPr id="714" name="AutoShape 671"/>
                        <wps:cNvCnPr>
                          <a:cxnSpLocks noChangeShapeType="1"/>
                          <a:endCxn id="677" idx="0"/>
                        </wps:cNvCnPr>
                        <wps:spPr bwMode="auto">
                          <a:xfrm flipH="1" flipV="1">
                            <a:off x="1647218" y="2045537"/>
                            <a:ext cx="160065" cy="325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AutoShape 672"/>
                        <wps:cNvCnPr>
                          <a:cxnSpLocks noChangeShapeType="1"/>
                          <a:endCxn id="679" idx="1"/>
                        </wps:cNvCnPr>
                        <wps:spPr bwMode="auto">
                          <a:xfrm flipH="1" flipV="1">
                            <a:off x="1436430" y="1630609"/>
                            <a:ext cx="171291" cy="387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AutoShape 673"/>
                        <wps:cNvCnPr>
                          <a:cxnSpLocks noChangeShapeType="1"/>
                          <a:stCxn id="695" idx="1"/>
                          <a:endCxn id="676" idx="7"/>
                        </wps:cNvCnPr>
                        <wps:spPr bwMode="auto">
                          <a:xfrm flipV="1">
                            <a:off x="2618835" y="1671769"/>
                            <a:ext cx="197483" cy="30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7" name="AutoShape 674"/>
                        <wps:cNvCnPr>
                          <a:cxnSpLocks noChangeShapeType="1"/>
                          <a:stCxn id="695" idx="1"/>
                          <a:endCxn id="678" idx="1"/>
                        </wps:cNvCnPr>
                        <wps:spPr bwMode="auto">
                          <a:xfrm flipH="1" flipV="1">
                            <a:off x="2474568" y="1630609"/>
                            <a:ext cx="144267" cy="34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3748B5" id="Canvas 718" o:spid="_x0000_s1107" editas="canvas" style="width:375.75pt;height:260.75pt;mso-position-horizontal-relative:char;mso-position-vertical-relative:line" coordsize="47720,3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">
                <v:shape id="_x0000_s1108" type="#_x0000_t75" style="position:absolute;width:47720;height:33115;visibility:visible;mso-wrap-style:square" filled="t" fillcolor="white [3201]" stroked="t" strokecolor="#a8d08d [1945]" strokeweight="1pt">
                  <v:fill color2="#c5e0b3 [1305]" o:detectmouseclick="t" focus="100%" type="gradien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28" o:spid="_x0000_s1109" type="#_x0000_t5" style="position:absolute;left:13682;top:16040;width:14768;height:12373;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FNcQA&#10;AADaAAAADwAAAGRycy9kb3ducmV2LnhtbESPT2vCQBTE74LfYXlCb3WTFtISXaX4B/SoVsHbM/ua&#10;TZt9m2ZXk377bqHgcZiZ3zDTeW9rcaPWV44VpOMEBHHhdMWlgvfD+vEVhA/IGmvHpOCHPMxnw8EU&#10;c+063tFtH0oRIexzVGBCaHIpfWHIoh+7hjh6H661GKJsS6lb7CLc1vIpSTJpseK4YLChhaHia3+1&#10;Ci6783f3mZnTsj5euVw9H1/SbarUw6h/m4AI1Id7+L+90Qoy+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hTXEAAAA2gAAAA8AAAAAAAAAAAAAAAAAmAIAAGRycy9k&#10;b3ducmV2LnhtbFBLBQYAAAAABAAEAPUAAACJAwAAAAA=&#10;" filled="f" fillcolor="#0c9"/>
                <v:line id="Line 629" o:spid="_x0000_s1110" style="position:absolute;rotation:180;visibility:visible;mso-wrap-style:square" from="18471,24043" to="23664,2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eaMIAAADbAAAADwAAAGRycy9kb3ducmV2LnhtbESPQW/CMAyF70j7D5EncYMUJqapkCKG&#10;NG3itsLuVmOaqo3TNRkt/34+TNrN1nt+7/NuP/lO3WiITWADq2UGirgKtuHawOX8tngBFROyxS4w&#10;GbhThH3xMNthbsPIn3QrU60khGOOBlxKfa51rBx5jMvQE4t2DYPHJOtQazvgKOG+0+sse9YeG5YG&#10;hz0dHVVt+eMNbL6OJ7tuqyyNWPele3133/RkzPxxOmxBJZrSv/nv+sMKvtDLLzK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TeaMIAAADbAAAADwAAAAAAAAAAAAAA&#10;AAChAgAAZHJzL2Rvd25yZXYueG1sUEsFBgAAAAAEAAQA+QAAAJADAAAAAA==&#10;"/>
                <v:oval id="Oval 630" o:spid="_x0000_s1111" style="position:absolute;left:21868;top:19652;width:798;height:799;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PG8AA&#10;AADbAAAADwAAAGRycy9kb3ducmV2LnhtbERPyWrDMBC9F/IPYgK5NXJsKMaNEkpDoFByqF16Hqyp&#10;bWKNjKR4+fsoUOhtHm+d/XE2vRjJ+c6ygt02AUFcW91xo+C7Oj/nIHxA1thbJgULeTgeVk97LLSd&#10;+IvGMjQihrAvUEEbwlBI6euWDPqtHYgj92udwRCha6R2OMVw08s0SV6kwY5jQ4sDvbdUX8ubUUD1&#10;cvnMz6e0K6vr6cdk7PIxU2qznt9eQQSaw7/4z/2h4/wUHr/E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wPG8AAAADbAAAADwAAAAAAAAAAAAAAAACYAgAAZHJzL2Rvd25y&#10;ZXYueG1sUEsFBgAAAAAEAAQA9QAAAIUDAAAAAA==&#10;" fillcolor="#0c9"/>
                <v:oval id="Oval 631" o:spid="_x0000_s1112" style="position:absolute;left:21062;top:15624;width:798;height:802;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D3MIA&#10;AADcAAAADwAAAGRycy9kb3ducmV2LnhtbESPQYvCMBSE7wv+h/CEva2pFbRUo4giLMgerMueH82z&#10;LTYvJYm1/nuzIHgcZuYbZrUZTCt6cr6xrGA6SUAQl1Y3XCn4PR++MhA+IGtsLZOCB3nYrEcfK8y1&#10;vfOJ+iJUIkLY56igDqHLpfRlTQb9xHbE0btYZzBE6SqpHd4j3LQyTZK5NNhwXKixo11N5bW4GQVU&#10;Pn6O2WGfNsX5uv8zM3ZZP1PqczxslyACDeEdfrW/tYL5IoX/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kPcwgAAANwAAAAPAAAAAAAAAAAAAAAAAJgCAABkcnMvZG93&#10;bnJldi54bWxQSwUGAAAAAAQABAD1AAAAhwMAAAAA&#10;" fillcolor="#0c9"/>
                <v:oval id="Oval 632" o:spid="_x0000_s1113" style="position:absolute;left:25390;top:19644;width:798;height:807;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8MA&#10;AADcAAAADwAAAGRycy9kb3ducmV2LnhtbESPQYvCMBSE7wv+h/AEb2uqLlqqUUQRhMXDVvH8aJ5t&#10;sXkpSaz1328WhD0OM/MNs9r0phEdOV9bVjAZJyCIC6trLhVczofPFIQPyBoby6TgRR4268HHCjNt&#10;n/xDXR5KESHsM1RQhdBmUvqiIoN+bFvi6N2sMxiidKXUDp8Rbho5TZK5NFhzXKiwpV1FxT1/GAVU&#10;vE7f6WE/rfPzfX81M3ZpN1NqNOy3SxCB+vAffrePWsF88QV/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d+M8MAAADcAAAADwAAAAAAAAAAAAAAAACYAgAAZHJzL2Rv&#10;d25yZXYueG1sUEsFBgAAAAAEAAQA9QAAAIgDAAAAAA==&#10;" fillcolor="#0c9"/>
                <v:oval id="Oval 633" o:spid="_x0000_s1114" style="position:absolute;left:28050;top:16040;width:799;height:794;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F38IA&#10;AADcAAAADwAAAGRycy9kb3ducmV2LnhtbESPQYvCMBSE7wv+h/AEb2uqQrdUo4giCLKHreL50Tzb&#10;YvNSkljrvzcLC3scZuYbZrUZTCt6cr6xrGA2TUAQl1Y3XCm4nA+fGQgfkDW2lknBizxs1qOPFeba&#10;PvmH+iJUIkLY56igDqHLpfRlTQb91HbE0btZZzBE6SqpHT4j3LRyniSpNNhwXKixo11N5b14GAVU&#10;vr5P2WE/b4rzfX81C3ZZv1BqMh62SxCBhvAf/msftYL0K4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UXfwgAAANwAAAAPAAAAAAAAAAAAAAAAAJgCAABkcnMvZG93&#10;bnJldi54bWxQSwUGAAAAAAQABAD1AAAAhwMAAAAA&#10;" fillcolor="#0c9"/>
                <v:oval id="Oval 634" o:spid="_x0000_s1115" style="position:absolute;left:16073;top:19652;width:798;height:803;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RMMA&#10;AADcAAAADwAAAGRycy9kb3ducmV2LnhtbESPQYvCMBSE74L/IbyFvWm6ClqqUUQRhMXDtuL50Tzb&#10;YvNSkljrv98sCHscZuYbZr0dTCt6cr6xrOBrmoAgLq1uuFJwKY6TFIQPyBpby6TgRR62m/FojZm2&#10;T/6hPg+ViBD2GSqoQ+gyKX1Zk0E/tR1x9G7WGQxRukpqh88IN62cJclCGmw4LtTY0b6m8p4/jAIq&#10;X+fv9HiYNXlxP1zNnF3az5X6/Bh2KxCBhvAffrdPWsFiuYS/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RMMAAADcAAAADwAAAAAAAAAAAAAAAACYAgAAZHJzL2Rv&#10;d25yZXYueG1sUEsFBgAAAAAEAAQA9QAAAIgDAAAAAA==&#10;" fillcolor="#0c9"/>
                <v:oval id="Oval 635" o:spid="_x0000_s1116" style="position:absolute;left:24055;top:15624;width:802;height:794;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0Nr8A&#10;AADcAAAADwAAAGRycy9kb3ducmV2LnhtbERPTYvCMBC9L/gfwgje1lQFLdUooggL4sEqnodmbIvN&#10;pCTZWv+9OQgeH+97telNIzpyvrasYDJOQBAXVtdcKrheDr8pCB+QNTaWScGLPGzWg58VZto++Uxd&#10;HkoRQ9hnqKAKoc2k9EVFBv3YtsSRu1tnMEToSqkdPmO4aeQ0SebSYM2xocKWdhUVj/zfKKDidTqm&#10;h/20zi+P/c3M2KXdTKnRsN8uQQTqw1f8cf9pBfNFXBvPx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OnQ2vwAAANwAAAAPAAAAAAAAAAAAAAAAAJgCAABkcnMvZG93bnJl&#10;di54bWxQSwUGAAAAAAQABAD1AAAAhAMAAAAA&#10;" fillcolor="#0c9"/>
                <v:oval id="Oval 636" o:spid="_x0000_s1117" style="position:absolute;left:13682;top:15624;width:798;height:794;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bRrcMA&#10;AADcAAAADwAAAGRycy9kb3ducmV2LnhtbESPQYvCMBSE7wv+h/AEb2uqglurUUQRhGUPW8Xzo3m2&#10;xealJLHWf78RhD0OM/MNs9r0phEdOV9bVjAZJyCIC6trLhWcT4fPFIQPyBoby6TgSR4268HHCjNt&#10;H/xLXR5KESHsM1RQhdBmUvqiIoN+bFvi6F2tMxiidKXUDh8Rbho5TZK5NFhzXKiwpV1FxS2/GwVU&#10;PH++08N+Wuen2/5iZuzSbqbUaNhvlyAC9eE//G4ftYL51wJe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bRrcMAAADcAAAADwAAAAAAAAAAAAAAAACYAgAAZHJzL2Rv&#10;d25yZXYueG1sUEsFBgAAAAAEAAQA9QAAAIgDAAAAAA==&#10;" fillcolor="#0c9"/>
                <v:oval id="Oval 637" o:spid="_x0000_s1118" style="position:absolute;left:17278;top:15245;width:794;height:795;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IF74A&#10;AADcAAAADwAAAGRycy9kb3ducmV2LnhtbERPTYvCMBC9C/6HMII3m6ogpRpFFGFh8bBVPA/N2Bab&#10;SUlirf/eHIQ9Pt73ZjeYVvTkfGNZwTxJQRCXVjdcKbheTrMMhA/IGlvLpOBNHnbb8WiDubYv/qO+&#10;CJWIIexzVFCH0OVS+rImgz6xHXHk7tYZDBG6SmqHrxhuWrlI05U02HBsqLGjQ03lo3gaBVS+z7/Z&#10;6bhoisvjeDNLdlm/VGo6GfZrEIGG8C/+un+0glUW58cz8QjI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ZCBe+AAAA3AAAAA8AAAAAAAAAAAAAAAAAmAIAAGRycy9kb3ducmV2&#10;LnhtbFBLBQYAAAAABAAEAPUAAACDAwAAAAA=&#10;" fillcolor="#0c9"/>
                <v:oval id="Oval 638" o:spid="_x0000_s1119" style="position:absolute;left:20683;top:27618;width:799;height:795;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tjMEA&#10;AADcAAAADwAAAGRycy9kb3ducmV2LnhtbESPQYvCMBSE74L/ITzBm6YqSKlGEUUQZA9bxfOjebbF&#10;5qUksdZ/vxGEPQ4z8w2z3vamER05X1tWMJsmIIgLq2suFVwvx0kKwgdkjY1lUvAmD9vNcLDGTNsX&#10;/1KXh1JECPsMFVQhtJmUvqjIoJ/aljh6d+sMhihdKbXDV4SbRs6TZCkN1hwXKmxpX1HxyJ9GARXv&#10;n3N6PMzr/PI43MyCXdotlBqP+t0KRKA+/Ie/7ZNWsExn8Dk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rYzBAAAA3AAAAA8AAAAAAAAAAAAAAAAAmAIAAGRycy9kb3du&#10;cmV2LnhtbFBLBQYAAAAABAAEAPUAAACGAwAAAAA=&#10;" fillcolor="#0c9"/>
                <v:oval id="Oval 639" o:spid="_x0000_s1120" style="position:absolute;left:23257;top:23253;width:798;height:807;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z+8IA&#10;AADcAAAADwAAAGRycy9kb3ducmV2LnhtbESPQYvCMBSE74L/ITzBm6ZWkFKNIoogyB62iudH82yL&#10;zUtJYq3/frOwsMdhZr5hNrvBtKIn5xvLChbzBARxaXXDlYLb9TTLQPiArLG1TAo+5GG3HY82mGv7&#10;5m/qi1CJCGGfo4I6hC6X0pc1GfRz2xFH72GdwRClq6R2+I5w08o0SVbSYMNxocaODjWVz+JlFFD5&#10;+bpkp2PaFNfn8W6W7LJ+qdR0MuzXIAIN4T/81z5rBasshd8z8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zP7wgAAANwAAAAPAAAAAAAAAAAAAAAAAJgCAABkcnMvZG93&#10;bnJldi54bWxQSwUGAAAAAAQABAD1AAAAhwMAAAAA&#10;" fillcolor="#0c9"/>
                <v:shapetype id="_x0000_t202" coordsize="21600,21600" o:spt="202" path="m,l,21600r21600,l21600,xe">
                  <v:stroke joinstyle="miter"/>
                  <v:path gradientshapeok="t" o:connecttype="rect"/>
                </v:shapetype>
                <v:shape id="Text Box 640" o:spid="_x0000_s1121" type="#_x0000_t202" style="position:absolute;left:11084;top:27057;width:10776;height:3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pWccA&#10;AADcAAAADwAAAGRycy9kb3ducmV2LnhtbESPQUsDMRSE74X+h/AK3tqsLa51bVpsQSwUxK2C7e25&#10;eW4WNy9LEtv135uC4HGYmW+Yxaq3rTiRD41jBdeTDARx5XTDtYK318fxHESIyBpbx6TghwKslsPB&#10;AgvtzlzSaR9rkSAcClRgYuwKKUNlyGKYuI44eZ/OW4xJ+lpqj+cEt62cZlkuLTacFgx2tDFUfe2/&#10;rYK7/FD6Mlu7j+cn7F+OZvd+e7NT6mrUP9yDiNTH//Bfe6sV5PMZXM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KVnHAAAA3AAAAA8AAAAAAAAAAAAAAAAAmAIAAGRy&#10;cy9kb3ducmV2LnhtbFBLBQYAAAAABAAEAPUAAACMAwAAAAA=&#10;" filled="f" fillcolor="#0c9" stroked="f">
                  <v:textbox inset="1.3331mm,.66658mm,1.3331mm,.66658mm">
                    <w:txbxContent>
                      <w:p w:rsidR="00682C8B" w:rsidRPr="00312D7F" w:rsidRDefault="00682C8B" w:rsidP="003F36E1">
                        <w:pPr>
                          <w:autoSpaceDE w:val="0"/>
                          <w:autoSpaceDN w:val="0"/>
                          <w:adjustRightInd w:val="0"/>
                          <w:jc w:val="center"/>
                          <w:rPr>
                            <w:color w:val="000000"/>
                            <w:szCs w:val="21"/>
                          </w:rPr>
                        </w:pPr>
                        <w:r w:rsidRPr="00312D7F">
                          <w:rPr>
                            <w:color w:val="000000"/>
                            <w:szCs w:val="21"/>
                          </w:rPr>
                          <w:t>Top (CEO)</w:t>
                        </w:r>
                      </w:p>
                    </w:txbxContent>
                  </v:textbox>
                </v:shape>
                <v:shape id="Text Box 641" o:spid="_x0000_s1122" type="#_x0000_t202" style="position:absolute;top:13778;width:13682;height: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xLccA&#10;AADcAAAADwAAAGRycy9kb3ducmV2LnhtbESPQUsDMRSE74X+h/AK3tqspa51bVpsQSwUxK2C7e25&#10;eW4WNy9LEtv135uC4HGYmW+Yxaq3rTiRD41jBdeTDARx5XTDtYK318fxHESIyBpbx6TghwKslsPB&#10;AgvtzlzSaR9rkSAcClRgYuwKKUNlyGKYuI44eZ/OW4xJ+lpqj+cEt62cZlkuLTacFgx2tDFUfe2/&#10;rYK7/FD6Mlu7j+cn7F+OZvd+e7NT6mrUP9yDiNTH//Bfe6sV5PMZXM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sS3HAAAA3AAAAA8AAAAAAAAAAAAAAAAAmAIAAGRy&#10;cy9kb3ducmV2LnhtbFBLBQYAAAAABAAEAPUAAACMAwAAAAA=&#10;" filled="f" fillcolor="#0c9" stroked="f">
                  <v:textbox inset="1.3331mm,.66658mm,1.3331mm,.66658mm">
                    <w:txbxContent>
                      <w:p w:rsidR="00682C8B" w:rsidRPr="00A807A3" w:rsidRDefault="00682C8B" w:rsidP="003F36E1">
                        <w:pPr>
                          <w:autoSpaceDE w:val="0"/>
                          <w:autoSpaceDN w:val="0"/>
                          <w:adjustRightInd w:val="0"/>
                          <w:spacing w:after="0"/>
                          <w:jc w:val="center"/>
                          <w:rPr>
                            <w:color w:val="000000"/>
                            <w:szCs w:val="21"/>
                          </w:rPr>
                        </w:pPr>
                        <w:r w:rsidRPr="00A807A3">
                          <w:rPr>
                            <w:b/>
                            <w:color w:val="000000"/>
                            <w:szCs w:val="21"/>
                          </w:rPr>
                          <w:t>Human</w:t>
                        </w:r>
                        <w:r>
                          <w:rPr>
                            <w:color w:val="000000"/>
                            <w:szCs w:val="21"/>
                          </w:rPr>
                          <w:t xml:space="preserve"> </w:t>
                        </w:r>
                        <w:r>
                          <w:rPr>
                            <w:b/>
                            <w:color w:val="000000"/>
                            <w:szCs w:val="21"/>
                          </w:rPr>
                          <w:t>P</w:t>
                        </w:r>
                        <w:r w:rsidRPr="00312D7F">
                          <w:rPr>
                            <w:b/>
                            <w:color w:val="000000"/>
                            <w:szCs w:val="21"/>
                          </w:rPr>
                          <w:t>erformers</w:t>
                        </w:r>
                        <w:r>
                          <w:rPr>
                            <w:b/>
                            <w:color w:val="000000"/>
                            <w:szCs w:val="21"/>
                          </w:rPr>
                          <w:t xml:space="preserve"> </w:t>
                        </w:r>
                        <w:r>
                          <w:rPr>
                            <w:color w:val="000000"/>
                            <w:szCs w:val="21"/>
                          </w:rPr>
                          <w:t>of care services</w:t>
                        </w:r>
                      </w:p>
                      <w:p w:rsidR="00682C8B"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V</m:t>
                                </m:r>
                              </m:e>
                              <m:sup>
                                <m:r>
                                  <m:rPr>
                                    <m:sty m:val="bi"/>
                                  </m:rPr>
                                  <w:rPr>
                                    <w:rFonts w:ascii="Cambria Math" w:hAnsi="Cambria Math"/>
                                    <w:color w:val="000000"/>
                                    <w:szCs w:val="21"/>
                                  </w:rPr>
                                  <m:t>-</m:t>
                                </m:r>
                              </m:sup>
                            </m:sSup>
                          </m:oMath>
                        </m:oMathPara>
                      </w:p>
                      <w:p w:rsidR="00682C8B" w:rsidRPr="00312D7F" w:rsidRDefault="00682C8B" w:rsidP="003F36E1">
                        <w:pPr>
                          <w:autoSpaceDE w:val="0"/>
                          <w:autoSpaceDN w:val="0"/>
                          <w:adjustRightInd w:val="0"/>
                          <w:spacing w:after="0"/>
                          <w:jc w:val="center"/>
                          <w:rPr>
                            <w:color w:val="000000"/>
                            <w:szCs w:val="21"/>
                          </w:rPr>
                        </w:pPr>
                      </w:p>
                    </w:txbxContent>
                  </v:textbox>
                </v:shape>
                <v:oval id="Oval 642" o:spid="_x0000_s1123" style="position:absolute;left:11420;top:3770;width:794;height:799;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j8IA&#10;AADcAAAADwAAAGRycy9kb3ducmV2LnhtbESPQYvCMBSE7wv+h/AEb2u6ilK6RlkUQZA92IrnR/O2&#10;LTYvJYm1/nuzIHgcZuYbZrUZTCt6cr6xrOBrmoAgLq1uuFJwLvafKQgfkDW2lknBgzxs1qOPFWba&#10;3vlEfR4qESHsM1RQh9BlUvqyJoN+ajvi6P1ZZzBE6SqpHd4j3LRyliRLabDhuFBjR9uaymt+Mwqo&#10;fPwe0/1u1uTFdXcxc3ZpP1dqMh5+vkEEGsI7/GoftIJluoD/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quPwgAAANwAAAAPAAAAAAAAAAAAAAAAAJgCAABkcnMvZG93&#10;bnJldi54bWxQSwUGAAAAAAQABAD1AAAAhwMAAAAA&#10;" fillcolor="#0c9"/>
                <v:shape id="Text Box 643" o:spid="_x0000_s1124" type="#_x0000_t202" style="position:absolute;top:1954;width:12751;height: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KwcYA&#10;AADcAAAADwAAAGRycy9kb3ducmV2LnhtbESPQWsCMRSE7wX/Q3hCbzWr0K3dGkULpQWhuLbQ9va6&#10;eW4WNy9Lkur23xtB8DjMzDfMbNHbVhzIh8axgvEoA0FcOd1wreDz4+VuCiJEZI2tY1LwTwEW88HN&#10;DAvtjlzSYRtrkSAcClRgYuwKKUNlyGIYuY44eTvnLcYkfS21x2OC21ZOsiyXFhtOCwY7ejZU7bd/&#10;VsFj/l36Mlu53/dX7Dc/Zv31cL9W6nbYL59AROrjNXxpv2kF+TSH85l0BOT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WKwcYAAADcAAAADwAAAAAAAAAAAAAAAACYAgAAZHJz&#10;L2Rvd25yZXYueG1sUEsFBgAAAAAEAAQA9QAAAIsDAAAAAA==&#10;" filled="f" fillcolor="#0c9" stroked="f">
                  <v:textbox inset="1.3331mm,.66658mm,1.3331mm,.66658mm">
                    <w:txbxContent>
                      <w:p w:rsidR="00682C8B" w:rsidRPr="00623345" w:rsidRDefault="00682C8B" w:rsidP="003F36E1">
                        <w:pPr>
                          <w:autoSpaceDE w:val="0"/>
                          <w:autoSpaceDN w:val="0"/>
                          <w:adjustRightInd w:val="0"/>
                          <w:spacing w:after="0"/>
                          <w:jc w:val="center"/>
                          <w:rPr>
                            <w:color w:val="000000"/>
                            <w:szCs w:val="21"/>
                          </w:rPr>
                        </w:pPr>
                        <w:r>
                          <w:rPr>
                            <w:b/>
                            <w:color w:val="000000"/>
                            <w:szCs w:val="21"/>
                          </w:rPr>
                          <w:t xml:space="preserve">Human Needy </w:t>
                        </w:r>
                        <w:r w:rsidRPr="00A807A3">
                          <w:rPr>
                            <w:color w:val="000000"/>
                            <w:szCs w:val="21"/>
                          </w:rPr>
                          <w:t>of care services</w:t>
                        </w:r>
                      </w:p>
                      <w:p w:rsidR="00682C8B"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V</m:t>
                                </m:r>
                              </m:e>
                              <m:sup>
                                <m:r>
                                  <m:rPr>
                                    <m:sty m:val="bi"/>
                                  </m:rPr>
                                  <w:rPr>
                                    <w:rFonts w:ascii="Cambria Math" w:hAnsi="Cambria Math"/>
                                    <w:color w:val="000000"/>
                                    <w:szCs w:val="21"/>
                                  </w:rPr>
                                  <m:t>+</m:t>
                                </m:r>
                              </m:sup>
                            </m:sSup>
                          </m:oMath>
                        </m:oMathPara>
                      </w:p>
                      <w:p w:rsidR="00682C8B" w:rsidRPr="00312D7F" w:rsidRDefault="00682C8B" w:rsidP="003F36E1">
                        <w:pPr>
                          <w:autoSpaceDE w:val="0"/>
                          <w:autoSpaceDN w:val="0"/>
                          <w:adjustRightInd w:val="0"/>
                          <w:spacing w:after="0" w:line="240" w:lineRule="auto"/>
                          <w:jc w:val="center"/>
                          <w:rPr>
                            <w:color w:val="000000"/>
                            <w:szCs w:val="21"/>
                          </w:rPr>
                        </w:pPr>
                      </w:p>
                    </w:txbxContent>
                  </v:textbox>
                </v:shape>
                <v:shape id="Text Box 644" o:spid="_x0000_s1125" type="#_x0000_t202" style="position:absolute;left:4627;top:20575;width:9982;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vWsYA&#10;AADcAAAADwAAAGRycy9kb3ducmV2LnhtbESPQWsCMRSE74X+h/AKvdVsBVe7GkUFaUGQri203l43&#10;r5ulm5clSXX990Yo9DjMzDfMbNHbVhzJh8axgsdBBoK4crrhWsH72+ZhAiJEZI2tY1JwpgCL+e3N&#10;DAvtTlzScR9rkSAcClRgYuwKKUNlyGIYuI44ed/OW4xJ+lpqj6cEt60cZlkuLTacFgx2tDZU/ex/&#10;rYKn/LP0ZbZyX7tn7F8PZvsxHm2Vur/rl1MQkfr4H/5rv2gF+WQM1zPp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kvWsYAAADcAAAADwAAAAAAAAAAAAAAAACYAgAAZHJz&#10;L2Rvd25yZXYueG1sUEsFBgAAAAAEAAQA9QAAAIsDAAAAAA==&#10;" filled="f" fillcolor="#0c9" stroked="f">
                  <v:textbox inset="1.3331mm,.66658mm,1.3331mm,.66658mm">
                    <w:txbxContent>
                      <w:p w:rsidR="00682C8B" w:rsidRPr="00312D7F" w:rsidRDefault="00682C8B" w:rsidP="003F36E1">
                        <w:pPr>
                          <w:autoSpaceDE w:val="0"/>
                          <w:autoSpaceDN w:val="0"/>
                          <w:adjustRightInd w:val="0"/>
                          <w:jc w:val="center"/>
                          <w:rPr>
                            <w:color w:val="000000"/>
                            <w:szCs w:val="21"/>
                          </w:rPr>
                        </w:pPr>
                        <w:r w:rsidRPr="00312D7F">
                          <w:rPr>
                            <w:color w:val="000000"/>
                            <w:szCs w:val="21"/>
                          </w:rPr>
                          <w:t xml:space="preserve">Management </w:t>
                        </w:r>
                      </w:p>
                    </w:txbxContent>
                  </v:textbox>
                </v:shape>
                <v:shape id="Text Box 645" o:spid="_x0000_s1126" type="#_x0000_t202" style="position:absolute;left:32765;top:19621;width:14372;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7KMMA&#10;AADcAAAADwAAAGRycy9kb3ducmV2LnhtbERPXWvCMBR9H+w/hDvY20wV1rlqFBVkA0FWJ7i9XZtr&#10;U2xuSpJp9+/Nw2CPh/M9nfe2FRfyoXGsYDjIQBBXTjdcK9h/rp/GIEJE1tg6JgW/FGA+u7+bYqHd&#10;lUu67GItUgiHAhWYGLtCylAZshgGriNO3Ml5izFBX0vt8ZrCbStHWZZLiw2nBoMdrQxV592PVfCa&#10;f5W+zJbuuH3D/uPbbA4vzxulHh/6xQREpD7+i//c71pBPk5r0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7KMMAAADcAAAADwAAAAAAAAAAAAAAAACYAgAAZHJzL2Rv&#10;d25yZXYueG1sUEsFBgAAAAAEAAQA9QAAAIgDAAAAAA==&#10;" filled="f" fillcolor="#0c9" stroked="f">
                  <v:textbox inset="1.3331mm,.66658mm,1.3331mm,.66658mm">
                    <w:txbxContent>
                      <w:p w:rsidR="00682C8B" w:rsidRDefault="00682C8B" w:rsidP="003F36E1">
                        <w:pPr>
                          <w:autoSpaceDE w:val="0"/>
                          <w:autoSpaceDN w:val="0"/>
                          <w:adjustRightInd w:val="0"/>
                          <w:spacing w:after="0"/>
                          <w:jc w:val="center"/>
                          <w:rPr>
                            <w:color w:val="000000"/>
                            <w:szCs w:val="21"/>
                          </w:rPr>
                        </w:pPr>
                        <w:r>
                          <w:rPr>
                            <w:b/>
                            <w:color w:val="000000"/>
                            <w:szCs w:val="21"/>
                          </w:rPr>
                          <w:t xml:space="preserve">Econ Supply </w:t>
                        </w:r>
                        <w:r w:rsidRPr="00A807A3">
                          <w:rPr>
                            <w:color w:val="000000"/>
                            <w:szCs w:val="21"/>
                          </w:rPr>
                          <w:t>of care services</w:t>
                        </w:r>
                        <w:r>
                          <w:rPr>
                            <w:b/>
                            <w:color w:val="000000"/>
                            <w:szCs w:val="21"/>
                          </w:rPr>
                          <w:t xml:space="preserve"> by a </w:t>
                        </w:r>
                        <w:r w:rsidRPr="00312D7F">
                          <w:rPr>
                            <w:b/>
                            <w:color w:val="000000"/>
                            <w:szCs w:val="21"/>
                          </w:rPr>
                          <w:t xml:space="preserve">Provider </w:t>
                        </w:r>
                      </w:p>
                      <w:p w:rsidR="00682C8B" w:rsidRPr="00643E32" w:rsidRDefault="00682C8B" w:rsidP="003F36E1">
                        <w:pPr>
                          <w:autoSpaceDE w:val="0"/>
                          <w:autoSpaceDN w:val="0"/>
                          <w:adjustRightInd w:val="0"/>
                          <w:spacing w:after="0"/>
                          <w:jc w:val="center"/>
                          <w:rPr>
                            <w:b/>
                            <w:color w:val="000000"/>
                            <w:szCs w:val="21"/>
                          </w:rPr>
                        </w:pPr>
                        <m:oMathPara>
                          <m:oMath>
                            <m:sSup>
                              <m:sSupPr>
                                <m:ctrlPr>
                                  <w:rPr>
                                    <w:rFonts w:ascii="Cambria Math" w:hAnsi="Cambria Math"/>
                                    <w:b/>
                                    <w:i/>
                                    <w:color w:val="000000"/>
                                    <w:szCs w:val="21"/>
                                  </w:rPr>
                                </m:ctrlPr>
                              </m:sSupPr>
                              <m:e>
                                <m:r>
                                  <m:rPr>
                                    <m:sty m:val="bi"/>
                                  </m:rPr>
                                  <w:rPr>
                                    <w:rFonts w:ascii="Cambria Math" w:hAnsi="Cambria Math"/>
                                    <w:color w:val="000000"/>
                                    <w:szCs w:val="21"/>
                                  </w:rPr>
                                  <m:t>B</m:t>
                                </m:r>
                              </m:e>
                              <m:sup>
                                <m:r>
                                  <m:rPr>
                                    <m:sty m:val="bi"/>
                                  </m:rPr>
                                  <w:rPr>
                                    <w:rFonts w:ascii="Cambria Math" w:hAnsi="Cambria Math"/>
                                    <w:color w:val="000000"/>
                                    <w:szCs w:val="21"/>
                                  </w:rPr>
                                  <m:t>-</m:t>
                                </m:r>
                              </m:sup>
                            </m:sSup>
                          </m:oMath>
                        </m:oMathPara>
                      </w:p>
                    </w:txbxContent>
                  </v:textbox>
                </v:shape>
                <v:shape id="Text Box 646" o:spid="_x0000_s1127" type="#_x0000_t202" style="position:absolute;left:33239;top:2181;width:13436;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es8YA&#10;AADcAAAADwAAAGRycy9kb3ducmV2LnhtbESPQWsCMRSE7wX/Q3hCbzWr0FW3RqmFYkGQri20vb1u&#10;npulm5clibr990Yo9DjMzDfMYtXbVpzIh8axgvEoA0FcOd1wreD97fluBiJEZI2tY1LwSwFWy8HN&#10;AgvtzlzSaR9rkSAcClRgYuwKKUNlyGIYuY44eQfnLcYkfS21x3OC21ZOsiyXFhtOCwY7ejJU/eyP&#10;VsE8/yx9ma3d926D/euX2X5M77dK3Q77xwcQkfr4H/5rv2gF+WwO1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oes8YAAADcAAAADwAAAAAAAAAAAAAAAACYAgAAZHJz&#10;L2Rvd25yZXYueG1sUEsFBgAAAAAEAAQA9QAAAIsDAAAAAA==&#10;" filled="f" fillcolor="#0c9" stroked="f">
                  <v:textbox inset="1.3331mm,.66658mm,1.3331mm,.66658mm">
                    <w:txbxContent>
                      <w:p w:rsidR="00682C8B" w:rsidRDefault="00682C8B" w:rsidP="003F36E1">
                        <w:pPr>
                          <w:autoSpaceDE w:val="0"/>
                          <w:autoSpaceDN w:val="0"/>
                          <w:adjustRightInd w:val="0"/>
                          <w:spacing w:after="0"/>
                          <w:jc w:val="center"/>
                          <w:rPr>
                            <w:b/>
                            <w:color w:val="000000"/>
                            <w:szCs w:val="21"/>
                          </w:rPr>
                        </w:pPr>
                        <w:r>
                          <w:rPr>
                            <w:b/>
                            <w:color w:val="000000"/>
                            <w:szCs w:val="21"/>
                          </w:rPr>
                          <w:t xml:space="preserve">Econ Demand </w:t>
                        </w:r>
                        <w:r w:rsidRPr="00A807A3">
                          <w:rPr>
                            <w:color w:val="000000"/>
                            <w:szCs w:val="21"/>
                          </w:rPr>
                          <w:t>of care service</w:t>
                        </w:r>
                        <w:r>
                          <w:rPr>
                            <w:b/>
                            <w:color w:val="000000"/>
                            <w:szCs w:val="21"/>
                          </w:rPr>
                          <w:t xml:space="preserve">s </w:t>
                        </w:r>
                      </w:p>
                      <w:p w:rsidR="00682C8B" w:rsidRPr="00643E32" w:rsidRDefault="00682C8B" w:rsidP="003F36E1">
                        <w:pPr>
                          <w:autoSpaceDE w:val="0"/>
                          <w:autoSpaceDN w:val="0"/>
                          <w:adjustRightInd w:val="0"/>
                          <w:spacing w:after="0"/>
                          <w:jc w:val="center"/>
                          <w:rPr>
                            <w:b/>
                            <w:color w:val="000000"/>
                            <w:sz w:val="25"/>
                            <w:szCs w:val="48"/>
                          </w:rPr>
                        </w:pPr>
                        <m:oMathPara>
                          <m:oMath>
                            <m:sSup>
                              <m:sSupPr>
                                <m:ctrlPr>
                                  <w:rPr>
                                    <w:rFonts w:ascii="Cambria Math" w:hAnsi="Cambria Math"/>
                                    <w:b/>
                                    <w:i/>
                                    <w:color w:val="000000"/>
                                    <w:sz w:val="25"/>
                                    <w:szCs w:val="48"/>
                                  </w:rPr>
                                </m:ctrlPr>
                              </m:sSupPr>
                              <m:e>
                                <m:r>
                                  <m:rPr>
                                    <m:sty m:val="bi"/>
                                  </m:rPr>
                                  <w:rPr>
                                    <w:rFonts w:ascii="Cambria Math" w:hAnsi="Cambria Math"/>
                                    <w:color w:val="000000"/>
                                    <w:sz w:val="25"/>
                                    <w:szCs w:val="48"/>
                                  </w:rPr>
                                  <m:t>B</m:t>
                                </m:r>
                              </m:e>
                              <m:sup>
                                <m:r>
                                  <m:rPr>
                                    <m:sty m:val="bi"/>
                                  </m:rPr>
                                  <w:rPr>
                                    <w:rFonts w:ascii="Cambria Math" w:hAnsi="Cambria Math"/>
                                    <w:color w:val="000000"/>
                                    <w:sz w:val="25"/>
                                    <w:szCs w:val="48"/>
                                  </w:rPr>
                                  <m:t>+</m:t>
                                </m:r>
                              </m:sup>
                            </m:sSup>
                          </m:oMath>
                        </m:oMathPara>
                      </w:p>
                    </w:txbxContent>
                  </v:textbox>
                </v:shape>
                <v:shape id="Text Box 647" o:spid="_x0000_s1128" type="#_x0000_t202" style="position:absolute;left:37268;top:12334;width:9774;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h88MA&#10;AADcAAAADwAAAGRycy9kb3ducmV2LnhtbERPXWvCMBR9H/gfwhX2NtMJq7MzigqygSCrG0zf7pq7&#10;ptjclCTT7t+bB2GPh/M9W/S2FWfyoXGs4HGUgSCunG64VvD5sXl4BhEissbWMSn4owCL+eBuhoV2&#10;Fy7pvI+1SCEcClRgYuwKKUNlyGIYuY44cT/OW4wJ+lpqj5cUbls5zrJcWmw4NRjsaG2oOu1/rYJp&#10;fih9ma3c9+4V+/ej2X5NnrZK3Q/75QuISH38F9/cb1pBPk3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kh88MAAADcAAAADwAAAAAAAAAAAAAAAACYAgAAZHJzL2Rv&#10;d25yZXYueG1sUEsFBgAAAAAEAAQA9QAAAIgDAAAAAA==&#10;" filled="f" fillcolor="#0c9" stroked="f">
                  <v:textbox inset="1.3331mm,.66658mm,1.3331mm,.66658mm">
                    <w:txbxContent>
                      <w:p w:rsidR="00682C8B" w:rsidRPr="00312D7F" w:rsidRDefault="00682C8B" w:rsidP="003F36E1">
                        <w:pPr>
                          <w:autoSpaceDE w:val="0"/>
                          <w:autoSpaceDN w:val="0"/>
                          <w:adjustRightInd w:val="0"/>
                          <w:jc w:val="center"/>
                          <w:rPr>
                            <w:b/>
                            <w:color w:val="000000"/>
                            <w:sz w:val="22"/>
                          </w:rPr>
                        </w:pPr>
                        <w:r w:rsidRPr="00312D7F">
                          <w:rPr>
                            <w:b/>
                            <w:color w:val="000000"/>
                            <w:sz w:val="22"/>
                          </w:rPr>
                          <w:t xml:space="preserve">Transactions </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48" o:spid="_x0000_s1129" type="#_x0000_t70" style="position:absolute;left:36041;top:10320;width:2195;height:722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A4cYA&#10;AADcAAAADwAAAGRycy9kb3ducmV2LnhtbESPQWvCQBSE7wX/w/KEXkrd2EKwaTaiosVDD2304u2R&#10;fU2i2bdhd9X4791CocdhZr5h8vlgOnEh51vLCqaTBARxZXXLtYL9bvM8A+EDssbOMim4kYd5MXrI&#10;MdP2yt90KUMtIoR9hgqaEPpMSl81ZNBPbE8cvR/rDIYoXS21w2uEm06+JEkqDbYcFxrsadVQdSrP&#10;RsF5cJun9Wp9+Dqmr8ue8PMjbCulHsfD4h1EoCH8h//aW60gfZvC75l4BG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A4cYAAADcAAAADwAAAAAAAAAAAAAAAACYAgAAZHJz&#10;L2Rvd25yZXYueG1sUEsFBgAAAAAEAAQA9QAAAIsDAAAAAA==&#10;" fillcolor="#0c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49" o:spid="_x0000_s1130" type="#_x0000_t88" style="position:absolute;left:28849;top:14838;width:3392;height:135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z38QA&#10;AADcAAAADwAAAGRycy9kb3ducmV2LnhtbESPQWvCQBSE7wX/w/IEL6HZKDRomlVEEbz00LRgj4/s&#10;a7KYfRuyq4n/vlso9DjMzDdMuZtsJ+40eONYwTLNQBDXThtuFHx+nJ7XIHxA1tg5JgUP8rDbzp5K&#10;LLQb+Z3uVWhEhLAvUEEbQl9I6euWLPrU9cTR+3aDxRDl0Eg94BjhtpOrLMulRcNxocWeDi3V1+pm&#10;FSTmjV9C0o/6il/mshx1cvQbpRbzaf8KItAU/sN/7bNWkG9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c9/EAAAA3AAAAA8AAAAAAAAAAAAAAAAAmAIAAGRycy9k&#10;b3ducmV2LnhtbFBLBQYAAAAABAAEAPUAAACJAwAAAAA=&#10;" adj=",11158" fillcolor="#0c9"/>
                <v:shape id="AutoShape 650" o:spid="_x0000_s1131" type="#_x0000_t88" style="position:absolute;left:28050;top:2644;width:3393;height:50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HQ8MA&#10;AADcAAAADwAAAGRycy9kb3ducmV2LnhtbESPQWsCMRSE74X+h/CEXopmrVTsahQRCrW3XQWvj81r&#10;dnHzkiZRt/++EQo9DjPzDbPaDLYXVwqxc6xgOilAEDdOd2wUHA/v4wWImJA19o5JwQ9F2KwfH1ZY&#10;anfjiq51MiJDOJaooE3Jl1LGpiWLceI8cfa+XLCYsgxG6oC3DLe9fCmKubTYcV5o0dOupeZcX2ym&#10;BP1qTPXZ9OfvUxWd98/7eq/U02jYLkEkGtJ/+K/9oRXM32ZwP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nHQ8MAAADcAAAADwAAAAAAAAAAAAAAAACYAgAAZHJzL2Rv&#10;d25yZXYueG1sUEsFBgAAAAAEAAQA9QAAAIgDAAAAAA==&#10;" fillcolor="#0c9"/>
                <v:shape id="AutoShape 651" o:spid="_x0000_s1132" type="#_x0000_t70" style="position:absolute;left:19270;top:7654;width:2191;height:54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jeccA&#10;AADcAAAADwAAAGRycy9kb3ducmV2LnhtbESPT2vCQBTE7wW/w/IKvZS6sS2hjW6CFRUPHvx36e2R&#10;fSap2bdhd9X47buFgsdhZn7DTIretOJCzjeWFYyGCQji0uqGKwWH/eLlA4QPyBpby6TgRh6KfPAw&#10;wUzbK2/psguViBD2GSqoQ+gyKX1Zk0E/tB1x9I7WGQxRukpqh9cIN618TZJUGmw4LtTY0aym8rQ7&#10;GwXn3i2e57P59+YnffvqCNfLsCqVenrsp2MQgfpwD/+3V1pB+vkOf2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y43nHAAAA3AAAAA8AAAAAAAAAAAAAAAAAmAIAAGRy&#10;cy9kb3ducmV2LnhtbFBLBQYAAAAABAAEAPUAAACMAwAAAAA=&#10;" fillcolor="#0c9"/>
                <v:line id="Line 652" o:spid="_x0000_s1133" style="position:absolute;visibility:visible;mso-wrap-style:square" from="16210,19773" to="26188,1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653" o:spid="_x0000_s1134" style="position:absolute;visibility:visible;mso-wrap-style:square" from="11749,4307" to="2665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oval id="Oval 654" o:spid="_x0000_s1135" style="position:absolute;left:14609;top:4307;width:803;height: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N+scA&#10;AADcAAAADwAAAGRycy9kb3ducmV2LnhtbESPT0vDQBTE74LfYXlCb3ZTD63Gbku1FCy92PgHentk&#10;n9lg9m2afabpt+8KgsdhZn7DzJeDb1RPXawDG5iMM1DEZbA1Vwbe3za396CiIFtsApOBM0VYLq6v&#10;5pjbcOI99YVUKkE45mjAibS51rF05DGOQ0ucvK/QeZQku0rbDk8J7ht9l2VT7bHmtOCwpWdH5Xfx&#10;4w18HPqjbndPrxMpPmtXymG2Xm2NGd0Mq0dQQoP8h//aL9bA9GEGv2fSEd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DfrHAAAA3AAAAA8AAAAAAAAAAAAAAAAAmAIAAGRy&#10;cy9kb3ducmV2LnhtbFBLBQYAAAAABAAEAPUAAACMAwAAAAA=&#10;" fillcolor="#0c9"/>
                <v:oval id="Oval 655" o:spid="_x0000_s1136" style="position:absolute;left:16871;top:3770;width:802;height:7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ZiMMA&#10;AADcAAAADwAAAGRycy9kb3ducmV2LnhtbERPTU/CQBC9m/AfNkPiTbZwQC0sBCUkGi5SlYTbpDt2&#10;G7uzpTuW+u/Zg4nHl/e9XA++UT11sQ5sYDrJQBGXwdZcGfh43909gIqCbLEJTAZ+KcJ6NbpZYm7D&#10;hQ/UF1KpFMIxRwNOpM21jqUjj3ESWuLEfYXOoyTYVdp2eEnhvtGzLJtrjzWnBoctPTsqv4sfb+Dz&#10;1J91u396m0pxrF0pp/vt5tWY2/GwWYASGuRf/Od+sQbmj2ltOpOO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CZiMMAAADcAAAADwAAAAAAAAAAAAAAAACYAgAAZHJzL2Rv&#10;d25yZXYueG1sUEsFBgAAAAAEAAQA9QAAAIgDAAAAAA==&#10;" fillcolor="#0c9"/>
                <v:oval id="Oval 656" o:spid="_x0000_s1137" style="position:absolute;left:19270;top:4307;width:802;height: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8E8YA&#10;AADcAAAADwAAAGRycy9kb3ducmV2LnhtbESPQUvDQBSE74L/YXmCN7uph9am3ZaqCEovNraF3h7Z&#10;ZzaYfRuzzzT9911B8DjMzDfMYjX4RvXUxTqwgfEoA0VcBltzZWD38XL3ACoKssUmMBk4U4TV8vpq&#10;gbkNJ95SX0ilEoRjjgacSJtrHUtHHuMotMTJ+wydR0myq7Tt8JTgvtH3WTbRHmtOCw5benJUfhU/&#10;3sD+2H/rdvP4PpbiULtSjtPn9ZsxtzfDeg5KaJD/8F/71RqYzGbweyYdAb2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w8E8YAAADcAAAADwAAAAAAAAAAAAAAAACYAgAAZHJz&#10;L2Rvd25yZXYueG1sUEsFBgAAAAAEAAQA9QAAAIsDAAAAAA==&#10;" fillcolor="#0c9"/>
                <v:oval id="Oval 657" o:spid="_x0000_s1138" style="position:absolute;left:21066;top:4307;width:802;height: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PlMMA&#10;AADcAAAADwAAAGRycy9kb3ducmV2LnhtbERPTU/CQBC9m/AfNkPiTbZ4AFNZCGBMIFywggm3SXfs&#10;NnZna3cs9d+7BxKPL+97sRp8o3rqYh3YwHSSgSIug625MnB6f314AhUF2WITmAz8UoTVcnS3wNyG&#10;K79RX0ilUgjHHA04kTbXOpaOPMZJaIkT9xk6j5JgV2nb4TWF+0Y/ZtlMe6w5NThsaeuo/Cp+vIHz&#10;pf/W7WFznErxUbtSLvOX9d6Y+/GwfgYlNMi/+ObeWQPzLM1PZ9IR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0PlMMAAADcAAAADwAAAAAAAAAAAAAAAACYAgAAZHJzL2Rv&#10;d25yZXYueG1sUEsFBgAAAAAEAAQA9QAAAIgDAAAAAA==&#10;" fillcolor="#0c9"/>
                <v:oval id="Oval 658" o:spid="_x0000_s1139" style="position:absolute;left:23394;top:3770;width:798;height:7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qD8YA&#10;AADcAAAADwAAAGRycy9kb3ducmV2LnhtbESPT0vDQBTE74LfYXlCb3YTD22J3ZaqFFq8aPwDvT2y&#10;z2ww+zZmX9P47V2h0OMwM79hluvRt2qgPjaBDeTTDBRxFWzDtYH3t+3tAlQUZIttYDLwSxHWq+ur&#10;JRY2nPiVhlJqlSAcCzTgRLpC61g58hinoSNO3lfoPUqSfa1tj6cE962+y7KZ9thwWnDY0aOj6rs8&#10;egMfh+FHd88PL7mUn42r5DB/2uyNmdyMm3tQQqNcwuf2zhqYZzn8n0lH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GqD8YAAADcAAAADwAAAAAAAAAAAAAAAACYAgAAZHJz&#10;L2Rvd25yZXYueG1sUEsFBgAAAAAEAAQA9QAAAIsDAAAAAA==&#10;" fillcolor="#0c9"/>
                <v:oval id="Oval 659" o:spid="_x0000_s1140" style="position:absolute;left:26055;top:4307;width:798;height: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0eMYA&#10;AADcAAAADwAAAGRycy9kb3ducmV2LnhtbESPQUvDQBSE74L/YXlCb3bTHtqSdluqUmjxolELvT2y&#10;z2ww+zZmX9P4712h4HGYmW+Y1Wbwjeqpi3VgA5NxBoq4DLbmysD72+5+ASoKssUmMBn4oQib9e3N&#10;CnMbLvxKfSGVShCOORpwIm2udSwdeYzj0BIn7zN0HiXJrtK2w0uC+0ZPs2ymPdacFhy29Oio/CrO&#10;3sDHqf/W7fPDy0SKY+1KOc2ftgdjRnfDdglKaJD/8LW9twbm2RT+zqQj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M0eMYAAADcAAAADwAAAAAAAAAAAAAAAACYAgAAZHJz&#10;L2Rvd25yZXYueG1sUEsFBgAAAAAEAAQA9QAAAIsDAAAAAA==&#10;" fillcolor="#0c9"/>
                <v:oval id="Oval 660" o:spid="_x0000_s1141" style="position:absolute;left:18072;top:23253;width:799;height:7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48YA&#10;AADcAAAADwAAAGRycy9kb3ducmV2LnhtbESPQUvDQBSE74L/YXmCN7tpBStpt6UqgtKLxrbQ2yP7&#10;mg3Nvk2zzzT9964geBxm5htmvhx8o3rqYh3YwHiUgSIug625MrD5er17BBUF2WITmAxcKMJycX01&#10;x9yGM39SX0ilEoRjjgacSJtrHUtHHuMotMTJO4TOoyTZVdp2eE5w3+hJlj1ojzWnBYctPTsqj8W3&#10;N7Dd9yfdrp8+xlLsalfKfvqyejfm9mZYzUAJDfIf/mu/WQPT7B5+z6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R48YAAADcAAAADwAAAAAAAAAAAAAAAACYAgAAZHJz&#10;L2Rvd25yZXYueG1sUEsFBgAAAAAEAAQA9QAAAIsDAAAAAA==&#10;" fillcolor="#0c9"/>
                <v:shape id="Text Box 661" o:spid="_x0000_s1142" type="#_x0000_t202" style="position:absolute;left:9911;top:8043;width:8960;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96sYA&#10;AADcAAAADwAAAGRycy9kb3ducmV2LnhtbESP3UoDMRSE7wXfIRzBO5so2p+1abEFUShIty2od6eb&#10;083i5mRJYru+vRGEXg4z8w0znfeuFUcKsfGs4XagQBBX3jRca9htn2/GIGJCNth6Jg0/FGE+u7yY&#10;YmH8iUs6blItMoRjgRpsSl0hZawsOYwD3xFn7+CDw5RlqKUJeMpw18o7pYbSYcN5wWJHS0vV1+bb&#10;aZgMP8pQqoXfv71gv/60q/fRw0rr66v+6RFEoj6dw//tV6NhpO7h70w+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m96sYAAADcAAAADwAAAAAAAAAAAAAAAACYAgAAZHJz&#10;L2Rvd25yZXYueG1sUEsFBgAAAAAEAAQA9QAAAIsDAAAAAA==&#10;" filled="f" fillcolor="#0c9" stroked="f">
                  <v:textbox inset="1.3331mm,.66658mm,1.3331mm,.66658mm">
                    <w:txbxContent>
                      <w:p w:rsidR="00682C8B" w:rsidRPr="00312D7F" w:rsidRDefault="00682C8B" w:rsidP="003F36E1">
                        <w:pPr>
                          <w:autoSpaceDE w:val="0"/>
                          <w:autoSpaceDN w:val="0"/>
                          <w:adjustRightInd w:val="0"/>
                          <w:rPr>
                            <w:b/>
                            <w:color w:val="000000"/>
                            <w:sz w:val="22"/>
                          </w:rPr>
                        </w:pPr>
                        <w:r>
                          <w:rPr>
                            <w:b/>
                            <w:color w:val="000000"/>
                            <w:sz w:val="22"/>
                          </w:rPr>
                          <w:t xml:space="preserve">Treatment </w:t>
                        </w:r>
                        <w:r w:rsidRPr="00312D7F">
                          <w:rPr>
                            <w:b/>
                            <w:color w:val="000000"/>
                            <w:sz w:val="22"/>
                          </w:rPr>
                          <w:t xml:space="preserve">Interactions </w:t>
                        </w:r>
                      </w:p>
                    </w:txbxContent>
                  </v:textbox>
                </v:shape>
                <v:oval id="Oval 662" o:spid="_x0000_s1143" style="position:absolute;left:20683;top:23860;width:799;height:807;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nSMMA&#10;AADcAAAADwAAAGRycy9kb3ducmV2LnhtbESPQYvCMBSE7wv+h/AEb2uqsmupRhFFEJY9bBXPj+bZ&#10;FpuXksRa/70RhD0OM/MNs1z3phEdOV9bVjAZJyCIC6trLhWcjvvPFIQPyBoby6TgQR7Wq8HHEjNt&#10;7/xHXR5KESHsM1RQhdBmUvqiIoN+bFvi6F2sMxiidKXUDu8Rbho5TZJvabDmuFBhS9uKimt+Mwqo&#10;ePz+pPvdtM6P193ZzNil3Uyp0bDfLEAE6sN/+N0+aAXz5At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nSMMAAADcAAAADwAAAAAAAAAAAAAAAACYAgAAZHJzL2Rv&#10;d25yZXYueG1sUEsFBgAAAAAEAAQA9QAAAIgDAAAAAA==&#10;" fillcolor="#0c9"/>
                <v:oval id="Oval 663" o:spid="_x0000_s1144" style="position:absolute;left:19270;top:19773;width:802;height:798;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5P8IA&#10;AADcAAAADwAAAGRycy9kb3ducmV2LnhtbESPQYvCMBSE78L+h/AWvGmqgpauUWRFEBYPtuL50bxt&#10;i81LSbK1/vuNIHgcZuYbZr0dTCt6cr6xrGA2TUAQl1Y3XCm4FIdJCsIHZI2tZVLwIA/bzcdojZm2&#10;dz5Tn4dKRAj7DBXUIXSZlL6syaCf2o44er/WGQxRukpqh/cIN62cJ8lSGmw4LtTY0XdN5S3/Mwqo&#10;fJx+0sN+3uTFbX81C3Zpv1Bq/DnsvkAEGsI7/GoftYJVsoTn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jk/wgAAANwAAAAPAAAAAAAAAAAAAAAAAJgCAABkcnMvZG93&#10;bnJldi54bWxQSwUGAAAAAAQABAD1AAAAhwMAAAAA&#10;" fillcolor="#0c9"/>
                <v:shapetype id="_x0000_t32" coordsize="21600,21600" o:spt="32" o:oned="t" path="m,l21600,21600e" filled="f">
                  <v:path arrowok="t" fillok="f" o:connecttype="none"/>
                  <o:lock v:ext="edit" shapetype="t"/>
                </v:shapetype>
                <v:shape id="AutoShape 664" o:spid="_x0000_s1145" type="#_x0000_t32" style="position:absolute;left:17677;top:16044;width:2275;height:38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l68QAAADcAAAADwAAAGRycy9kb3ducmV2LnhtbESPQWvCQBSE74X+h+UVequbhqA2ukqp&#10;FER6MXro8ZF9bkKzb0P2qfHfu4VCj8PMfMMs16Pv1IWG2AY28DrJQBHXwbbsDBwPny9zUFGQLXaB&#10;ycCNIqxXjw9LLG248p4ulTiVIBxLNNCI9KXWsW7IY5yEnjh5pzB4lCQHp+2A1wT3nc6zbKo9tpwW&#10;Guzpo6H6pzp7A99H//WWFxvvCneQvdCuzYupMc9P4/sClNAo/+G/9tYamGUz+D2TjoB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yXrxAAAANwAAAAPAAAAAAAAAAAA&#10;AAAAAKECAABkcnMvZG93bnJldi54bWxQSwUGAAAAAAQABAD5AAAAkgMAAAAA&#10;">
                  <v:stroke endarrow="block"/>
                </v:shape>
                <v:shape id="AutoShape 665" o:spid="_x0000_s1146" type="#_x0000_t32" style="position:absolute;left:18871;top:20455;width:515;height:3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rKb8AAADcAAAADwAAAGRycy9kb3ducmV2LnhtbERPTYvCMBC9L/gfwgje1lTBXalGUUEQ&#10;L8u6C3ocmrENNpPSxKb+e3MQPD7e93Ld21p01HrjWMFknIEgLpw2XCr4/9t/zkH4gKyxdkwKHuRh&#10;vRp8LDHXLvIvdadQihTCPkcFVQhNLqUvKrLox64hTtzVtRZDgm0pdYsxhdtaTrPsS1o0nBoqbGhX&#10;UXE73a0CE39M1xx2cXs8X7yOZB4zZ5QaDfvNAkSgPrzFL/dBK/jO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pOrKb8AAADcAAAADwAAAAAAAAAAAAAAAACh&#10;AgAAZHJzL2Rvd25yZXYueG1sUEsFBgAAAAAEAAQA+QAAAI0DAAAAAA==&#10;">
                  <v:stroke endarrow="block"/>
                </v:shape>
                <v:shape id="AutoShape 666" o:spid="_x0000_s1147" type="#_x0000_t32" style="position:absolute;left:20796;top:24554;width:515;height:36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UAsQAAADcAAAADwAAAGRycy9kb3ducmV2LnhtbESPzWrDMBCE74G+g9hCb4lcY/LjRgkl&#10;pVBKL3Fy6HGxNrKJtTLWJnHfvioUchxm5htmvR19p640xDawgedZBoq4DrZlZ+B4eJ8uQUVBttgF&#10;JgM/FGG7eZissbThxnu6VuJUgnAs0UAj0pdax7ohj3EWeuLkncLgUZIcnLYD3hLcdzrPsrn22HJa&#10;aLCnXUP1ubp4A99H/7XKizfvCneQvdBnmxdzY54ex9cXUEKj3MP/7Q9rYJGt4O9MOgJ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BQCxAAAANwAAAAPAAAAAAAAAAAA&#10;AAAAAKECAABkcnMvZG93bnJldi54bWxQSwUGAAAAAAQABAD5AAAAkgMAAAAA&#10;">
                  <v:stroke endarrow="block"/>
                </v:shape>
                <v:shape id="AutoShape 667" o:spid="_x0000_s1148" type="#_x0000_t32" style="position:absolute;left:21482;top:16044;width:1155;height:3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crQsEAAADcAAAADwAAAGRycy9kb3ducmV2LnhtbERPO2vDMBDeC/kP4gLdGjnGpKlrOYSU&#10;Qgld8hgyHtZVNrVOxrom7r+PhkLHj+9dbSbfqyuNsQtsYLnIQBE3wXbsDJxP709rUFGQLfaBycAv&#10;RdjUs4cKSxtufKDrUZxKIRxLNNCKDKXWsWnJY1yEgThxX2H0KAmOTtsRbync9zrPspX22HFqaHGg&#10;XUvN9/HHG7ic/edLXrx5V7iTHIT2XV6sjHmcT9tXUEKT/Iv/3B/WwPMyzU9n0hHQ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ytCwQAAANwAAAAPAAAAAAAAAAAAAAAA&#10;AKECAABkcnMvZG93bnJldi54bWxQSwUGAAAAAAQABAD5AAAAjwMAAAAA&#10;">
                  <v:stroke endarrow="block"/>
                </v:shape>
                <v:shape id="AutoShape 668" o:spid="_x0000_s1149" type="#_x0000_t32" style="position:absolute;left:21082;top:20338;width:4420;height:35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UacMAAADcAAAADwAAAGRycy9kb3ducmV2LnhtbESPQWsCMRSE7wX/Q3hCbzW7BausRlFB&#10;kF5KVdDjY/PcDW5elk26Wf99Uyh4HGbmG2a5Hmwjeuq8cawgn2QgiEunDVcKzqf92xyED8gaG8ek&#10;4EEe1qvRyxIL7SJ/U38MlUgQ9gUqqENoCyl9WZNFP3EtcfJurrMYkuwqqTuMCW4b+Z5lH9Ki4bRQ&#10;Y0u7msr78ccqMPHL9O1hF7efl6vXkcxj6oxSr+NhswARaAjP8H/7oBXM8h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wlGnDAAAA3AAAAA8AAAAAAAAAAAAA&#10;AAAAoQIAAGRycy9kb3ducmV2LnhtbFBLBQYAAAAABAAEAPkAAACRAwAAAAA=&#10;">
                  <v:stroke endarrow="block"/>
                </v:shape>
                <v:shape id="AutoShape 669" o:spid="_x0000_s1150" type="#_x0000_t32" style="position:absolute;left:20796;top:20330;width:1189;height:42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KHsIAAADcAAAADwAAAGRycy9kb3ducmV2LnhtbESPQWsCMRSE70L/Q3gFb5pV0JbVKFYQ&#10;xIuohfb42Dx3g5uXZZNu1n9vBKHHYWa+YZbr3taio9Ybxwom4wwEceG04VLB92U3+gThA7LG2jEp&#10;uJOH9eptsMRcu8gn6s6hFAnCPkcFVQhNLqUvKrLox64hTt7VtRZDkm0pdYsxwW0tp1k2lxYNp4UK&#10;G9pWVNzOf1aBiUfTNftt/Dr8/Hodydxnzig1fO83CxCB+vAffrX3WsHH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IKHsIAAADcAAAADwAAAAAAAAAAAAAA&#10;AAChAgAAZHJzL2Rvd25yZXYueG1sUEsFBgAAAAAEAAQA+QAAAJADAAAAAA==&#10;">
                  <v:stroke endarrow="block"/>
                </v:shape>
                <v:shape id="Text Box 670" o:spid="_x0000_s1151" type="#_x0000_t202" style="position:absolute;left:14480;top:17000;width:12573;height:4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zQ8cA&#10;AADcAAAADwAAAGRycy9kb3ducmV2LnhtbESPQWsCMRSE74L/ITyhN81qqbZbo9hCaUEQ1xaqt9fN&#10;c7O4eVmSVLf/vikIPQ4z8w0zX3a2EWfyoXasYDzKQBCXTtdcKfh4fxnegwgRWWPjmBT8UIDlot+b&#10;Y67dhQs672IlEoRDjgpMjG0uZSgNWQwj1xIn7+i8xZikr6T2eElw28hJlk2lxZrTgsGWng2Vp923&#10;VfAw3Re+yJ7c1+YVu+3BrD9nd2ulbgbd6hFEpC7+h6/tN61gNr6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Js0PHAAAA3AAAAA8AAAAAAAAAAAAAAAAAmAIAAGRy&#10;cy9kb3ducmV2LnhtbFBLBQYAAAAABAAEAPUAAACMAwAAAAA=&#10;" filled="f" fillcolor="#0c9" stroked="f">
                  <v:textbox inset="1.3331mm,.66658mm,1.3331mm,.66658mm">
                    <w:txbxContent>
                      <w:p w:rsidR="00682C8B" w:rsidRPr="00312D7F" w:rsidRDefault="00682C8B" w:rsidP="003F36E1">
                        <w:pPr>
                          <w:autoSpaceDE w:val="0"/>
                          <w:autoSpaceDN w:val="0"/>
                          <w:adjustRightInd w:val="0"/>
                          <w:jc w:val="center"/>
                          <w:rPr>
                            <w:color w:val="000000"/>
                            <w:sz w:val="16"/>
                            <w:szCs w:val="16"/>
                          </w:rPr>
                        </w:pPr>
                        <w:r>
                          <w:rPr>
                            <w:color w:val="000000"/>
                            <w:sz w:val="16"/>
                            <w:szCs w:val="16"/>
                          </w:rPr>
                          <w:t>Princip</w:t>
                        </w:r>
                        <w:r w:rsidRPr="00312D7F">
                          <w:rPr>
                            <w:color w:val="000000"/>
                            <w:sz w:val="16"/>
                            <w:szCs w:val="16"/>
                          </w:rPr>
                          <w:t>al-Agent relations</w:t>
                        </w:r>
                      </w:p>
                    </w:txbxContent>
                  </v:textbox>
                </v:shape>
                <v:shape id="AutoShape 671" o:spid="_x0000_s1152" type="#_x0000_t32" style="position:absolute;left:16472;top:20455;width:1600;height:3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wtQcQAAADcAAAADwAAAGRycy9kb3ducmV2LnhtbESPT2vCQBTE74V+h+UVvNWNIVgbXaW0&#10;FES8+OfQ4yP73IRm34bsq8Zv7wpCj8PM/IZZrAbfqjP1sQlsYDLOQBFXwTbsDBwP368zUFGQLbaB&#10;ycCVIqyWz08LLG248I7Oe3EqQTiWaKAW6UqtY1WTxzgOHXHyTqH3KEn2TtseLwnuW51n2VR7bDgt&#10;1NjRZ03V7/7PG/g5+u17Xnx5V7iD7IQ2TV5MjRm9DB9zUEKD/Icf7bU18DYp4H4mHQG9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C1BxAAAANwAAAAPAAAAAAAAAAAA&#10;AAAAAKECAABkcnMvZG93bnJldi54bWxQSwUGAAAAAAQABAD5AAAAkgMAAAAA&#10;">
                  <v:stroke endarrow="block"/>
                </v:shape>
                <v:shape id="AutoShape 672" o:spid="_x0000_s1153" type="#_x0000_t32" style="position:absolute;left:14364;top:16306;width:1713;height:38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I2sUAAADcAAAADwAAAGRycy9kb3ducmV2LnhtbESPT2vCQBTE74V+h+UVeqsbQ7RtdJVi&#10;EYr04p9Dj4/scxOafRuyT43fvisIPQ4z8xtmvhx8q87UxyawgfEoA0VcBduwM3DYr1/eQEVBttgG&#10;JgNXirBcPD7MsbThwls678SpBOFYooFapCu1jlVNHuModMTJO4beoyTZO217vCS4b3WeZVPtseG0&#10;UGNHq5qq393JG/g5+O/3vPj0rnB72QptmryYGvP8NHzMQAkN8h++t7+sgdfxBG5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CI2sUAAADcAAAADwAAAAAAAAAA&#10;AAAAAAChAgAAZHJzL2Rvd25yZXYueG1sUEsFBgAAAAAEAAQA+QAAAJMDAAAAAA==&#10;">
                  <v:stroke endarrow="block"/>
                </v:shape>
                <v:shape id="AutoShape 673" o:spid="_x0000_s1154" type="#_x0000_t32" style="position:absolute;left:26188;top:16717;width:1975;height:3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MHcIAAADcAAAADwAAAGRycy9kb3ducmV2LnhtbESPQWsCMRSE70L/Q3gFb5q1oJbVKFYQ&#10;xEtRC+3xsXnuBjcvyyZu1n9vCoLHYWa+YZbr3taio9Ybxwom4wwEceG04VLBz3k3+gThA7LG2jEp&#10;uJOH9eptsMRcu8hH6k6hFAnCPkcFVQhNLqUvKrLox64hTt7FtRZDkm0pdYsxwW0tP7JsJi0aTgsV&#10;NrStqLieblaBid+ma/bb+HX4/fM6krlPnVFq+N5vFiAC9eEVfrb3WsF8Mo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kMHcIAAADcAAAADwAAAAAAAAAAAAAA&#10;AAChAgAAZHJzL2Rvd25yZXYueG1sUEsFBgAAAAAEAAQA+QAAAJADAAAAAA==&#10;">
                  <v:stroke endarrow="block"/>
                </v:shape>
                <v:shape id="AutoShape 674" o:spid="_x0000_s1155" type="#_x0000_t32" style="position:absolute;left:24745;top:16306;width:1443;height:34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6zNsQAAADcAAAADwAAAGRycy9kb3ducmV2LnhtbESPT2vCQBTE74V+h+UVvNWNIahNXaW0&#10;CFK8+Ofg8ZF9boLZtyH7qvHbdwsFj8PM/IZZrAbfqiv1sQlsYDLOQBFXwTbsDBwP69c5qCjIFtvA&#10;ZOBOEVbL56cFljbceEfXvTiVIBxLNFCLdKXWsarJYxyHjjh559B7lCR7p22PtwT3rc6zbKo9NpwW&#10;auzos6bqsv/xBk5Hv33Liy/vCneQndB3kxdTY0Yvw8c7KKFBHuH/9sYamE1m8Hc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rM2xAAAANwAAAAPAAAAAAAAAAAA&#10;AAAAAKECAABkcnMvZG93bnJldi54bWxQSwUGAAAAAAQABAD5AAAAkgMAAAAA&#10;">
                  <v:stroke endarrow="block"/>
                </v:shape>
                <w10:anchorlock/>
              </v:group>
            </w:pict>
          </mc:Fallback>
        </mc:AlternateContent>
      </w:r>
    </w:p>
    <w:p w:rsidR="003F36E1" w:rsidRDefault="003F36E1" w:rsidP="003F36E1">
      <w:pPr>
        <w:pStyle w:val="Heading5"/>
      </w:pPr>
      <w:r>
        <w:t>Figure 2.1. Architecture of a Social Ent</w:t>
      </w:r>
      <w:r w:rsidR="003730FD">
        <w:t>erprise in the Care Sector with a</w:t>
      </w:r>
      <w:r>
        <w:t xml:space="preserve"> </w:t>
      </w:r>
      <w:r w:rsidR="003730FD">
        <w:t>H</w:t>
      </w:r>
      <w:r>
        <w:t xml:space="preserve">uman </w:t>
      </w:r>
      <w:r w:rsidR="003730FD">
        <w:t xml:space="preserve">Interaction Workplace </w:t>
      </w:r>
      <w:r>
        <w:t xml:space="preserve">and </w:t>
      </w:r>
      <w:r w:rsidR="003730FD">
        <w:t>an E</w:t>
      </w:r>
      <w:r>
        <w:t>con</w:t>
      </w:r>
      <w:r w:rsidR="003730FD">
        <w:t xml:space="preserve"> Transaction Workplace </w:t>
      </w:r>
    </w:p>
    <w:p w:rsidR="003F36E1" w:rsidRPr="004C3517" w:rsidRDefault="003F36E1" w:rsidP="003F36E1">
      <w:pPr>
        <w:rPr>
          <w:rFonts w:ascii="Cambria" w:hAnsi="Cambria"/>
          <w:sz w:val="24"/>
          <w:szCs w:val="24"/>
        </w:rPr>
      </w:pPr>
    </w:p>
    <w:p w:rsidR="00D45572" w:rsidRDefault="003730FD" w:rsidP="00211989">
      <w:pPr>
        <w:pStyle w:val="Header"/>
        <w:tabs>
          <w:tab w:val="clear" w:pos="4680"/>
          <w:tab w:val="clear" w:pos="9360"/>
        </w:tabs>
        <w:spacing w:after="160" w:line="259" w:lineRule="auto"/>
        <w:rPr>
          <w:rFonts w:ascii="Cambria" w:eastAsiaTheme="minorEastAsia" w:hAnsi="Cambria"/>
          <w:sz w:val="24"/>
          <w:szCs w:val="24"/>
        </w:rPr>
      </w:pPr>
      <w:r>
        <w:rPr>
          <w:rFonts w:ascii="Cambria" w:eastAsiaTheme="minorEastAsia" w:hAnsi="Cambria"/>
          <w:sz w:val="24"/>
          <w:szCs w:val="24"/>
        </w:rPr>
        <w:t xml:space="preserve">Another example of the interplay and competition between enterprises of different level is given by </w:t>
      </w:r>
      <w:r w:rsidR="00AA3B3E">
        <w:rPr>
          <w:rFonts w:ascii="Cambria" w:eastAsiaTheme="minorEastAsia" w:hAnsi="Cambria"/>
          <w:sz w:val="24"/>
          <w:szCs w:val="24"/>
        </w:rPr>
        <w:t>Douma e.a. (2017: 179)</w:t>
      </w:r>
      <w:r>
        <w:rPr>
          <w:rFonts w:ascii="Cambria" w:eastAsiaTheme="minorEastAsia" w:hAnsi="Cambria"/>
          <w:sz w:val="24"/>
          <w:szCs w:val="24"/>
        </w:rPr>
        <w:t>. They describe the choice of</w:t>
      </w:r>
      <w:r w:rsidR="00AA3B3E">
        <w:rPr>
          <w:rFonts w:ascii="Cambria" w:eastAsiaTheme="minorEastAsia" w:hAnsi="Cambria"/>
          <w:sz w:val="24"/>
          <w:szCs w:val="24"/>
        </w:rPr>
        <w:t xml:space="preserve"> farmers </w:t>
      </w:r>
      <w:r>
        <w:rPr>
          <w:rFonts w:ascii="Cambria" w:eastAsiaTheme="minorEastAsia" w:hAnsi="Cambria"/>
          <w:sz w:val="24"/>
          <w:szCs w:val="24"/>
        </w:rPr>
        <w:t>between</w:t>
      </w:r>
      <w:r w:rsidR="00AA3B3E">
        <w:rPr>
          <w:rFonts w:ascii="Cambria" w:eastAsiaTheme="minorEastAsia" w:hAnsi="Cambria"/>
          <w:sz w:val="24"/>
          <w:szCs w:val="24"/>
        </w:rPr>
        <w:t xml:space="preserve"> a cooperative </w:t>
      </w:r>
      <w:r w:rsidR="002673D1">
        <w:rPr>
          <w:rFonts w:ascii="Cambria" w:eastAsiaTheme="minorEastAsia" w:hAnsi="Cambria"/>
          <w:sz w:val="24"/>
          <w:szCs w:val="24"/>
        </w:rPr>
        <w:t>and</w:t>
      </w:r>
      <w:r w:rsidR="00AA3B3E">
        <w:rPr>
          <w:rFonts w:ascii="Cambria" w:eastAsiaTheme="minorEastAsia" w:hAnsi="Cambria"/>
          <w:sz w:val="24"/>
          <w:szCs w:val="24"/>
        </w:rPr>
        <w:t xml:space="preserve"> a commercial dairy firm. </w:t>
      </w:r>
      <w:r w:rsidR="00247E02">
        <w:rPr>
          <w:rFonts w:ascii="Cambria" w:eastAsiaTheme="minorEastAsia" w:hAnsi="Cambria"/>
          <w:sz w:val="24"/>
          <w:szCs w:val="24"/>
        </w:rPr>
        <w:t>Dairy-farmers in nineteenth century the Netherlands</w:t>
      </w:r>
      <w:r w:rsidR="00B21D20">
        <w:rPr>
          <w:rFonts w:ascii="Cambria" w:eastAsiaTheme="minorEastAsia" w:hAnsi="Cambria"/>
          <w:sz w:val="24"/>
          <w:szCs w:val="24"/>
        </w:rPr>
        <w:t xml:space="preserve"> were making cheese and butter from fresh milk at the farm. In 1878 was the centrifuge for separating cream from milk invented. An individual farmer could not afford such an investment, so economics of scale had to be found, leading to a dairy factory. One solution was the founding of </w:t>
      </w:r>
      <w:r w:rsidR="008A2AAF">
        <w:rPr>
          <w:rFonts w:ascii="Cambria" w:eastAsiaTheme="minorEastAsia" w:hAnsi="Cambria"/>
          <w:sz w:val="24"/>
          <w:szCs w:val="24"/>
        </w:rPr>
        <w:t xml:space="preserve">a farmers cooperative, sharing the investment costs and </w:t>
      </w:r>
      <w:r w:rsidR="00334789">
        <w:rPr>
          <w:rFonts w:ascii="Cambria" w:eastAsiaTheme="minorEastAsia" w:hAnsi="Cambria"/>
          <w:sz w:val="24"/>
          <w:szCs w:val="24"/>
        </w:rPr>
        <w:t xml:space="preserve">maximizing </w:t>
      </w:r>
      <w:r w:rsidR="008A2AAF">
        <w:rPr>
          <w:rFonts w:ascii="Cambria" w:eastAsiaTheme="minorEastAsia" w:hAnsi="Cambria"/>
          <w:sz w:val="24"/>
          <w:szCs w:val="24"/>
        </w:rPr>
        <w:t xml:space="preserve">the price </w:t>
      </w:r>
      <w:r w:rsidR="00334789">
        <w:rPr>
          <w:rFonts w:ascii="Cambria" w:eastAsiaTheme="minorEastAsia" w:hAnsi="Cambria"/>
          <w:sz w:val="24"/>
          <w:szCs w:val="24"/>
        </w:rPr>
        <w:t xml:space="preserve">they </w:t>
      </w:r>
      <w:r w:rsidR="008A2AAF">
        <w:rPr>
          <w:rFonts w:ascii="Cambria" w:eastAsiaTheme="minorEastAsia" w:hAnsi="Cambria"/>
          <w:sz w:val="24"/>
          <w:szCs w:val="24"/>
        </w:rPr>
        <w:t xml:space="preserve">received for milk. Another solution was the </w:t>
      </w:r>
      <w:r w:rsidR="00334789">
        <w:rPr>
          <w:rFonts w:ascii="Cambria" w:eastAsiaTheme="minorEastAsia" w:hAnsi="Cambria"/>
          <w:sz w:val="24"/>
          <w:szCs w:val="24"/>
        </w:rPr>
        <w:t>transformation of some</w:t>
      </w:r>
      <w:r w:rsidR="008A2AAF">
        <w:rPr>
          <w:rFonts w:ascii="Cambria" w:eastAsiaTheme="minorEastAsia" w:hAnsi="Cambria"/>
          <w:sz w:val="24"/>
          <w:szCs w:val="24"/>
        </w:rPr>
        <w:t xml:space="preserve"> farmer to an entrepreneurial dairy firm, </w:t>
      </w:r>
      <w:r w:rsidR="00334789">
        <w:rPr>
          <w:rFonts w:ascii="Cambria" w:eastAsiaTheme="minorEastAsia" w:hAnsi="Cambria"/>
          <w:sz w:val="24"/>
          <w:szCs w:val="24"/>
        </w:rPr>
        <w:t xml:space="preserve">maximizing profits. Twenty years later, Friesland had 46 dairy factories run by entrepreneurs and 66 run by farmers’ cooperatives. Some firms went broke, and the cooperatives expanded in the next century, which made cooperatives the dominant organizational form in Friesland around 1925. In Holland, however, just the reverse process occurred: </w:t>
      </w:r>
      <w:r w:rsidR="00D45572">
        <w:rPr>
          <w:rFonts w:ascii="Cambria" w:eastAsiaTheme="minorEastAsia" w:hAnsi="Cambria"/>
          <w:sz w:val="24"/>
          <w:szCs w:val="24"/>
        </w:rPr>
        <w:t>the dairy firms got the lead. Why?</w:t>
      </w:r>
    </w:p>
    <w:p w:rsidR="00A93971" w:rsidRDefault="00334789" w:rsidP="00A93971">
      <w:pPr>
        <w:pStyle w:val="Header"/>
        <w:tabs>
          <w:tab w:val="clear" w:pos="4680"/>
          <w:tab w:val="clear" w:pos="9360"/>
        </w:tabs>
        <w:spacing w:after="160" w:line="259" w:lineRule="auto"/>
        <w:rPr>
          <w:rFonts w:ascii="Cambria" w:eastAsiaTheme="minorEastAsia" w:hAnsi="Cambria"/>
          <w:sz w:val="24"/>
          <w:szCs w:val="24"/>
        </w:rPr>
      </w:pPr>
      <w:r>
        <w:rPr>
          <w:rFonts w:ascii="Cambria" w:eastAsiaTheme="minorEastAsia" w:hAnsi="Cambria"/>
          <w:sz w:val="24"/>
          <w:szCs w:val="24"/>
        </w:rPr>
        <w:t xml:space="preserve">Apart from </w:t>
      </w:r>
      <w:r w:rsidR="00D45572">
        <w:rPr>
          <w:rFonts w:ascii="Cambria" w:eastAsiaTheme="minorEastAsia" w:hAnsi="Cambria"/>
          <w:sz w:val="24"/>
          <w:szCs w:val="24"/>
        </w:rPr>
        <w:t xml:space="preserve">a possible difference in the farmers’ mentality, </w:t>
      </w:r>
      <w:r w:rsidR="0048517C">
        <w:rPr>
          <w:rFonts w:ascii="Cambria" w:eastAsiaTheme="minorEastAsia" w:hAnsi="Cambria"/>
          <w:sz w:val="24"/>
          <w:szCs w:val="24"/>
        </w:rPr>
        <w:t xml:space="preserve">there is also a difference in </w:t>
      </w:r>
      <w:r w:rsidR="004571C3">
        <w:rPr>
          <w:rFonts w:ascii="Cambria" w:eastAsiaTheme="minorEastAsia" w:hAnsi="Cambria"/>
          <w:sz w:val="24"/>
          <w:szCs w:val="24"/>
        </w:rPr>
        <w:t xml:space="preserve">risk caused by </w:t>
      </w:r>
      <w:r w:rsidR="00797D1D">
        <w:rPr>
          <w:rFonts w:ascii="Cambria" w:eastAsiaTheme="minorEastAsia" w:hAnsi="Cambria"/>
          <w:sz w:val="24"/>
          <w:szCs w:val="24"/>
        </w:rPr>
        <w:t xml:space="preserve">the </w:t>
      </w:r>
      <w:r w:rsidR="0048517C">
        <w:rPr>
          <w:rFonts w:ascii="Cambria" w:eastAsiaTheme="minorEastAsia" w:hAnsi="Cambria"/>
          <w:sz w:val="24"/>
          <w:szCs w:val="24"/>
        </w:rPr>
        <w:t>distance</w:t>
      </w:r>
      <w:r w:rsidR="00797D1D">
        <w:rPr>
          <w:rFonts w:ascii="Cambria" w:eastAsiaTheme="minorEastAsia" w:hAnsi="Cambria"/>
          <w:sz w:val="24"/>
          <w:szCs w:val="24"/>
        </w:rPr>
        <w:t>s</w:t>
      </w:r>
      <w:r w:rsidR="0048517C">
        <w:rPr>
          <w:rFonts w:ascii="Cambria" w:eastAsiaTheme="minorEastAsia" w:hAnsi="Cambria"/>
          <w:sz w:val="24"/>
          <w:szCs w:val="24"/>
        </w:rPr>
        <w:t xml:space="preserve"> between farmers, the dairy firms, and the</w:t>
      </w:r>
      <w:r w:rsidR="00797D1D">
        <w:rPr>
          <w:rFonts w:ascii="Cambria" w:eastAsiaTheme="minorEastAsia" w:hAnsi="Cambria"/>
          <w:sz w:val="24"/>
          <w:szCs w:val="24"/>
        </w:rPr>
        <w:t xml:space="preserve"> population</w:t>
      </w:r>
      <w:r w:rsidR="0048517C">
        <w:rPr>
          <w:rFonts w:ascii="Cambria" w:eastAsiaTheme="minorEastAsia" w:hAnsi="Cambria"/>
          <w:sz w:val="24"/>
          <w:szCs w:val="24"/>
        </w:rPr>
        <w:t xml:space="preserve">. </w:t>
      </w:r>
      <w:r w:rsidR="00D45572">
        <w:rPr>
          <w:rFonts w:ascii="Cambria" w:eastAsiaTheme="minorEastAsia" w:hAnsi="Cambria"/>
          <w:sz w:val="24"/>
          <w:szCs w:val="24"/>
        </w:rPr>
        <w:t xml:space="preserve">For a distributor of fresh milk needs a daily supply of fresh milk, </w:t>
      </w:r>
      <w:r w:rsidR="00797D1D">
        <w:rPr>
          <w:rFonts w:ascii="Cambria" w:eastAsiaTheme="minorEastAsia" w:hAnsi="Cambria"/>
          <w:sz w:val="24"/>
          <w:szCs w:val="24"/>
        </w:rPr>
        <w:t xml:space="preserve">preferably on short distance. </w:t>
      </w:r>
      <w:r w:rsidR="004571C3">
        <w:rPr>
          <w:rFonts w:ascii="Cambria" w:eastAsiaTheme="minorEastAsia" w:hAnsi="Cambria"/>
          <w:sz w:val="24"/>
          <w:szCs w:val="24"/>
        </w:rPr>
        <w:t xml:space="preserve">That makes her investment in the distribution channels transaction-specific, </w:t>
      </w:r>
      <w:r w:rsidR="0048517C">
        <w:rPr>
          <w:rFonts w:ascii="Cambria" w:eastAsiaTheme="minorEastAsia" w:hAnsi="Cambria"/>
          <w:sz w:val="24"/>
          <w:szCs w:val="24"/>
        </w:rPr>
        <w:t xml:space="preserve">which </w:t>
      </w:r>
      <w:r w:rsidR="00990343">
        <w:rPr>
          <w:rFonts w:ascii="Cambria" w:eastAsiaTheme="minorEastAsia" w:hAnsi="Cambria"/>
          <w:sz w:val="24"/>
          <w:szCs w:val="24"/>
        </w:rPr>
        <w:t>favors</w:t>
      </w:r>
      <w:r w:rsidR="0069755D">
        <w:rPr>
          <w:rFonts w:ascii="Cambria" w:eastAsiaTheme="minorEastAsia" w:hAnsi="Cambria"/>
          <w:sz w:val="24"/>
          <w:szCs w:val="24"/>
        </w:rPr>
        <w:t xml:space="preserve"> the</w:t>
      </w:r>
      <w:r w:rsidR="004571C3">
        <w:rPr>
          <w:rFonts w:ascii="Cambria" w:eastAsiaTheme="minorEastAsia" w:hAnsi="Cambria"/>
          <w:sz w:val="24"/>
          <w:szCs w:val="24"/>
        </w:rPr>
        <w:t xml:space="preserve"> </w:t>
      </w:r>
      <w:r w:rsidR="0069755D">
        <w:rPr>
          <w:rFonts w:ascii="Cambria" w:eastAsiaTheme="minorEastAsia" w:hAnsi="Cambria"/>
          <w:sz w:val="24"/>
          <w:szCs w:val="24"/>
        </w:rPr>
        <w:t xml:space="preserve">cooperative, given her </w:t>
      </w:r>
      <w:r w:rsidR="004571C3">
        <w:rPr>
          <w:rFonts w:ascii="Cambria" w:eastAsiaTheme="minorEastAsia" w:hAnsi="Cambria"/>
          <w:sz w:val="24"/>
          <w:szCs w:val="24"/>
        </w:rPr>
        <w:t xml:space="preserve">relation </w:t>
      </w:r>
      <w:r w:rsidR="0069755D">
        <w:rPr>
          <w:rFonts w:ascii="Cambria" w:eastAsiaTheme="minorEastAsia" w:hAnsi="Cambria"/>
          <w:sz w:val="24"/>
          <w:szCs w:val="24"/>
        </w:rPr>
        <w:t>with the farmers</w:t>
      </w:r>
      <w:r w:rsidR="004571C3">
        <w:rPr>
          <w:rFonts w:ascii="Cambria" w:eastAsiaTheme="minorEastAsia" w:hAnsi="Cambria"/>
          <w:sz w:val="24"/>
          <w:szCs w:val="24"/>
        </w:rPr>
        <w:t>.</w:t>
      </w:r>
      <w:r w:rsidR="0048517C">
        <w:rPr>
          <w:rFonts w:ascii="Cambria" w:eastAsiaTheme="minorEastAsia" w:hAnsi="Cambria"/>
          <w:sz w:val="24"/>
          <w:szCs w:val="24"/>
        </w:rPr>
        <w:t xml:space="preserve"> </w:t>
      </w:r>
      <w:r w:rsidR="0069755D">
        <w:rPr>
          <w:rFonts w:ascii="Cambria" w:eastAsiaTheme="minorEastAsia" w:hAnsi="Cambria"/>
          <w:sz w:val="24"/>
          <w:szCs w:val="24"/>
        </w:rPr>
        <w:t>When a</w:t>
      </w:r>
      <w:r w:rsidR="00D45572">
        <w:rPr>
          <w:rFonts w:ascii="Cambria" w:eastAsiaTheme="minorEastAsia" w:hAnsi="Cambria"/>
          <w:sz w:val="24"/>
          <w:szCs w:val="24"/>
        </w:rPr>
        <w:t xml:space="preserve"> dairy firm</w:t>
      </w:r>
      <w:r w:rsidR="0069755D">
        <w:rPr>
          <w:rFonts w:ascii="Cambria" w:eastAsiaTheme="minorEastAsia" w:hAnsi="Cambria"/>
          <w:sz w:val="24"/>
          <w:szCs w:val="24"/>
        </w:rPr>
        <w:t xml:space="preserve"> concentrates the</w:t>
      </w:r>
      <w:r w:rsidR="00D45572">
        <w:rPr>
          <w:rFonts w:ascii="Cambria" w:eastAsiaTheme="minorEastAsia" w:hAnsi="Cambria"/>
          <w:sz w:val="24"/>
          <w:szCs w:val="24"/>
        </w:rPr>
        <w:t xml:space="preserve"> production </w:t>
      </w:r>
      <w:r w:rsidR="0069755D">
        <w:rPr>
          <w:rFonts w:ascii="Cambria" w:eastAsiaTheme="minorEastAsia" w:hAnsi="Cambria"/>
          <w:sz w:val="24"/>
          <w:szCs w:val="24"/>
        </w:rPr>
        <w:t>to</w:t>
      </w:r>
      <w:r w:rsidR="00D45572">
        <w:rPr>
          <w:rFonts w:ascii="Cambria" w:eastAsiaTheme="minorEastAsia" w:hAnsi="Cambria"/>
          <w:sz w:val="24"/>
          <w:szCs w:val="24"/>
        </w:rPr>
        <w:t xml:space="preserve"> butter and cheese</w:t>
      </w:r>
      <w:r w:rsidR="0069755D">
        <w:rPr>
          <w:rFonts w:ascii="Cambria" w:eastAsiaTheme="minorEastAsia" w:hAnsi="Cambria"/>
          <w:sz w:val="24"/>
          <w:szCs w:val="24"/>
        </w:rPr>
        <w:t>, it</w:t>
      </w:r>
      <w:r w:rsidR="00D45572">
        <w:rPr>
          <w:rFonts w:ascii="Cambria" w:eastAsiaTheme="minorEastAsia" w:hAnsi="Cambria"/>
          <w:sz w:val="24"/>
          <w:szCs w:val="24"/>
        </w:rPr>
        <w:t xml:space="preserve"> is less dependent on fresh milk</w:t>
      </w:r>
      <w:r w:rsidR="004571C3">
        <w:rPr>
          <w:rFonts w:ascii="Cambria" w:eastAsiaTheme="minorEastAsia" w:hAnsi="Cambria"/>
          <w:sz w:val="24"/>
          <w:szCs w:val="24"/>
        </w:rPr>
        <w:t xml:space="preserve"> </w:t>
      </w:r>
      <w:r w:rsidR="0048517C">
        <w:rPr>
          <w:rFonts w:ascii="Cambria" w:eastAsiaTheme="minorEastAsia" w:hAnsi="Cambria"/>
          <w:sz w:val="24"/>
          <w:szCs w:val="24"/>
        </w:rPr>
        <w:t xml:space="preserve">and </w:t>
      </w:r>
      <w:r w:rsidR="0048517C">
        <w:rPr>
          <w:rFonts w:ascii="Cambria" w:eastAsiaTheme="minorEastAsia" w:hAnsi="Cambria"/>
          <w:sz w:val="24"/>
          <w:szCs w:val="24"/>
        </w:rPr>
        <w:lastRenderedPageBreak/>
        <w:t>on distance</w:t>
      </w:r>
      <w:r w:rsidR="00D45572">
        <w:rPr>
          <w:rFonts w:ascii="Cambria" w:eastAsiaTheme="minorEastAsia" w:hAnsi="Cambria"/>
          <w:sz w:val="24"/>
          <w:szCs w:val="24"/>
        </w:rPr>
        <w:t>.</w:t>
      </w:r>
      <w:r w:rsidR="0048517C">
        <w:rPr>
          <w:rFonts w:ascii="Cambria" w:eastAsiaTheme="minorEastAsia" w:hAnsi="Cambria"/>
          <w:sz w:val="24"/>
          <w:szCs w:val="24"/>
        </w:rPr>
        <w:t xml:space="preserve"> </w:t>
      </w:r>
      <w:r w:rsidR="0069755D" w:rsidRPr="00A93971">
        <w:rPr>
          <w:rFonts w:ascii="Cambria" w:eastAsiaTheme="minorEastAsia" w:hAnsi="Cambria"/>
          <w:sz w:val="24"/>
          <w:szCs w:val="24"/>
        </w:rPr>
        <w:t>The perspective</w:t>
      </w:r>
      <w:r w:rsidR="00AA3B3E">
        <w:rPr>
          <w:rFonts w:ascii="Cambria" w:eastAsiaTheme="minorEastAsia" w:hAnsi="Cambria"/>
          <w:sz w:val="24"/>
          <w:szCs w:val="24"/>
        </w:rPr>
        <w:t>s</w:t>
      </w:r>
      <w:r w:rsidR="0069755D" w:rsidRPr="00A93971">
        <w:rPr>
          <w:rFonts w:ascii="Cambria" w:eastAsiaTheme="minorEastAsia" w:hAnsi="Cambria"/>
          <w:sz w:val="24"/>
          <w:szCs w:val="24"/>
        </w:rPr>
        <w:t xml:space="preserve"> </w:t>
      </w:r>
      <w:r w:rsidR="00AA3B3E">
        <w:rPr>
          <w:rFonts w:ascii="Cambria" w:eastAsiaTheme="minorEastAsia" w:hAnsi="Cambria"/>
          <w:sz w:val="24"/>
          <w:szCs w:val="24"/>
        </w:rPr>
        <w:t xml:space="preserve">of farmers </w:t>
      </w:r>
      <w:r w:rsidR="00D70161">
        <w:rPr>
          <w:rFonts w:ascii="Cambria" w:eastAsiaTheme="minorEastAsia" w:hAnsi="Cambria"/>
          <w:sz w:val="24"/>
          <w:szCs w:val="24"/>
        </w:rPr>
        <w:t>as suppliers of milk and dairy products are weighted against the perspectives of consumers</w:t>
      </w:r>
      <w:r w:rsidR="00E1262A">
        <w:rPr>
          <w:rFonts w:ascii="Cambria" w:eastAsiaTheme="minorEastAsia" w:hAnsi="Cambria"/>
          <w:sz w:val="24"/>
          <w:szCs w:val="24"/>
        </w:rPr>
        <w:t>, and the perspectives on resource possibilities. The</w:t>
      </w:r>
      <w:r w:rsidR="00D70161">
        <w:rPr>
          <w:rFonts w:ascii="Cambria" w:eastAsiaTheme="minorEastAsia" w:hAnsi="Cambria"/>
          <w:sz w:val="24"/>
          <w:szCs w:val="24"/>
        </w:rPr>
        <w:t xml:space="preserve"> in alternative partnership models: cooperative and commercial</w:t>
      </w:r>
      <w:r w:rsidR="00E1262A">
        <w:rPr>
          <w:rFonts w:ascii="Cambria" w:eastAsiaTheme="minorEastAsia" w:hAnsi="Cambria"/>
          <w:sz w:val="24"/>
          <w:szCs w:val="24"/>
        </w:rPr>
        <w:t>, have more or less balanced in the 20</w:t>
      </w:r>
      <w:r w:rsidR="00E1262A" w:rsidRPr="00E1262A">
        <w:rPr>
          <w:rFonts w:ascii="Cambria" w:eastAsiaTheme="minorEastAsia" w:hAnsi="Cambria"/>
          <w:sz w:val="24"/>
          <w:szCs w:val="24"/>
          <w:vertAlign w:val="superscript"/>
        </w:rPr>
        <w:t>th</w:t>
      </w:r>
      <w:r w:rsidR="00E1262A">
        <w:rPr>
          <w:rFonts w:ascii="Cambria" w:eastAsiaTheme="minorEastAsia" w:hAnsi="Cambria"/>
          <w:sz w:val="24"/>
          <w:szCs w:val="24"/>
        </w:rPr>
        <w:t xml:space="preserve"> century</w:t>
      </w:r>
      <w:r w:rsidR="00D70161">
        <w:rPr>
          <w:rFonts w:ascii="Cambria" w:eastAsiaTheme="minorEastAsia" w:hAnsi="Cambria"/>
          <w:sz w:val="24"/>
          <w:szCs w:val="24"/>
        </w:rPr>
        <w:t xml:space="preserve">. </w:t>
      </w:r>
      <w:r w:rsidR="00E1262A">
        <w:rPr>
          <w:rFonts w:ascii="Cambria" w:eastAsiaTheme="minorEastAsia" w:hAnsi="Cambria"/>
          <w:sz w:val="24"/>
          <w:szCs w:val="24"/>
        </w:rPr>
        <w:t xml:space="preserve">Today, they have been integrated in an international dairy giant: FrieslandCampina, showing that both cooperative and commercial partnerships can effectively be organized both between sectors and within sectors. </w:t>
      </w:r>
    </w:p>
    <w:p w:rsidR="00E1262A" w:rsidRPr="00A93971" w:rsidRDefault="00E1262A" w:rsidP="00A93971">
      <w:pPr>
        <w:pStyle w:val="Header"/>
        <w:tabs>
          <w:tab w:val="clear" w:pos="4680"/>
          <w:tab w:val="clear" w:pos="9360"/>
        </w:tabs>
        <w:spacing w:after="160" w:line="259" w:lineRule="auto"/>
        <w:rPr>
          <w:rFonts w:ascii="Cambria" w:eastAsiaTheme="minorEastAsia" w:hAnsi="Cambria"/>
          <w:sz w:val="24"/>
          <w:szCs w:val="24"/>
        </w:rPr>
      </w:pPr>
      <w:bookmarkStart w:id="271" w:name="_GoBack"/>
      <w:bookmarkEnd w:id="271"/>
    </w:p>
    <w:p w:rsidR="00A93971" w:rsidRPr="00A93971" w:rsidRDefault="00521BE5" w:rsidP="00521BE5">
      <w:pPr>
        <w:pStyle w:val="Heading1"/>
        <w:rPr>
          <w:rFonts w:eastAsiaTheme="minorEastAsia"/>
        </w:rPr>
      </w:pPr>
      <w:bookmarkStart w:id="272" w:name="_Toc484722547"/>
      <w:r>
        <w:rPr>
          <w:rFonts w:eastAsiaTheme="minorEastAsia"/>
        </w:rPr>
        <w:t>Conclusion: Governing Perspectives</w:t>
      </w:r>
      <w:bookmarkEnd w:id="272"/>
      <w:r>
        <w:rPr>
          <w:rFonts w:eastAsiaTheme="minorEastAsia"/>
        </w:rPr>
        <w:t xml:space="preserve"> </w:t>
      </w:r>
      <w:r w:rsidR="00A93971" w:rsidRPr="00A93971">
        <w:rPr>
          <w:rFonts w:eastAsiaTheme="minorEastAsia"/>
        </w:rPr>
        <w:tab/>
      </w:r>
      <w:r w:rsidR="00A93971" w:rsidRPr="00A93971">
        <w:rPr>
          <w:rFonts w:eastAsiaTheme="minorEastAsia"/>
        </w:rPr>
        <w:tab/>
      </w:r>
      <w:r w:rsidR="00A93971" w:rsidRPr="00A93971">
        <w:rPr>
          <w:rFonts w:eastAsiaTheme="minorEastAsia"/>
        </w:rPr>
        <w:tab/>
      </w:r>
    </w:p>
    <w:p w:rsidR="002673D1" w:rsidRDefault="002673D1" w:rsidP="00521BE5">
      <w:pPr>
        <w:pStyle w:val="Header"/>
        <w:tabs>
          <w:tab w:val="clear" w:pos="4680"/>
          <w:tab w:val="clear" w:pos="9360"/>
        </w:tabs>
        <w:spacing w:after="160" w:line="259" w:lineRule="auto"/>
        <w:rPr>
          <w:rFonts w:ascii="Cambria" w:eastAsiaTheme="minorEastAsia" w:hAnsi="Cambria"/>
          <w:sz w:val="24"/>
          <w:szCs w:val="24"/>
        </w:rPr>
      </w:pPr>
    </w:p>
    <w:p w:rsidR="00211989" w:rsidRPr="00521BE5" w:rsidRDefault="00521BE5" w:rsidP="00521BE5">
      <w:pPr>
        <w:pStyle w:val="Header"/>
        <w:tabs>
          <w:tab w:val="clear" w:pos="4680"/>
          <w:tab w:val="clear" w:pos="9360"/>
        </w:tabs>
        <w:spacing w:after="160" w:line="259" w:lineRule="auto"/>
        <w:rPr>
          <w:rFonts w:ascii="Cambria" w:eastAsiaTheme="minorEastAsia" w:hAnsi="Cambria"/>
          <w:sz w:val="24"/>
          <w:szCs w:val="24"/>
        </w:rPr>
      </w:pPr>
      <w:r>
        <w:rPr>
          <w:rFonts w:ascii="Cambria" w:eastAsiaTheme="minorEastAsia" w:hAnsi="Cambria"/>
          <w:sz w:val="24"/>
          <w:szCs w:val="24"/>
        </w:rPr>
        <w:t xml:space="preserve">The central idea that is conceptualized in this paper is the insight that all partnerships have a common backbone on which their </w:t>
      </w:r>
      <w:r w:rsidR="00293D92">
        <w:rPr>
          <w:rFonts w:ascii="Cambria" w:eastAsiaTheme="minorEastAsia" w:hAnsi="Cambria"/>
          <w:sz w:val="24"/>
          <w:szCs w:val="24"/>
        </w:rPr>
        <w:t xml:space="preserve">specific attributes are built and evolve. That generic structure is a tripolar projective geometry, carrying three spanning poles that drive the organism: the giving component or partner, the receiving component, and the (institutional) resource component. This common structure is recognizable for all organisms that </w:t>
      </w:r>
      <w:r w:rsidR="00CD0F66">
        <w:rPr>
          <w:rFonts w:ascii="Cambria" w:eastAsiaTheme="minorEastAsia" w:hAnsi="Cambria"/>
          <w:sz w:val="24"/>
          <w:szCs w:val="24"/>
        </w:rPr>
        <w:t xml:space="preserve">need partnerships to survive and evolve: partnerships that are driven by their desire to expand their relational capacity and perspectives. That common knowledge makes governance of perspectives a feasible endeavor. </w:t>
      </w:r>
    </w:p>
    <w:p w:rsidR="006E5ED2" w:rsidRDefault="006E5ED2" w:rsidP="00B23BBD">
      <w:pPr>
        <w:pStyle w:val="BodyText2"/>
        <w:spacing w:before="240"/>
        <w:rPr>
          <w:rFonts w:eastAsiaTheme="minorEastAsia"/>
        </w:rPr>
      </w:pPr>
    </w:p>
    <w:p w:rsidR="006E5ED2" w:rsidRDefault="006E5ED2" w:rsidP="002779DA">
      <w:pPr>
        <w:pStyle w:val="Heading1"/>
      </w:pPr>
      <w:bookmarkStart w:id="273" w:name="_Toc454013549"/>
      <w:bookmarkStart w:id="274" w:name="_Toc454013623"/>
      <w:bookmarkStart w:id="275" w:name="_Toc454013693"/>
      <w:bookmarkStart w:id="276" w:name="_Toc454013763"/>
      <w:bookmarkStart w:id="277" w:name="_Toc454013833"/>
      <w:bookmarkStart w:id="278" w:name="_Toc454013903"/>
      <w:bookmarkStart w:id="279" w:name="_Toc454013973"/>
      <w:bookmarkStart w:id="280" w:name="_Toc454014043"/>
      <w:bookmarkStart w:id="281" w:name="_Toc454014113"/>
      <w:bookmarkStart w:id="282" w:name="_Toc454014183"/>
      <w:bookmarkStart w:id="283" w:name="_Toc454014253"/>
      <w:bookmarkStart w:id="284" w:name="_Toc454014323"/>
      <w:bookmarkStart w:id="285" w:name="_Toc454014393"/>
      <w:bookmarkStart w:id="286" w:name="_Toc454014463"/>
      <w:bookmarkStart w:id="287" w:name="_Toc454014533"/>
      <w:bookmarkStart w:id="288" w:name="_Toc454014603"/>
      <w:bookmarkStart w:id="289" w:name="_Toc454014673"/>
      <w:bookmarkStart w:id="290" w:name="_Toc454014743"/>
      <w:bookmarkStart w:id="291" w:name="_Toc454014813"/>
      <w:bookmarkStart w:id="292" w:name="_Toc454014883"/>
      <w:bookmarkStart w:id="293" w:name="_Toc454014953"/>
      <w:bookmarkStart w:id="294" w:name="_Toc454015023"/>
      <w:bookmarkStart w:id="295" w:name="_Toc454015093"/>
      <w:bookmarkStart w:id="296" w:name="_Toc454015163"/>
      <w:bookmarkStart w:id="297" w:name="_Toc454015233"/>
      <w:bookmarkStart w:id="298" w:name="_Toc454015303"/>
      <w:bookmarkStart w:id="299" w:name="_Toc454015373"/>
      <w:bookmarkStart w:id="300" w:name="_Toc454015443"/>
      <w:bookmarkStart w:id="301" w:name="_Toc454015513"/>
      <w:bookmarkStart w:id="302" w:name="_Toc454015583"/>
      <w:bookmarkStart w:id="303" w:name="_Toc454015653"/>
      <w:bookmarkStart w:id="304" w:name="_Toc454015723"/>
      <w:bookmarkStart w:id="305" w:name="_Toc454015793"/>
      <w:bookmarkStart w:id="306" w:name="_Toc454015863"/>
      <w:bookmarkStart w:id="307" w:name="_Toc454015933"/>
      <w:bookmarkStart w:id="308" w:name="_Toc454016003"/>
      <w:bookmarkStart w:id="309" w:name="_Toc454016073"/>
      <w:bookmarkStart w:id="310" w:name="_Toc454016143"/>
      <w:bookmarkStart w:id="311" w:name="_Toc454016248"/>
      <w:bookmarkStart w:id="312" w:name="_Toc454016318"/>
      <w:bookmarkStart w:id="313" w:name="_Toc454016388"/>
      <w:bookmarkStart w:id="314" w:name="_Toc454016458"/>
      <w:bookmarkStart w:id="315" w:name="_Toc454016528"/>
      <w:bookmarkStart w:id="316" w:name="_Toc454016598"/>
      <w:bookmarkStart w:id="317" w:name="_Toc454016668"/>
      <w:bookmarkStart w:id="318" w:name="_Toc454016738"/>
      <w:bookmarkStart w:id="319" w:name="_Toc454016808"/>
      <w:bookmarkStart w:id="320" w:name="_Toc454016878"/>
      <w:bookmarkStart w:id="321" w:name="_Toc454016948"/>
      <w:bookmarkStart w:id="322" w:name="_Toc454016983"/>
      <w:bookmarkStart w:id="323" w:name="_Toc454017018"/>
      <w:bookmarkStart w:id="324" w:name="_Toc454016185"/>
      <w:bookmarkStart w:id="325" w:name="_Toc454016324"/>
      <w:bookmarkStart w:id="326" w:name="_Toc454016463"/>
      <w:bookmarkStart w:id="327" w:name="_Toc460848614"/>
      <w:bookmarkStart w:id="328" w:name="_Toc465869669"/>
      <w:bookmarkStart w:id="329" w:name="_Toc479927183"/>
      <w:bookmarkStart w:id="330" w:name="_Toc479927482"/>
      <w:bookmarkStart w:id="331" w:name="_Toc484722548"/>
      <w:r>
        <w:t>References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00C26613">
        <w:t xml:space="preserve"> </w:t>
      </w:r>
    </w:p>
    <w:p w:rsidR="006E5ED2" w:rsidRPr="00C26613" w:rsidRDefault="006E5ED2" w:rsidP="00C26613">
      <w:pPr>
        <w:autoSpaceDE w:val="0"/>
        <w:autoSpaceDN w:val="0"/>
        <w:adjustRightInd w:val="0"/>
        <w:spacing w:after="0" w:line="240" w:lineRule="auto"/>
        <w:contextualSpacing/>
        <w:rPr>
          <w:rFonts w:ascii="Cambria" w:hAnsi="Cambria" w:cs="ArialMT"/>
          <w:sz w:val="22"/>
        </w:rPr>
      </w:pPr>
    </w:p>
    <w:p w:rsidR="006E5ED2" w:rsidRDefault="006E5ED2" w:rsidP="006E5ED2">
      <w:pPr>
        <w:pStyle w:val="NormalWeb"/>
        <w:spacing w:after="0"/>
        <w:ind w:left="708" w:hanging="708"/>
        <w:rPr>
          <w:rFonts w:ascii="Cambria" w:hAnsi="Cambria" w:cs="Arial"/>
          <w:sz w:val="21"/>
          <w:szCs w:val="21"/>
        </w:rPr>
      </w:pPr>
      <w:r w:rsidRPr="00040A3A">
        <w:rPr>
          <w:rFonts w:ascii="Cambria" w:hAnsi="Cambria" w:cs="Arial"/>
          <w:sz w:val="21"/>
          <w:szCs w:val="21"/>
        </w:rPr>
        <w:t>Aoki, Masahiko (2010), “Between Game Theory and Institutional Studies: The Dual-Dualities of the Institutional Process”, SSRN: http://ssrn.com/abstract=</w:t>
      </w:r>
      <w:proofErr w:type="gramStart"/>
      <w:r w:rsidRPr="00040A3A">
        <w:rPr>
          <w:rFonts w:ascii="Cambria" w:hAnsi="Cambria" w:cs="Arial"/>
          <w:sz w:val="21"/>
          <w:szCs w:val="21"/>
        </w:rPr>
        <w:t>1624003 .</w:t>
      </w:r>
      <w:proofErr w:type="gramEnd"/>
    </w:p>
    <w:p w:rsidR="006E5ED2" w:rsidRPr="00796E9F" w:rsidRDefault="006E5ED2" w:rsidP="006E5ED2">
      <w:pPr>
        <w:pStyle w:val="NormalWeb"/>
        <w:spacing w:after="0"/>
        <w:ind w:left="708" w:hanging="708"/>
        <w:rPr>
          <w:rFonts w:ascii="Cambria" w:eastAsiaTheme="majorEastAsia" w:hAnsi="Cambria" w:cs="Arial"/>
          <w:b/>
          <w:bCs/>
          <w:sz w:val="21"/>
          <w:szCs w:val="21"/>
        </w:rPr>
      </w:pPr>
      <w:r>
        <w:rPr>
          <w:rFonts w:ascii="Cambria" w:hAnsi="Cambria" w:cs="Arial"/>
          <w:sz w:val="21"/>
          <w:szCs w:val="21"/>
        </w:rPr>
        <w:t xml:space="preserve">Aoki, M. (2000), “Institutional evolution as punctuated equilibrium”, in: C. Ménard, ed., </w:t>
      </w:r>
      <w:r w:rsidRPr="00796E9F">
        <w:rPr>
          <w:rFonts w:ascii="Cambria" w:hAnsi="Cambria" w:cs="Arial"/>
          <w:i/>
          <w:sz w:val="21"/>
          <w:szCs w:val="21"/>
        </w:rPr>
        <w:t>Institutions, Contracts and Organizations</w:t>
      </w:r>
      <w:r>
        <w:rPr>
          <w:rFonts w:ascii="Cambria" w:hAnsi="Cambria" w:cs="Arial"/>
          <w:sz w:val="21"/>
          <w:szCs w:val="21"/>
        </w:rPr>
        <w:t>, Edward Elgar, p. 11-33.</w:t>
      </w:r>
    </w:p>
    <w:p w:rsidR="006E5ED2" w:rsidRPr="00040A3A" w:rsidRDefault="006E5ED2" w:rsidP="006E5ED2">
      <w:pPr>
        <w:spacing w:after="0" w:line="240" w:lineRule="auto"/>
        <w:ind w:left="708" w:hanging="708"/>
        <w:rPr>
          <w:rFonts w:ascii="Cambria" w:hAnsi="Cambria"/>
          <w:szCs w:val="21"/>
        </w:rPr>
      </w:pPr>
      <w:r w:rsidRPr="00040A3A">
        <w:rPr>
          <w:rFonts w:ascii="Cambria" w:hAnsi="Cambria"/>
          <w:szCs w:val="21"/>
        </w:rPr>
        <w:t xml:space="preserve">Aumann, R. (2008), “Rule-rationality vs. act-rationality”, The Hebrew University, Center for the Study of Rationality, DP497. </w:t>
      </w:r>
    </w:p>
    <w:p w:rsidR="00CA629F" w:rsidRPr="00040A3A" w:rsidRDefault="00CA629F" w:rsidP="00CA629F">
      <w:pPr>
        <w:spacing w:after="0"/>
        <w:ind w:left="708" w:hanging="708"/>
        <w:rPr>
          <w:rFonts w:ascii="Cambria" w:hAnsi="Cambria"/>
          <w:szCs w:val="21"/>
        </w:rPr>
      </w:pPr>
      <w:r w:rsidRPr="00CA629F">
        <w:rPr>
          <w:rFonts w:ascii="Cambria" w:hAnsi="Cambria"/>
          <w:szCs w:val="21"/>
        </w:rPr>
        <w:t xml:space="preserve">Bergson [Burk] A (1938) </w:t>
      </w:r>
      <w:r>
        <w:rPr>
          <w:rFonts w:ascii="Cambria" w:hAnsi="Cambria"/>
          <w:szCs w:val="21"/>
        </w:rPr>
        <w:t>“</w:t>
      </w:r>
      <w:r w:rsidRPr="00CA629F">
        <w:rPr>
          <w:rFonts w:ascii="Cambria" w:hAnsi="Cambria"/>
          <w:szCs w:val="21"/>
        </w:rPr>
        <w:t>A reformulation of certa</w:t>
      </w:r>
      <w:r>
        <w:rPr>
          <w:rFonts w:ascii="Cambria" w:hAnsi="Cambria"/>
          <w:szCs w:val="21"/>
        </w:rPr>
        <w:t xml:space="preserve">in aspects of welfare economics”, </w:t>
      </w:r>
      <w:r w:rsidRPr="00CA629F">
        <w:rPr>
          <w:rFonts w:ascii="Cambria" w:hAnsi="Cambria"/>
          <w:i/>
          <w:szCs w:val="21"/>
        </w:rPr>
        <w:t>Quarterly Journal of Economics</w:t>
      </w:r>
      <w:r w:rsidRPr="00CA629F">
        <w:rPr>
          <w:rFonts w:ascii="Cambria" w:hAnsi="Cambria"/>
          <w:szCs w:val="21"/>
        </w:rPr>
        <w:t xml:space="preserve"> 52: 310–334</w:t>
      </w:r>
      <w:r>
        <w:rPr>
          <w:rFonts w:ascii="Cambria" w:hAnsi="Cambria"/>
          <w:szCs w:val="21"/>
        </w:rPr>
        <w:t>.</w:t>
      </w:r>
    </w:p>
    <w:p w:rsidR="000F3C1F" w:rsidRPr="000F3C1F" w:rsidRDefault="000F3C1F" w:rsidP="000F3C1F">
      <w:pPr>
        <w:spacing w:after="0"/>
        <w:ind w:left="708" w:hanging="708"/>
        <w:rPr>
          <w:rFonts w:ascii="Cambria" w:hAnsi="Cambria"/>
          <w:szCs w:val="21"/>
        </w:rPr>
      </w:pPr>
      <w:r>
        <w:rPr>
          <w:rFonts w:ascii="Cambria" w:hAnsi="Cambria"/>
          <w:szCs w:val="21"/>
        </w:rPr>
        <w:t>Boone, Jan (2017), “</w:t>
      </w:r>
      <w:r w:rsidRPr="000F3C1F">
        <w:rPr>
          <w:rFonts w:ascii="Cambria" w:hAnsi="Cambria"/>
          <w:szCs w:val="21"/>
        </w:rPr>
        <w:t>Competition in health care markets: treatment volume and quality</w:t>
      </w:r>
      <w:r>
        <w:rPr>
          <w:rFonts w:ascii="Cambria" w:hAnsi="Cambria"/>
          <w:szCs w:val="21"/>
        </w:rPr>
        <w:t>”, TILEC DP</w:t>
      </w:r>
    </w:p>
    <w:p w:rsidR="006E5ED2" w:rsidRPr="00040A3A" w:rsidRDefault="006E5ED2" w:rsidP="006E5ED2">
      <w:pPr>
        <w:spacing w:after="0"/>
        <w:ind w:left="708" w:hanging="708"/>
        <w:rPr>
          <w:rFonts w:ascii="Cambria" w:hAnsi="Cambria"/>
          <w:szCs w:val="21"/>
        </w:rPr>
      </w:pPr>
      <w:r w:rsidRPr="00040A3A">
        <w:rPr>
          <w:rFonts w:ascii="Cambria" w:hAnsi="Cambria"/>
          <w:szCs w:val="21"/>
        </w:rPr>
        <w:t xml:space="preserve">Bouchard, M.J., ed., (2010), </w:t>
      </w:r>
      <w:proofErr w:type="gramStart"/>
      <w:r w:rsidRPr="00040A3A">
        <w:rPr>
          <w:rFonts w:ascii="Cambria" w:hAnsi="Cambria"/>
          <w:i/>
          <w:szCs w:val="21"/>
        </w:rPr>
        <w:t>The</w:t>
      </w:r>
      <w:proofErr w:type="gramEnd"/>
      <w:r w:rsidRPr="00040A3A">
        <w:rPr>
          <w:rFonts w:ascii="Cambria" w:hAnsi="Cambria"/>
          <w:i/>
          <w:szCs w:val="21"/>
        </w:rPr>
        <w:t xml:space="preserve"> Worth of the Social Economy</w:t>
      </w:r>
      <w:r w:rsidRPr="00040A3A">
        <w:rPr>
          <w:rFonts w:ascii="Cambria" w:hAnsi="Cambria"/>
          <w:szCs w:val="21"/>
        </w:rPr>
        <w:t>, CIRIEC, Peter Lang.</w:t>
      </w:r>
    </w:p>
    <w:p w:rsidR="006E5ED2" w:rsidRDefault="006E5ED2" w:rsidP="006E5ED2">
      <w:pPr>
        <w:spacing w:after="0"/>
        <w:ind w:left="708" w:hanging="708"/>
        <w:rPr>
          <w:rFonts w:ascii="Cambria" w:hAnsi="Cambria"/>
          <w:szCs w:val="21"/>
        </w:rPr>
      </w:pPr>
      <w:r w:rsidRPr="00040A3A">
        <w:rPr>
          <w:rFonts w:ascii="Cambria" w:hAnsi="Cambria"/>
          <w:szCs w:val="21"/>
        </w:rPr>
        <w:t xml:space="preserve">Coase, R. (1937), </w:t>
      </w:r>
      <w:proofErr w:type="gramStart"/>
      <w:r w:rsidRPr="00040A3A">
        <w:rPr>
          <w:rFonts w:ascii="Cambria" w:hAnsi="Cambria"/>
          <w:i/>
          <w:szCs w:val="21"/>
        </w:rPr>
        <w:t>The</w:t>
      </w:r>
      <w:proofErr w:type="gramEnd"/>
      <w:r w:rsidRPr="00040A3A">
        <w:rPr>
          <w:rFonts w:ascii="Cambria" w:hAnsi="Cambria"/>
          <w:i/>
          <w:szCs w:val="21"/>
        </w:rPr>
        <w:t xml:space="preserve"> Nature of the Firm</w:t>
      </w:r>
      <w:r w:rsidRPr="00040A3A">
        <w:rPr>
          <w:rFonts w:ascii="Cambria" w:hAnsi="Cambria"/>
          <w:szCs w:val="21"/>
        </w:rPr>
        <w:t>,</w:t>
      </w:r>
    </w:p>
    <w:p w:rsidR="00DE6610" w:rsidRPr="00DE6610" w:rsidRDefault="00DE6610" w:rsidP="006E5ED2">
      <w:pPr>
        <w:spacing w:after="0"/>
        <w:ind w:left="708" w:hanging="708"/>
        <w:rPr>
          <w:rFonts w:ascii="Cambria" w:hAnsi="Cambria"/>
          <w:szCs w:val="21"/>
        </w:rPr>
      </w:pPr>
      <w:r>
        <w:rPr>
          <w:rFonts w:ascii="Cambria" w:hAnsi="Cambria"/>
          <w:szCs w:val="21"/>
        </w:rPr>
        <w:t xml:space="preserve">Coase, R (1988), </w:t>
      </w:r>
      <w:proofErr w:type="gramStart"/>
      <w:r>
        <w:rPr>
          <w:rFonts w:ascii="Cambria" w:hAnsi="Cambria"/>
          <w:i/>
          <w:szCs w:val="21"/>
        </w:rPr>
        <w:t>The</w:t>
      </w:r>
      <w:proofErr w:type="gramEnd"/>
      <w:r>
        <w:rPr>
          <w:rFonts w:ascii="Cambria" w:hAnsi="Cambria"/>
          <w:i/>
          <w:szCs w:val="21"/>
        </w:rPr>
        <w:t xml:space="preserve"> Firm, the Market, and the Law</w:t>
      </w:r>
      <w:r>
        <w:rPr>
          <w:rFonts w:ascii="Cambria" w:hAnsi="Cambria"/>
          <w:szCs w:val="21"/>
        </w:rPr>
        <w:t>, Chicago: University of Chicago Press.</w:t>
      </w:r>
    </w:p>
    <w:p w:rsidR="006E5ED2" w:rsidRPr="00040A3A" w:rsidRDefault="006E5ED2" w:rsidP="006E5ED2">
      <w:pPr>
        <w:spacing w:after="0"/>
        <w:ind w:left="720" w:hanging="720"/>
        <w:rPr>
          <w:rFonts w:ascii="Cambria" w:hAnsi="Cambria"/>
          <w:bCs/>
          <w:szCs w:val="21"/>
        </w:rPr>
      </w:pPr>
      <w:r w:rsidRPr="00040A3A">
        <w:rPr>
          <w:rFonts w:ascii="Cambria" w:hAnsi="Cambria"/>
          <w:bCs/>
          <w:szCs w:val="21"/>
        </w:rPr>
        <w:t xml:space="preserve">Defourny, J. (2001), “From third sector to social enterprise”, in: C. Borgaza and J. Defourny, eds., </w:t>
      </w:r>
      <w:r w:rsidRPr="00040A3A">
        <w:rPr>
          <w:rFonts w:ascii="Cambria" w:hAnsi="Cambria"/>
          <w:bCs/>
          <w:i/>
          <w:szCs w:val="21"/>
        </w:rPr>
        <w:t>The Emergence of Social Enterprise</w:t>
      </w:r>
      <w:r w:rsidRPr="00040A3A">
        <w:rPr>
          <w:rFonts w:ascii="Cambria" w:hAnsi="Cambria"/>
          <w:bCs/>
          <w:szCs w:val="21"/>
        </w:rPr>
        <w:t>, Routledge, 1-28.</w:t>
      </w:r>
    </w:p>
    <w:p w:rsidR="006E5ED2" w:rsidRPr="00211989" w:rsidRDefault="006E5ED2" w:rsidP="006E5ED2">
      <w:pPr>
        <w:spacing w:after="0"/>
        <w:ind w:left="708" w:hanging="708"/>
        <w:rPr>
          <w:rFonts w:ascii="Cambria" w:hAnsi="Cambria"/>
          <w:szCs w:val="21"/>
        </w:rPr>
      </w:pPr>
      <w:r w:rsidRPr="00040A3A">
        <w:rPr>
          <w:rFonts w:ascii="Cambria" w:hAnsi="Cambria"/>
          <w:szCs w:val="21"/>
        </w:rPr>
        <w:t xml:space="preserve">DiMaggio, P.J., and W.W. Powell (1983), “The iron cage revisited: institutional isomorphism and </w:t>
      </w:r>
      <w:r w:rsidRPr="00211989">
        <w:rPr>
          <w:rFonts w:ascii="Cambria" w:hAnsi="Cambria"/>
          <w:szCs w:val="21"/>
        </w:rPr>
        <w:t xml:space="preserve">collective rationality in organizational fields”, </w:t>
      </w:r>
      <w:r w:rsidRPr="00211989">
        <w:rPr>
          <w:rFonts w:ascii="Cambria" w:hAnsi="Cambria"/>
          <w:i/>
          <w:szCs w:val="21"/>
        </w:rPr>
        <w:t>American Sociological Review, 48,</w:t>
      </w:r>
      <w:r w:rsidRPr="00211989">
        <w:rPr>
          <w:rFonts w:ascii="Cambria" w:hAnsi="Cambria"/>
          <w:szCs w:val="21"/>
        </w:rPr>
        <w:t xml:space="preserve"> 147-160.</w:t>
      </w:r>
    </w:p>
    <w:p w:rsidR="003D79FD" w:rsidRPr="00211989" w:rsidRDefault="003D79FD" w:rsidP="006E5ED2">
      <w:pPr>
        <w:spacing w:after="0"/>
        <w:ind w:left="708" w:hanging="708"/>
        <w:rPr>
          <w:rFonts w:ascii="Cambria" w:hAnsi="Cambria"/>
          <w:szCs w:val="21"/>
        </w:rPr>
      </w:pPr>
      <w:r w:rsidRPr="00211989">
        <w:rPr>
          <w:rFonts w:ascii="Cambria" w:eastAsia="Times New Roman" w:hAnsi="Cambria"/>
        </w:rPr>
        <w:t xml:space="preserve">Douma, Sytse, and Hein Schrueder (2017), </w:t>
      </w:r>
      <w:r w:rsidRPr="00211989">
        <w:rPr>
          <w:rFonts w:ascii="Cambria" w:eastAsia="Times New Roman" w:hAnsi="Cambria"/>
          <w:i/>
        </w:rPr>
        <w:t>Economic Approaches to Organizations</w:t>
      </w:r>
      <w:r w:rsidRPr="00211989">
        <w:rPr>
          <w:rFonts w:ascii="Cambria" w:eastAsia="Times New Roman" w:hAnsi="Cambria"/>
        </w:rPr>
        <w:t xml:space="preserve">, 6th </w:t>
      </w:r>
      <w:proofErr w:type="gramStart"/>
      <w:r w:rsidRPr="00211989">
        <w:rPr>
          <w:rFonts w:ascii="Cambria" w:eastAsia="Times New Roman" w:hAnsi="Cambria"/>
        </w:rPr>
        <w:t>ed</w:t>
      </w:r>
      <w:proofErr w:type="gramEnd"/>
      <w:r w:rsidRPr="00211989">
        <w:rPr>
          <w:rFonts w:ascii="Cambria" w:eastAsia="Times New Roman" w:hAnsi="Cambria"/>
        </w:rPr>
        <w:t>, Pearson, 2017.</w:t>
      </w:r>
    </w:p>
    <w:p w:rsidR="006E5ED2" w:rsidRPr="00040A3A" w:rsidRDefault="00E37F3E" w:rsidP="006E5ED2">
      <w:pPr>
        <w:spacing w:after="0" w:line="240" w:lineRule="auto"/>
        <w:ind w:left="708" w:hanging="708"/>
        <w:rPr>
          <w:rFonts w:ascii="Cambria" w:hAnsi="Cambria"/>
          <w:szCs w:val="21"/>
        </w:rPr>
      </w:pPr>
      <w:r w:rsidRPr="00E37F3E">
        <w:rPr>
          <w:rFonts w:ascii="Cambria" w:hAnsi="Cambria" w:cs="ArialMT"/>
          <w:sz w:val="22"/>
        </w:rPr>
        <w:t xml:space="preserve">Gilles, R.P., E.A. Lazarova, P.H.M. Ruys (2015), “Stability in a network economy: The role of institutions”, </w:t>
      </w:r>
      <w:r w:rsidRPr="00E37F3E">
        <w:rPr>
          <w:rFonts w:ascii="Cambria" w:hAnsi="Cambria" w:cs="ArialMT"/>
          <w:i/>
          <w:sz w:val="22"/>
        </w:rPr>
        <w:t>Journal of Economic Behavior &amp; Organization</w:t>
      </w:r>
      <w:r w:rsidRPr="00E37F3E">
        <w:rPr>
          <w:rFonts w:ascii="Cambria" w:hAnsi="Cambria" w:cs="ArialMT"/>
          <w:sz w:val="22"/>
        </w:rPr>
        <w:t>, 119 (2015) 375-399.</w:t>
      </w:r>
    </w:p>
    <w:p w:rsidR="00E37F3E" w:rsidRPr="00E37F3E" w:rsidRDefault="006E5ED2" w:rsidP="00E37F3E">
      <w:pPr>
        <w:spacing w:after="0" w:line="240" w:lineRule="auto"/>
        <w:ind w:left="708" w:hanging="708"/>
        <w:rPr>
          <w:rFonts w:ascii="Cambria" w:hAnsi="Cambria" w:cs="ArialMT"/>
          <w:sz w:val="22"/>
        </w:rPr>
      </w:pPr>
      <w:r w:rsidRPr="00040A3A">
        <w:rPr>
          <w:rFonts w:ascii="Cambria" w:hAnsi="Cambria"/>
          <w:szCs w:val="21"/>
        </w:rPr>
        <w:t xml:space="preserve">Granovetter, M. (1985), “Economic action and social structure: the problem of embeddedness”, </w:t>
      </w:r>
      <w:r w:rsidRPr="00040A3A">
        <w:rPr>
          <w:rFonts w:ascii="Cambria" w:hAnsi="Cambria"/>
          <w:i/>
          <w:szCs w:val="21"/>
        </w:rPr>
        <w:t>American Journal of Sociology, 91</w:t>
      </w:r>
      <w:r w:rsidRPr="00040A3A">
        <w:rPr>
          <w:rFonts w:ascii="Cambria" w:hAnsi="Cambria"/>
          <w:szCs w:val="21"/>
        </w:rPr>
        <w:t>, 491-510.</w:t>
      </w:r>
    </w:p>
    <w:p w:rsidR="00E37F3E" w:rsidRDefault="00E37F3E" w:rsidP="00E37F3E">
      <w:pPr>
        <w:ind w:left="720" w:hanging="720"/>
        <w:contextualSpacing/>
        <w:rPr>
          <w:rFonts w:ascii="Cambria" w:hAnsi="Cambria" w:cs="ArialMT"/>
          <w:sz w:val="22"/>
        </w:rPr>
      </w:pPr>
      <w:r w:rsidRPr="00E37F3E">
        <w:rPr>
          <w:rFonts w:ascii="Cambria" w:hAnsi="Cambria" w:cs="ArialMT"/>
          <w:sz w:val="22"/>
        </w:rPr>
        <w:lastRenderedPageBreak/>
        <w:t xml:space="preserve">Greif, A. (1994), “Cultural Beliefs and the Organization of Society”, </w:t>
      </w:r>
      <w:proofErr w:type="gramStart"/>
      <w:r w:rsidRPr="00E37F3E">
        <w:rPr>
          <w:rFonts w:ascii="Cambria" w:hAnsi="Cambria" w:cs="ArialMT"/>
          <w:i/>
          <w:sz w:val="22"/>
        </w:rPr>
        <w:t>The</w:t>
      </w:r>
      <w:proofErr w:type="gramEnd"/>
      <w:r w:rsidRPr="00E37F3E">
        <w:rPr>
          <w:rFonts w:ascii="Cambria" w:hAnsi="Cambria" w:cs="ArialMT"/>
          <w:i/>
          <w:sz w:val="22"/>
        </w:rPr>
        <w:t xml:space="preserve"> Journal of Political Economy</w:t>
      </w:r>
      <w:r w:rsidRPr="00E37F3E">
        <w:rPr>
          <w:rFonts w:ascii="Cambria" w:hAnsi="Cambria" w:cs="ArialMT"/>
          <w:sz w:val="22"/>
        </w:rPr>
        <w:t>, 912-950.</w:t>
      </w:r>
    </w:p>
    <w:p w:rsidR="00104D97" w:rsidRPr="00104D97" w:rsidRDefault="00104D97" w:rsidP="00E37F3E">
      <w:pPr>
        <w:ind w:left="720" w:hanging="720"/>
        <w:contextualSpacing/>
        <w:rPr>
          <w:rFonts w:ascii="Cambria" w:hAnsi="Cambria" w:cs="ArialMT"/>
          <w:sz w:val="22"/>
        </w:rPr>
      </w:pPr>
      <w:r>
        <w:rPr>
          <w:rFonts w:ascii="Cambria" w:hAnsi="Cambria" w:cs="ArialMT"/>
          <w:sz w:val="22"/>
        </w:rPr>
        <w:t xml:space="preserve">Greif, A., and G. Tabellini (2017), “The clan and the corporation: sustaining cooperation in China and in Europe”, </w:t>
      </w:r>
      <w:r>
        <w:rPr>
          <w:rFonts w:ascii="Cambria" w:hAnsi="Cambria" w:cs="ArialMT"/>
          <w:i/>
          <w:sz w:val="22"/>
        </w:rPr>
        <w:t>Joujrnal of Comparative Economics</w:t>
      </w:r>
      <w:r>
        <w:rPr>
          <w:rFonts w:ascii="Cambria" w:hAnsi="Cambria" w:cs="ArialMT"/>
          <w:sz w:val="22"/>
        </w:rPr>
        <w:t xml:space="preserve">, </w:t>
      </w:r>
      <w:r w:rsidRPr="00104D97">
        <w:rPr>
          <w:rFonts w:ascii="Cambria" w:hAnsi="Cambria" w:cs="ArialMT"/>
          <w:i/>
          <w:sz w:val="22"/>
        </w:rPr>
        <w:t>45</w:t>
      </w:r>
      <w:r>
        <w:rPr>
          <w:rFonts w:ascii="Cambria" w:hAnsi="Cambria" w:cs="ArialMT"/>
          <w:sz w:val="22"/>
        </w:rPr>
        <w:t>, 1-35.</w:t>
      </w:r>
    </w:p>
    <w:p w:rsidR="00392A15" w:rsidRDefault="00392A15" w:rsidP="00392A15">
      <w:pPr>
        <w:spacing w:after="0"/>
        <w:rPr>
          <w:rFonts w:ascii="Cambria" w:hAnsi="Cambria"/>
          <w:szCs w:val="21"/>
        </w:rPr>
      </w:pPr>
      <w:r>
        <w:rPr>
          <w:rFonts w:ascii="Cambria" w:hAnsi="Cambria"/>
          <w:szCs w:val="21"/>
        </w:rPr>
        <w:t xml:space="preserve">Hurwicz, L., and S. Reiter (2006), </w:t>
      </w:r>
      <w:r>
        <w:rPr>
          <w:rFonts w:ascii="Cambria" w:hAnsi="Cambria"/>
          <w:i/>
          <w:szCs w:val="21"/>
        </w:rPr>
        <w:t>Designing Economic Mechanisms</w:t>
      </w:r>
      <w:r>
        <w:rPr>
          <w:rFonts w:ascii="Cambria" w:hAnsi="Cambria"/>
          <w:szCs w:val="21"/>
        </w:rPr>
        <w:t>, Cambridge UP.</w:t>
      </w:r>
    </w:p>
    <w:p w:rsidR="00392A15" w:rsidRDefault="007F5A50" w:rsidP="00392A15">
      <w:pPr>
        <w:spacing w:after="0" w:line="240" w:lineRule="auto"/>
        <w:ind w:left="720" w:hanging="720"/>
        <w:rPr>
          <w:rFonts w:ascii="Cambria" w:hAnsi="Cambria"/>
        </w:rPr>
      </w:pPr>
      <w:r w:rsidRPr="007F5A50">
        <w:rPr>
          <w:rFonts w:ascii="Cambria" w:hAnsi="Cambria"/>
        </w:rPr>
        <w:t>Igersheim</w:t>
      </w:r>
      <w:r>
        <w:rPr>
          <w:rFonts w:ascii="Cambria" w:hAnsi="Cambria"/>
        </w:rPr>
        <w:t>, Herra</w:t>
      </w:r>
      <w:r w:rsidR="00392A15">
        <w:rPr>
          <w:rFonts w:ascii="Cambria" w:hAnsi="Cambria"/>
        </w:rPr>
        <w:t>de (2017)</w:t>
      </w:r>
      <w:r>
        <w:rPr>
          <w:rFonts w:ascii="Cambria" w:hAnsi="Cambria"/>
        </w:rPr>
        <w:t>,</w:t>
      </w:r>
      <w:r w:rsidRPr="007F5A50">
        <w:rPr>
          <w:rFonts w:ascii="Cambria" w:hAnsi="Cambria"/>
        </w:rPr>
        <w:t xml:space="preserve"> </w:t>
      </w:r>
      <w:r>
        <w:rPr>
          <w:rFonts w:ascii="Cambria" w:hAnsi="Cambria"/>
        </w:rPr>
        <w:t>“</w:t>
      </w:r>
      <w:r w:rsidRPr="007F5A50">
        <w:rPr>
          <w:rFonts w:ascii="Cambria" w:hAnsi="Cambria"/>
        </w:rPr>
        <w:t>The death of welfare economics:</w:t>
      </w:r>
      <w:r>
        <w:rPr>
          <w:rFonts w:ascii="Cambria" w:hAnsi="Cambria"/>
        </w:rPr>
        <w:t xml:space="preserve"> </w:t>
      </w:r>
      <w:r w:rsidRPr="007F5A50">
        <w:rPr>
          <w:rFonts w:ascii="Cambria" w:hAnsi="Cambria"/>
        </w:rPr>
        <w:t>History of a controversy</w:t>
      </w:r>
      <w:r>
        <w:rPr>
          <w:rFonts w:ascii="Cambria" w:hAnsi="Cambria"/>
        </w:rPr>
        <w:t xml:space="preserve">”, </w:t>
      </w:r>
      <w:r w:rsidRPr="007F5A50">
        <w:rPr>
          <w:rFonts w:ascii="Cambria" w:hAnsi="Cambria"/>
        </w:rPr>
        <w:t>CHOPE Working Paper No. 2017-03</w:t>
      </w:r>
      <w:r>
        <w:rPr>
          <w:rFonts w:ascii="Cambria" w:hAnsi="Cambria"/>
        </w:rPr>
        <w:t>. Duke University.</w:t>
      </w:r>
    </w:p>
    <w:p w:rsidR="006E5ED2" w:rsidRPr="00040A3A" w:rsidRDefault="00DE6610" w:rsidP="00392A15">
      <w:pPr>
        <w:spacing w:after="0" w:line="240" w:lineRule="auto"/>
        <w:ind w:left="720" w:hanging="720"/>
        <w:rPr>
          <w:rFonts w:ascii="Cambria" w:hAnsi="Cambria"/>
          <w:bCs/>
          <w:iCs/>
          <w:szCs w:val="21"/>
        </w:rPr>
      </w:pPr>
      <w:r>
        <w:rPr>
          <w:rFonts w:ascii="Cambria" w:hAnsi="Cambria"/>
          <w:bCs/>
          <w:iCs/>
          <w:szCs w:val="21"/>
        </w:rPr>
        <w:t>Kahneman, Daniel (2012</w:t>
      </w:r>
      <w:r w:rsidR="006E5ED2" w:rsidRPr="00040A3A">
        <w:rPr>
          <w:rFonts w:ascii="Cambria" w:hAnsi="Cambria"/>
          <w:bCs/>
          <w:iCs/>
          <w:szCs w:val="21"/>
        </w:rPr>
        <w:t xml:space="preserve">), </w:t>
      </w:r>
      <w:proofErr w:type="gramStart"/>
      <w:r w:rsidR="006E5ED2" w:rsidRPr="00040A3A">
        <w:rPr>
          <w:rFonts w:ascii="Cambria" w:hAnsi="Cambria"/>
          <w:bCs/>
          <w:i/>
          <w:iCs/>
          <w:szCs w:val="21"/>
        </w:rPr>
        <w:t>Thinking</w:t>
      </w:r>
      <w:proofErr w:type="gramEnd"/>
      <w:r w:rsidR="006E5ED2" w:rsidRPr="00040A3A">
        <w:rPr>
          <w:rFonts w:ascii="Cambria" w:hAnsi="Cambria"/>
          <w:bCs/>
          <w:i/>
          <w:iCs/>
          <w:szCs w:val="21"/>
        </w:rPr>
        <w:t xml:space="preserve"> fast and slowly</w:t>
      </w:r>
      <w:r w:rsidR="006E5ED2" w:rsidRPr="00040A3A">
        <w:rPr>
          <w:rFonts w:ascii="Cambria" w:hAnsi="Cambria"/>
          <w:bCs/>
          <w:iCs/>
          <w:szCs w:val="21"/>
        </w:rPr>
        <w:t>, Penguin Books Ltd.</w:t>
      </w:r>
    </w:p>
    <w:p w:rsidR="006E5ED2" w:rsidRDefault="006E5ED2" w:rsidP="006E5ED2">
      <w:pPr>
        <w:spacing w:after="0"/>
        <w:ind w:left="720" w:hanging="720"/>
        <w:rPr>
          <w:rFonts w:ascii="Cambria" w:hAnsi="Cambria"/>
          <w:bCs/>
          <w:szCs w:val="21"/>
        </w:rPr>
      </w:pPr>
      <w:r w:rsidRPr="00040A3A">
        <w:rPr>
          <w:rFonts w:ascii="Cambria" w:hAnsi="Cambria"/>
          <w:bCs/>
          <w:szCs w:val="21"/>
        </w:rPr>
        <w:t xml:space="preserve">Lancaster K. (1966), “A new approach to consumer theory”, </w:t>
      </w:r>
      <w:r w:rsidRPr="00040A3A">
        <w:rPr>
          <w:rFonts w:ascii="Cambria" w:hAnsi="Cambria"/>
          <w:bCs/>
          <w:i/>
          <w:iCs/>
          <w:szCs w:val="21"/>
        </w:rPr>
        <w:t>Journal of Political Economy,</w:t>
      </w:r>
      <w:r w:rsidRPr="00040A3A">
        <w:rPr>
          <w:rFonts w:ascii="Cambria" w:hAnsi="Cambria"/>
          <w:bCs/>
          <w:szCs w:val="21"/>
        </w:rPr>
        <w:t xml:space="preserve"> 74, 132-157.</w:t>
      </w:r>
    </w:p>
    <w:p w:rsidR="006E5ED2" w:rsidRPr="00796E9F" w:rsidRDefault="006E5ED2" w:rsidP="006E5ED2">
      <w:pPr>
        <w:spacing w:after="0"/>
        <w:ind w:left="720" w:hanging="720"/>
        <w:rPr>
          <w:rFonts w:ascii="Cambria" w:hAnsi="Cambria"/>
          <w:szCs w:val="21"/>
          <w:lang w:val="en-GB"/>
        </w:rPr>
      </w:pPr>
      <w:r>
        <w:rPr>
          <w:rFonts w:ascii="Cambria" w:hAnsi="Cambria"/>
        </w:rPr>
        <w:t xml:space="preserve">Okasha, S. (2006), </w:t>
      </w:r>
      <w:r>
        <w:rPr>
          <w:rFonts w:ascii="Cambria" w:hAnsi="Cambria"/>
          <w:i/>
        </w:rPr>
        <w:t>Evolution and the Levels of Selection</w:t>
      </w:r>
      <w:r>
        <w:rPr>
          <w:rFonts w:ascii="Cambria" w:hAnsi="Cambria"/>
        </w:rPr>
        <w:t>, Clarendon Press, Oxford.</w:t>
      </w:r>
    </w:p>
    <w:p w:rsidR="00CA629F" w:rsidRDefault="00CA629F" w:rsidP="00803F20">
      <w:pPr>
        <w:spacing w:after="0"/>
        <w:ind w:left="708" w:hanging="708"/>
        <w:rPr>
          <w:rFonts w:ascii="Cambria" w:hAnsi="Cambria"/>
          <w:szCs w:val="21"/>
        </w:rPr>
      </w:pPr>
      <w:r w:rsidRPr="00CA629F">
        <w:rPr>
          <w:rFonts w:ascii="Cambria" w:hAnsi="Cambria"/>
          <w:szCs w:val="21"/>
        </w:rPr>
        <w:t>Samuelson P</w:t>
      </w:r>
      <w:r>
        <w:rPr>
          <w:rFonts w:ascii="Cambria" w:hAnsi="Cambria"/>
          <w:szCs w:val="21"/>
        </w:rPr>
        <w:t>.</w:t>
      </w:r>
      <w:r w:rsidRPr="00CA629F">
        <w:rPr>
          <w:rFonts w:ascii="Cambria" w:hAnsi="Cambria"/>
          <w:szCs w:val="21"/>
        </w:rPr>
        <w:t>A</w:t>
      </w:r>
      <w:r>
        <w:rPr>
          <w:rFonts w:ascii="Cambria" w:hAnsi="Cambria"/>
          <w:szCs w:val="21"/>
        </w:rPr>
        <w:t>.</w:t>
      </w:r>
      <w:r w:rsidRPr="00CA629F">
        <w:rPr>
          <w:rFonts w:ascii="Cambria" w:hAnsi="Cambria"/>
          <w:szCs w:val="21"/>
        </w:rPr>
        <w:t xml:space="preserve"> (1947)</w:t>
      </w:r>
      <w:r>
        <w:rPr>
          <w:rFonts w:ascii="Cambria" w:hAnsi="Cambria"/>
          <w:szCs w:val="21"/>
        </w:rPr>
        <w:t>,</w:t>
      </w:r>
      <w:r w:rsidRPr="00CA629F">
        <w:rPr>
          <w:rFonts w:ascii="Cambria" w:hAnsi="Cambria"/>
          <w:szCs w:val="21"/>
        </w:rPr>
        <w:t xml:space="preserve"> </w:t>
      </w:r>
      <w:r w:rsidRPr="00CA629F">
        <w:rPr>
          <w:rFonts w:ascii="Cambria" w:hAnsi="Cambria"/>
          <w:i/>
          <w:szCs w:val="21"/>
        </w:rPr>
        <w:t>Foundations of economic analysis</w:t>
      </w:r>
      <w:r w:rsidRPr="00CA629F">
        <w:rPr>
          <w:rFonts w:ascii="Cambria" w:hAnsi="Cambria"/>
          <w:szCs w:val="21"/>
        </w:rPr>
        <w:t>. Harvard University Press,</w:t>
      </w:r>
      <w:r>
        <w:rPr>
          <w:rFonts w:ascii="Cambria" w:hAnsi="Cambria"/>
          <w:szCs w:val="21"/>
        </w:rPr>
        <w:t xml:space="preserve"> </w:t>
      </w:r>
      <w:r w:rsidRPr="00CA629F">
        <w:rPr>
          <w:rFonts w:ascii="Cambria" w:hAnsi="Cambria"/>
          <w:szCs w:val="21"/>
        </w:rPr>
        <w:t>Cambridge, MA</w:t>
      </w:r>
      <w:r>
        <w:rPr>
          <w:rFonts w:ascii="Cambria" w:hAnsi="Cambria"/>
          <w:szCs w:val="21"/>
        </w:rPr>
        <w:t>.</w:t>
      </w:r>
    </w:p>
    <w:p w:rsidR="006E5ED2" w:rsidRPr="00040A3A" w:rsidRDefault="006E5ED2" w:rsidP="006E5ED2">
      <w:pPr>
        <w:spacing w:after="0"/>
        <w:ind w:left="708" w:hanging="708"/>
        <w:rPr>
          <w:rFonts w:ascii="Cambria" w:hAnsi="Cambria"/>
          <w:szCs w:val="21"/>
        </w:rPr>
      </w:pPr>
      <w:r w:rsidRPr="00040A3A">
        <w:rPr>
          <w:rFonts w:ascii="Cambria" w:hAnsi="Cambria"/>
          <w:szCs w:val="21"/>
        </w:rPr>
        <w:t xml:space="preserve">Sauter, W. (2008). “Services of general economic interest and universal service in EU law”, </w:t>
      </w:r>
      <w:r w:rsidRPr="00040A3A">
        <w:rPr>
          <w:rFonts w:ascii="Cambria" w:hAnsi="Cambria"/>
          <w:i/>
          <w:iCs/>
          <w:szCs w:val="21"/>
        </w:rPr>
        <w:t>European Law Review</w:t>
      </w:r>
      <w:r w:rsidRPr="00040A3A">
        <w:rPr>
          <w:rFonts w:ascii="Cambria" w:hAnsi="Cambria"/>
          <w:szCs w:val="21"/>
        </w:rPr>
        <w:t xml:space="preserve">, </w:t>
      </w:r>
      <w:r w:rsidRPr="00040A3A">
        <w:rPr>
          <w:rFonts w:ascii="Cambria" w:hAnsi="Cambria"/>
          <w:i/>
          <w:iCs/>
          <w:szCs w:val="21"/>
        </w:rPr>
        <w:t>33</w:t>
      </w:r>
      <w:r w:rsidRPr="00040A3A">
        <w:rPr>
          <w:rFonts w:ascii="Cambria" w:hAnsi="Cambria"/>
          <w:szCs w:val="21"/>
        </w:rPr>
        <w:t>(2), 167-192.</w:t>
      </w:r>
    </w:p>
    <w:p w:rsidR="006E5ED2" w:rsidRPr="00040A3A" w:rsidRDefault="006E5ED2" w:rsidP="006E5ED2">
      <w:pPr>
        <w:spacing w:after="0"/>
        <w:ind w:left="708" w:hanging="708"/>
        <w:rPr>
          <w:rFonts w:ascii="Cambria" w:hAnsi="Cambria"/>
          <w:szCs w:val="21"/>
          <w:lang w:val="en-GB"/>
        </w:rPr>
      </w:pPr>
      <w:r w:rsidRPr="00040A3A">
        <w:rPr>
          <w:rFonts w:ascii="Cambria" w:hAnsi="Cambria"/>
          <w:szCs w:val="21"/>
          <w:lang w:val="en-GB"/>
        </w:rPr>
        <w:t xml:space="preserve">Sen, Amartya K. (1985), </w:t>
      </w:r>
      <w:r w:rsidRPr="00040A3A">
        <w:rPr>
          <w:rFonts w:ascii="Cambria" w:hAnsi="Cambria"/>
          <w:i/>
          <w:szCs w:val="21"/>
          <w:lang w:val="en-GB"/>
        </w:rPr>
        <w:t>Commodities and Capabilities</w:t>
      </w:r>
      <w:r w:rsidRPr="00040A3A">
        <w:rPr>
          <w:rFonts w:ascii="Cambria" w:hAnsi="Cambria"/>
          <w:szCs w:val="21"/>
          <w:lang w:val="en-GB"/>
        </w:rPr>
        <w:t>, Oxford UP.</w:t>
      </w:r>
    </w:p>
    <w:p w:rsidR="006E5ED2" w:rsidRDefault="006E5ED2" w:rsidP="006E5ED2">
      <w:pPr>
        <w:spacing w:after="0"/>
        <w:ind w:left="708" w:hanging="708"/>
        <w:rPr>
          <w:rFonts w:ascii="Cambria" w:hAnsi="Cambria"/>
          <w:szCs w:val="21"/>
          <w:lang w:val="en-GB"/>
        </w:rPr>
      </w:pPr>
      <w:r w:rsidRPr="00040A3A">
        <w:rPr>
          <w:rFonts w:ascii="Cambria" w:hAnsi="Cambria"/>
          <w:szCs w:val="21"/>
          <w:lang w:val="en-GB"/>
        </w:rPr>
        <w:t xml:space="preserve">Sen, Amartya K. (2009), </w:t>
      </w:r>
      <w:proofErr w:type="gramStart"/>
      <w:r w:rsidRPr="00040A3A">
        <w:rPr>
          <w:rFonts w:ascii="Cambria" w:hAnsi="Cambria"/>
          <w:i/>
          <w:szCs w:val="21"/>
          <w:lang w:val="en-GB"/>
        </w:rPr>
        <w:t>The</w:t>
      </w:r>
      <w:proofErr w:type="gramEnd"/>
      <w:r w:rsidRPr="00040A3A">
        <w:rPr>
          <w:rFonts w:ascii="Cambria" w:hAnsi="Cambria"/>
          <w:i/>
          <w:szCs w:val="21"/>
          <w:lang w:val="en-GB"/>
        </w:rPr>
        <w:t xml:space="preserve"> Idea of Justice, </w:t>
      </w:r>
      <w:r w:rsidRPr="00040A3A">
        <w:rPr>
          <w:rFonts w:ascii="Cambria" w:hAnsi="Cambria"/>
          <w:szCs w:val="21"/>
          <w:lang w:val="en-GB"/>
        </w:rPr>
        <w:t>Penguin</w:t>
      </w:r>
      <w:r w:rsidRPr="00040A3A">
        <w:rPr>
          <w:rFonts w:ascii="Cambria" w:hAnsi="Cambria"/>
          <w:i/>
          <w:szCs w:val="21"/>
          <w:lang w:val="en-GB"/>
        </w:rPr>
        <w:t xml:space="preserve"> Books</w:t>
      </w:r>
      <w:r w:rsidRPr="00040A3A">
        <w:rPr>
          <w:rFonts w:ascii="Cambria" w:hAnsi="Cambria"/>
          <w:szCs w:val="21"/>
          <w:lang w:val="en-GB"/>
        </w:rPr>
        <w:t>.</w:t>
      </w:r>
    </w:p>
    <w:p w:rsidR="00392A15" w:rsidRDefault="00104D97" w:rsidP="00392A15">
      <w:pPr>
        <w:ind w:left="720" w:hanging="720"/>
        <w:rPr>
          <w:rFonts w:ascii="Cambria" w:eastAsiaTheme="minorEastAsia" w:hAnsi="Cambria"/>
          <w:szCs w:val="21"/>
        </w:rPr>
      </w:pPr>
      <w:r>
        <w:rPr>
          <w:rFonts w:ascii="Cambria" w:hAnsi="Cambria"/>
          <w:szCs w:val="21"/>
        </w:rPr>
        <w:t xml:space="preserve">Van Tulder, R. </w:t>
      </w:r>
      <w:r w:rsidR="00392A15">
        <w:rPr>
          <w:rFonts w:ascii="QcqmlqAdvPTimesB" w:hAnsi="QcqmlqAdvPTimesB" w:cs="QcqmlqAdvPTimesB"/>
          <w:sz w:val="20"/>
          <w:szCs w:val="20"/>
        </w:rPr>
        <w:t>M., May Seitanidi</w:t>
      </w:r>
      <w:r w:rsidR="00392A15">
        <w:rPr>
          <w:rFonts w:ascii="QcqmlqAdvPTimesB" w:hAnsi="QcqmlqAdvPTimesB" w:cs="QcqmlqAdvPTimesB"/>
          <w:sz w:val="13"/>
          <w:szCs w:val="13"/>
        </w:rPr>
        <w:t>,</w:t>
      </w:r>
      <w:r w:rsidR="00392A15">
        <w:rPr>
          <w:rFonts w:ascii="Cambria" w:hAnsi="Cambria"/>
          <w:szCs w:val="21"/>
        </w:rPr>
        <w:t xml:space="preserve"> </w:t>
      </w:r>
      <w:r w:rsidR="00392A15">
        <w:rPr>
          <w:rFonts w:ascii="QcqmlqAdvPTimesB" w:hAnsi="QcqmlqAdvPTimesB" w:cs="QcqmlqAdvPTimesB"/>
          <w:sz w:val="20"/>
          <w:szCs w:val="20"/>
        </w:rPr>
        <w:t>Andrew Crane</w:t>
      </w:r>
      <w:r w:rsidR="00392A15">
        <w:rPr>
          <w:rFonts w:ascii="QcqmlqAdvPTimesB" w:hAnsi="QcqmlqAdvPTimesB" w:cs="QcqmlqAdvPTimesB"/>
          <w:sz w:val="13"/>
          <w:szCs w:val="13"/>
        </w:rPr>
        <w:t>,</w:t>
      </w:r>
      <w:r w:rsidR="00392A15">
        <w:rPr>
          <w:rFonts w:ascii="DjyktpAdvNPSTim-B" w:hAnsi="DjyktpAdvNPSTim-B" w:cs="DjyktpAdvNPSTim-B"/>
          <w:sz w:val="12"/>
          <w:szCs w:val="12"/>
        </w:rPr>
        <w:t xml:space="preserve"> </w:t>
      </w:r>
      <w:r w:rsidR="00392A15">
        <w:rPr>
          <w:rFonts w:ascii="QcqmlqAdvPTimesB" w:hAnsi="QcqmlqAdvPTimesB" w:cs="QcqmlqAdvPTimesB"/>
          <w:sz w:val="20"/>
          <w:szCs w:val="20"/>
        </w:rPr>
        <w:t xml:space="preserve">Stephen Brammer </w:t>
      </w:r>
      <w:r>
        <w:rPr>
          <w:rFonts w:ascii="Cambria" w:hAnsi="Cambria"/>
          <w:szCs w:val="21"/>
        </w:rPr>
        <w:t xml:space="preserve">(2016), </w:t>
      </w:r>
      <w:r w:rsidR="00392A15">
        <w:rPr>
          <w:rFonts w:ascii="Cambria" w:hAnsi="Cambria"/>
          <w:szCs w:val="21"/>
        </w:rPr>
        <w:t>“</w:t>
      </w:r>
      <w:r w:rsidR="00392A15" w:rsidRPr="00392A15">
        <w:rPr>
          <w:rFonts w:ascii="Cambria" w:eastAsiaTheme="minorEastAsia" w:hAnsi="Cambria"/>
          <w:szCs w:val="21"/>
        </w:rPr>
        <w:t>Enhancing the Impact of Cross-Sector Partnerships</w:t>
      </w:r>
      <w:r w:rsidR="00392A15">
        <w:rPr>
          <w:rFonts w:ascii="Cambria" w:eastAsiaTheme="minorEastAsia" w:hAnsi="Cambria"/>
          <w:szCs w:val="21"/>
        </w:rPr>
        <w:t>”,</w:t>
      </w:r>
      <w:r w:rsidR="00392A15" w:rsidRPr="00392A15">
        <w:rPr>
          <w:rFonts w:ascii="FlvrwhAdvPTimes" w:hAnsi="FlvrwhAdvPTimes" w:cs="FlvrwhAdvPTimes"/>
          <w:sz w:val="17"/>
          <w:szCs w:val="17"/>
        </w:rPr>
        <w:t xml:space="preserve"> </w:t>
      </w:r>
      <w:r w:rsidR="00392A15" w:rsidRPr="00392A15">
        <w:rPr>
          <w:rFonts w:ascii="Cambria" w:eastAsiaTheme="minorEastAsia" w:hAnsi="Cambria"/>
          <w:i/>
          <w:szCs w:val="21"/>
        </w:rPr>
        <w:t>J Bus Ethics</w:t>
      </w:r>
      <w:r w:rsidR="00392A15" w:rsidRPr="00392A15">
        <w:rPr>
          <w:rFonts w:ascii="Cambria" w:eastAsiaTheme="minorEastAsia" w:hAnsi="Cambria"/>
          <w:szCs w:val="21"/>
        </w:rPr>
        <w:t xml:space="preserve"> (2016) 135:1–17</w:t>
      </w:r>
      <w:r w:rsidR="00392A15">
        <w:rPr>
          <w:rFonts w:ascii="Cambria" w:eastAsiaTheme="minorEastAsia" w:hAnsi="Cambria"/>
          <w:szCs w:val="21"/>
        </w:rPr>
        <w:t xml:space="preserve">, </w:t>
      </w:r>
      <w:r w:rsidR="00392A15" w:rsidRPr="00392A15">
        <w:rPr>
          <w:rFonts w:ascii="Cambria" w:eastAsiaTheme="minorEastAsia" w:hAnsi="Cambria"/>
          <w:szCs w:val="21"/>
        </w:rPr>
        <w:t>DOI 10.1007/s10551-015-2756-4</w:t>
      </w:r>
      <w:r w:rsidR="00392A15">
        <w:rPr>
          <w:rFonts w:ascii="Cambria" w:eastAsiaTheme="minorEastAsia" w:hAnsi="Cambria"/>
          <w:szCs w:val="21"/>
        </w:rPr>
        <w:t xml:space="preserve">. </w:t>
      </w:r>
    </w:p>
    <w:p w:rsidR="00392A15" w:rsidRPr="00796E9F" w:rsidRDefault="00392A15">
      <w:pPr>
        <w:rPr>
          <w:rFonts w:ascii="Cambria" w:hAnsi="Cambria"/>
          <w:szCs w:val="21"/>
        </w:rPr>
      </w:pPr>
    </w:p>
    <w:sectPr w:rsidR="00392A15" w:rsidRPr="00796E9F" w:rsidSect="00A37F5F">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92" w:rsidRDefault="00A47492" w:rsidP="00E14DDB">
      <w:pPr>
        <w:spacing w:after="0" w:line="240" w:lineRule="auto"/>
      </w:pPr>
      <w:r>
        <w:separator/>
      </w:r>
    </w:p>
  </w:endnote>
  <w:endnote w:type="continuationSeparator" w:id="0">
    <w:p w:rsidR="00A47492" w:rsidRDefault="00A47492" w:rsidP="00E1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QcqmlqAdvPTimesB">
    <w:panose1 w:val="00000000000000000000"/>
    <w:charset w:val="00"/>
    <w:family w:val="roman"/>
    <w:notTrueType/>
    <w:pitch w:val="default"/>
    <w:sig w:usb0="00000003" w:usb1="00000000" w:usb2="00000000" w:usb3="00000000" w:csb0="00000001" w:csb1="00000000"/>
  </w:font>
  <w:font w:name="DjyktpAdvNPSTim-B">
    <w:panose1 w:val="00000000000000000000"/>
    <w:charset w:val="00"/>
    <w:family w:val="auto"/>
    <w:notTrueType/>
    <w:pitch w:val="default"/>
    <w:sig w:usb0="00000003" w:usb1="00000000" w:usb2="00000000" w:usb3="00000000" w:csb0="00000001" w:csb1="00000000"/>
  </w:font>
  <w:font w:name="Flvrwh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3104"/>
      <w:docPartObj>
        <w:docPartGallery w:val="Page Numbers (Bottom of Page)"/>
        <w:docPartUnique/>
      </w:docPartObj>
    </w:sdtPr>
    <w:sdtEndPr>
      <w:rPr>
        <w:noProof/>
      </w:rPr>
    </w:sdtEndPr>
    <w:sdtContent>
      <w:p w:rsidR="00682C8B" w:rsidRDefault="00682C8B">
        <w:pPr>
          <w:pStyle w:val="Footer"/>
          <w:jc w:val="right"/>
        </w:pPr>
        <w:r>
          <w:fldChar w:fldCharType="begin"/>
        </w:r>
        <w:r>
          <w:instrText xml:space="preserve"> PAGE   \* MERGEFORMAT </w:instrText>
        </w:r>
        <w:r>
          <w:fldChar w:fldCharType="separate"/>
        </w:r>
        <w:r w:rsidR="00E1262A">
          <w:rPr>
            <w:noProof/>
          </w:rPr>
          <w:t>32</w:t>
        </w:r>
        <w:r>
          <w:rPr>
            <w:noProof/>
          </w:rPr>
          <w:fldChar w:fldCharType="end"/>
        </w:r>
      </w:p>
    </w:sdtContent>
  </w:sdt>
  <w:p w:rsidR="00682C8B" w:rsidRDefault="00682C8B" w:rsidP="00497F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92" w:rsidRDefault="00A47492" w:rsidP="00E14DDB">
      <w:pPr>
        <w:spacing w:after="0" w:line="240" w:lineRule="auto"/>
      </w:pPr>
      <w:r>
        <w:separator/>
      </w:r>
    </w:p>
  </w:footnote>
  <w:footnote w:type="continuationSeparator" w:id="0">
    <w:p w:rsidR="00A47492" w:rsidRDefault="00A47492" w:rsidP="00E14DDB">
      <w:pPr>
        <w:spacing w:after="0" w:line="240" w:lineRule="auto"/>
      </w:pPr>
      <w:r>
        <w:continuationSeparator/>
      </w:r>
    </w:p>
  </w:footnote>
  <w:footnote w:id="1">
    <w:p w:rsidR="00682C8B" w:rsidRDefault="00682C8B" w:rsidP="007263FD">
      <w:pPr>
        <w:pStyle w:val="FootnoteText"/>
        <w:rPr>
          <w:rFonts w:eastAsia="Calibri"/>
        </w:rPr>
      </w:pPr>
      <w:r>
        <w:rPr>
          <w:rStyle w:val="FootnoteReference"/>
          <w:rFonts w:eastAsia="Calibri"/>
        </w:rPr>
        <w:footnoteRef/>
      </w:r>
      <w:r>
        <w:rPr>
          <w:rFonts w:eastAsia="Calibri"/>
        </w:rPr>
        <w:t xml:space="preserve"> </w:t>
      </w:r>
      <w:r w:rsidRPr="006D0FB4">
        <w:rPr>
          <w:rFonts w:ascii="Cambria" w:eastAsia="Calibri" w:hAnsi="Cambria"/>
        </w:rPr>
        <w:t xml:space="preserve">CentER, TILEC, CIRIEC and TiLPS. This research has been partially financed by the Tilburg School of Economics and Management and the Tias Centre for Governance of the Private Public-Sector Enterprise (CBMO). I gratefully acknowledge the hospitality I </w:t>
      </w:r>
      <w:r>
        <w:rPr>
          <w:rFonts w:ascii="Cambria" w:eastAsia="Calibri" w:hAnsi="Cambria"/>
        </w:rPr>
        <w:t xml:space="preserve">still </w:t>
      </w:r>
      <w:r w:rsidRPr="006D0FB4">
        <w:rPr>
          <w:rFonts w:ascii="Cambria" w:eastAsia="Calibri" w:hAnsi="Cambria"/>
        </w:rPr>
        <w:t xml:space="preserve">receive from the Econometrics Department. I benefitted from discussions with participants of various seminars, congresses, the CIRIEC Committees, and Tias executive-classes. I am deeply indebted to my friends Rob Gilles, René van den Brink, Dolf Talman, and the late Claus Weddepohl, as well as to Gerard van der Laan, Jacques Drèze, Jack Vromen, Frans van Doorne, Shou Jilin, Emiliya Lazarova, Gleb Koshevoy, </w:t>
      </w:r>
      <w:r>
        <w:rPr>
          <w:rFonts w:ascii="Cambria" w:eastAsia="Calibri" w:hAnsi="Cambria"/>
        </w:rPr>
        <w:t xml:space="preserve">and recently Sytse Douma, </w:t>
      </w:r>
      <w:r w:rsidRPr="006D0FB4">
        <w:rPr>
          <w:rFonts w:ascii="Cambria" w:eastAsia="Calibri" w:hAnsi="Cambria"/>
        </w:rPr>
        <w:t>for commenting on some of the many preliminary versions</w:t>
      </w:r>
      <w:r>
        <w:rPr>
          <w:rFonts w:eastAsia="Calibri"/>
        </w:rPr>
        <w:t xml:space="preserve">.  </w:t>
      </w:r>
    </w:p>
    <w:p w:rsidR="00682C8B" w:rsidRDefault="00682C8B" w:rsidP="007263FD">
      <w:pPr>
        <w:pStyle w:val="FootnoteText"/>
        <w:rPr>
          <w:rFonts w:eastAsia="Calibri"/>
        </w:rPr>
      </w:pPr>
    </w:p>
  </w:footnote>
  <w:footnote w:id="2">
    <w:p w:rsidR="00682C8B" w:rsidRPr="0037281E" w:rsidRDefault="00682C8B">
      <w:pPr>
        <w:pStyle w:val="FootnoteText"/>
        <w:rPr>
          <w:rFonts w:ascii="Cambria" w:hAnsi="Cambria"/>
          <w:sz w:val="22"/>
          <w:szCs w:val="22"/>
        </w:rPr>
      </w:pPr>
      <w:r w:rsidRPr="0037281E">
        <w:rPr>
          <w:rStyle w:val="FootnoteReference"/>
          <w:rFonts w:ascii="Cambria" w:hAnsi="Cambria"/>
          <w:sz w:val="22"/>
          <w:szCs w:val="22"/>
        </w:rPr>
        <w:footnoteRef/>
      </w:r>
      <w:r w:rsidRPr="0037281E">
        <w:rPr>
          <w:rFonts w:ascii="Cambria" w:hAnsi="Cambria"/>
          <w:sz w:val="22"/>
          <w:szCs w:val="22"/>
        </w:rPr>
        <w:t xml:space="preserve"> Igersheim (2017) describes the controversy between Arrow and Samuelson in answering the question whether this result also applies on the Bergson SWF.</w:t>
      </w:r>
    </w:p>
  </w:footnote>
  <w:footnote w:id="3">
    <w:p w:rsidR="00682C8B" w:rsidRPr="00DE3963" w:rsidRDefault="00682C8B" w:rsidP="00B97D57">
      <w:pPr>
        <w:pStyle w:val="FootnoteText"/>
        <w:rPr>
          <w:rFonts w:ascii="Cambria" w:hAnsi="Cambria"/>
        </w:rPr>
      </w:pPr>
      <w:r>
        <w:rPr>
          <w:rStyle w:val="FootnoteReference"/>
        </w:rPr>
        <w:footnoteRef/>
      </w:r>
      <w:r>
        <w:t xml:space="preserve"> </w:t>
      </w:r>
      <w:r w:rsidRPr="00DE3963">
        <w:rPr>
          <w:rFonts w:ascii="Cambria" w:hAnsi="Cambria"/>
        </w:rPr>
        <w:t>Larger projective planes, with 4, resp., 5 points on each line, have 13, resp. 21 both points and lines</w:t>
      </w:r>
      <w:r>
        <w:rPr>
          <w:rFonts w:ascii="Cambria" w:hAnsi="Cambria"/>
        </w:rPr>
        <w:t>, but these don’t meet the duality property, implying that the primal and dual structure have the same form</w:t>
      </w:r>
      <w:r w:rsidRPr="00DE3963">
        <w:rPr>
          <w:rFonts w:ascii="Cambria" w:hAnsi="Cambria"/>
        </w:rPr>
        <w:t>.</w:t>
      </w:r>
    </w:p>
  </w:footnote>
  <w:footnote w:id="4">
    <w:p w:rsidR="00682C8B" w:rsidRPr="00A64389" w:rsidRDefault="00682C8B" w:rsidP="00A64389">
      <w:pPr>
        <w:pStyle w:val="FootnoteText"/>
      </w:pPr>
      <w:r>
        <w:rPr>
          <w:rStyle w:val="FootnoteReference"/>
        </w:rPr>
        <w:footnoteRef/>
      </w:r>
      <w:r>
        <w:t xml:space="preserve"> </w:t>
      </w:r>
      <w:r w:rsidRPr="00D03621">
        <w:rPr>
          <w:rFonts w:ascii="Cambria" w:hAnsi="Cambria"/>
        </w:rPr>
        <w:t>Three spanning points of a Fano hypergraph are form an independent set, from which the concept of a matroid is defined. Several properties of matroids carry over to the Fano hypergraph</w:t>
      </w:r>
      <w:r w:rsidRPr="00A64389">
        <w:t>.</w:t>
      </w:r>
    </w:p>
    <w:p w:rsidR="00682C8B" w:rsidRDefault="00682C8B" w:rsidP="00A64389">
      <w:pPr>
        <w:pStyle w:val="FootnoteText"/>
      </w:pPr>
    </w:p>
  </w:footnote>
  <w:footnote w:id="5">
    <w:p w:rsidR="00682C8B" w:rsidRPr="00A13646" w:rsidRDefault="00682C8B" w:rsidP="00F11C88">
      <w:pPr>
        <w:pStyle w:val="FootnoteText"/>
      </w:pPr>
      <w:r>
        <w:rPr>
          <w:rStyle w:val="FootnoteReference"/>
        </w:rPr>
        <w:footnoteRef/>
      </w:r>
      <w:r>
        <w:rPr>
          <w:rFonts w:ascii="Cambria" w:hAnsi="Cambria"/>
        </w:rPr>
        <w:t xml:space="preserve"> T</w:t>
      </w:r>
      <w:r w:rsidRPr="00A13646">
        <w:rPr>
          <w:rFonts w:ascii="Cambria" w:hAnsi="Cambria"/>
        </w:rPr>
        <w:t xml:space="preserve">his </w:t>
      </w:r>
      <w:r>
        <w:rPr>
          <w:rFonts w:ascii="Cambria" w:hAnsi="Cambria"/>
        </w:rPr>
        <w:t xml:space="preserve">operator </w:t>
      </w:r>
      <m:oMath>
        <m:sSup>
          <m:sSupPr>
            <m:ctrlPr>
              <w:rPr>
                <w:rFonts w:ascii="Cambria Math" w:hAnsi="Cambria Math"/>
                <w:i/>
              </w:rPr>
            </m:ctrlPr>
          </m:sSupPr>
          <m:e>
            <m:r>
              <w:rPr>
                <w:rFonts w:ascii="Cambria Math" w:hAnsi="Cambria Math"/>
              </w:rPr>
              <m:t>⨁</m:t>
            </m:r>
          </m:e>
          <m:sup>
            <m:r>
              <w:rPr>
                <w:rFonts w:ascii="Cambria Math" w:hAnsi="Cambria Math"/>
              </w:rPr>
              <m:t>*</m:t>
            </m:r>
          </m:sup>
        </m:sSup>
        <m:r>
          <w:rPr>
            <w:rFonts w:ascii="Cambria Math" w:hAnsi="Cambria Math"/>
          </w:rPr>
          <m:t xml:space="preserve"> </m:t>
        </m:r>
        <m:r>
          <m:rPr>
            <m:sty m:val="p"/>
          </m:rPr>
          <w:rPr>
            <w:rFonts w:ascii="Cambria Math" w:hAnsi="Cambria Math"/>
          </w:rPr>
          <m:t xml:space="preserve">on relations in  </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m:t>
            </m:r>
          </m:sup>
        </m:sSubSup>
        <m:r>
          <w:rPr>
            <w:rFonts w:ascii="Cambria Math" w:hAnsi="Cambria Math"/>
          </w:rPr>
          <m:t xml:space="preserve"> </m:t>
        </m:r>
      </m:oMath>
      <w:r>
        <w:rPr>
          <w:rFonts w:ascii="Cambria" w:hAnsi="Cambria"/>
        </w:rPr>
        <w:t>is defined by the operator on vectors ⨁ in</w:t>
      </w:r>
      <m:oMath>
        <m:sSub>
          <m:sSubPr>
            <m:ctrlPr>
              <w:rPr>
                <w:rFonts w:ascii="Cambria Math" w:hAnsi="Cambria Math"/>
                <w:i/>
              </w:rPr>
            </m:ctrlPr>
          </m:sSubPr>
          <m:e>
            <m:r>
              <w:rPr>
                <w:rFonts w:ascii="Cambria Math" w:hAnsi="Cambria Math"/>
              </w:rPr>
              <m:t xml:space="preserve"> P</m:t>
            </m:r>
          </m:e>
          <m:sub>
            <m:r>
              <w:rPr>
                <w:rFonts w:ascii="Cambria Math" w:hAnsi="Cambria Math"/>
              </w:rPr>
              <m:t>2</m:t>
            </m:r>
          </m:sub>
        </m:sSub>
      </m:oMath>
      <w:r>
        <w:rPr>
          <w:rFonts w:ascii="Cambria" w:eastAsiaTheme="minorEastAsia" w:hAnsi="Cambria"/>
        </w:rPr>
        <w:t xml:space="preserve">: </w:t>
      </w:r>
      <m:oMath>
        <m:r>
          <w:rPr>
            <w:rFonts w:ascii="Cambria Math" w:eastAsiaTheme="minorEastAsia" w:hAnsi="Cambria Math"/>
          </w:rPr>
          <m:t>H</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m:t>
            </m:r>
          </m:sup>
        </m:sSup>
        <m:r>
          <w:rPr>
            <w:rFonts w:ascii="Cambria Math" w:eastAsiaTheme="minorEastAsia" w:hAnsi="Cambria Math"/>
          </w:rPr>
          <m:t xml:space="preserve"> H</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e>
        </m:d>
        <m:r>
          <w:rPr>
            <w:rFonts w:ascii="Cambria Math" w:eastAsiaTheme="minorEastAsia" w:hAnsi="Cambria Math"/>
          </w:rPr>
          <m:t>=H</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e>
        </m:d>
      </m:oMath>
      <w:r>
        <w:rPr>
          <w:rFonts w:ascii="Cambria" w:eastAsiaTheme="minorEastAsia" w:hAnsi="Cambria"/>
        </w:rPr>
        <w:t xml:space="preserve"> if and only if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oMath>
      <w:r>
        <w:rPr>
          <w:rFonts w:ascii="Cambria" w:eastAsiaTheme="minorEastAsia" w:hAnsi="Cambria"/>
        </w:rPr>
        <w:t xml:space="preserve"> in</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Pr>
          <w:rFonts w:ascii="Cambria" w:eastAsiaTheme="minorEastAsia" w:hAnsi="Cambria"/>
        </w:rPr>
        <w:t>.</w:t>
      </w:r>
    </w:p>
  </w:footnote>
  <w:footnote w:id="6">
    <w:p w:rsidR="00682C8B" w:rsidRPr="00AE1028" w:rsidRDefault="00682C8B" w:rsidP="00642D6A">
      <w:pPr>
        <w:pStyle w:val="FootnoteText"/>
        <w:rPr>
          <w:rFonts w:ascii="Cambria" w:hAnsi="Cambria"/>
          <w:sz w:val="22"/>
          <w:szCs w:val="22"/>
        </w:rPr>
      </w:pPr>
      <w:r w:rsidRPr="00AE1028">
        <w:rPr>
          <w:rStyle w:val="FootnoteReference"/>
          <w:rFonts w:ascii="Cambria" w:hAnsi="Cambria"/>
          <w:sz w:val="22"/>
          <w:szCs w:val="22"/>
        </w:rPr>
        <w:footnoteRef/>
      </w:r>
      <w:r w:rsidRPr="00AE1028">
        <w:rPr>
          <w:rFonts w:ascii="Cambria" w:hAnsi="Cambria"/>
          <w:sz w:val="22"/>
          <w:szCs w:val="22"/>
        </w:rPr>
        <w:t xml:space="preserve"> This structure-related </w:t>
      </w:r>
      <w:r>
        <w:rPr>
          <w:rFonts w:ascii="Cambria" w:hAnsi="Cambria"/>
          <w:sz w:val="22"/>
          <w:szCs w:val="22"/>
        </w:rPr>
        <w:t>way of defining</w:t>
      </w:r>
      <w:r w:rsidRPr="00AE1028">
        <w:rPr>
          <w:rFonts w:ascii="Cambria" w:hAnsi="Cambria"/>
          <w:sz w:val="22"/>
          <w:szCs w:val="22"/>
        </w:rPr>
        <w:t xml:space="preserve"> contrasts with the standard way of defining in epistemic logics, where concepts are defined linearly and liberally from primitive concepts without recourse to the effects these definitions have on each other.</w:t>
      </w:r>
    </w:p>
  </w:footnote>
  <w:footnote w:id="7">
    <w:p w:rsidR="00682C8B" w:rsidRPr="00511006" w:rsidRDefault="00682C8B">
      <w:pPr>
        <w:pStyle w:val="FootnoteText"/>
        <w:rPr>
          <w:rFonts w:ascii="Cambria" w:hAnsi="Cambria"/>
        </w:rPr>
      </w:pPr>
      <w:r>
        <w:rPr>
          <w:rStyle w:val="FootnoteReference"/>
        </w:rPr>
        <w:footnoteRef/>
      </w:r>
      <w:r>
        <w:t xml:space="preserve"> </w:t>
      </w:r>
      <w:r w:rsidRPr="00511006">
        <w:rPr>
          <w:rFonts w:ascii="Cambria" w:hAnsi="Cambria"/>
        </w:rPr>
        <w:t xml:space="preserve">This </w:t>
      </w:r>
      <w:r>
        <w:rPr>
          <w:rFonts w:ascii="Cambria" w:hAnsi="Cambria"/>
        </w:rPr>
        <w:t xml:space="preserve">diction between a Human and an Econ workplace </w:t>
      </w:r>
      <w:r w:rsidRPr="00511006">
        <w:rPr>
          <w:rFonts w:ascii="Cambria" w:hAnsi="Cambria"/>
        </w:rPr>
        <w:t xml:space="preserve">corresponds in my opinion with the distinction </w:t>
      </w:r>
      <w:r>
        <w:rPr>
          <w:rFonts w:ascii="Cambria" w:hAnsi="Cambria"/>
        </w:rPr>
        <w:t xml:space="preserve">made by </w:t>
      </w:r>
      <w:r w:rsidRPr="00511006">
        <w:rPr>
          <w:rFonts w:ascii="Cambria" w:hAnsi="Cambria"/>
        </w:rPr>
        <w:t xml:space="preserve">Kahneman (2012). In his view, people on the </w:t>
      </w:r>
      <w:r w:rsidRPr="00511006">
        <w:rPr>
          <w:rFonts w:ascii="Cambria" w:hAnsi="Cambria"/>
          <w:b/>
          <w:i/>
        </w:rPr>
        <w:t>Econs</w:t>
      </w:r>
      <w:r>
        <w:rPr>
          <w:rFonts w:ascii="Cambria" w:hAnsi="Cambria"/>
        </w:rPr>
        <w:t xml:space="preserve"> level</w:t>
      </w:r>
      <w:r w:rsidRPr="00511006">
        <w:rPr>
          <w:rFonts w:ascii="Cambria" w:hAnsi="Cambria"/>
        </w:rPr>
        <w:t>, are slow thinkers because they are endowed with specific but refined separable values, which require computations and cognitive techniques.</w:t>
      </w:r>
      <w:r>
        <w:rPr>
          <w:rFonts w:ascii="Cambria" w:hAnsi="Cambria"/>
        </w:rPr>
        <w:t xml:space="preserve"> On </w:t>
      </w:r>
      <w:r w:rsidRPr="00511006">
        <w:rPr>
          <w:rFonts w:ascii="Cambria" w:hAnsi="Cambria"/>
        </w:rPr>
        <w:t xml:space="preserve">the </w:t>
      </w:r>
      <w:r w:rsidRPr="00511006">
        <w:rPr>
          <w:rFonts w:ascii="Cambria" w:hAnsi="Cambria"/>
          <w:b/>
          <w:i/>
        </w:rPr>
        <w:t>Human</w:t>
      </w:r>
      <w:r w:rsidRPr="00511006">
        <w:rPr>
          <w:rFonts w:ascii="Cambria" w:hAnsi="Cambria"/>
        </w:rPr>
        <w:t xml:space="preserve"> level people are fast thinkers </w:t>
      </w:r>
      <w:r>
        <w:rPr>
          <w:rFonts w:ascii="Cambria" w:hAnsi="Cambria"/>
        </w:rPr>
        <w:t xml:space="preserve">and behave fast, </w:t>
      </w:r>
      <w:r w:rsidRPr="00511006">
        <w:rPr>
          <w:rFonts w:ascii="Cambria" w:hAnsi="Cambria"/>
        </w:rPr>
        <w:t xml:space="preserve">because they have incorporated relational capacities from the past, which enables them to </w:t>
      </w:r>
      <w:r>
        <w:rPr>
          <w:rFonts w:ascii="Cambria" w:hAnsi="Cambria"/>
        </w:rPr>
        <w:t>assess a complex situation fast.</w:t>
      </w:r>
      <w:r w:rsidRPr="00511006">
        <w:rPr>
          <w:rFonts w:ascii="Cambria" w:hAnsi="Cambria"/>
        </w:rPr>
        <w:t xml:space="preserve"> </w:t>
      </w:r>
      <w:r>
        <w:rPr>
          <w:rFonts w:ascii="Cambria" w:hAnsi="Cambria"/>
        </w:rPr>
        <w:t xml:space="preserve">At the </w:t>
      </w:r>
      <w:r w:rsidRPr="00C93AE5">
        <w:rPr>
          <w:rFonts w:ascii="Cambria" w:hAnsi="Cambria"/>
          <w:b/>
          <w:i/>
        </w:rPr>
        <w:t>Mentality</w:t>
      </w:r>
      <w:r>
        <w:rPr>
          <w:rFonts w:ascii="Cambria" w:hAnsi="Cambria"/>
        </w:rPr>
        <w:t xml:space="preserve"> or </w:t>
      </w:r>
      <w:r w:rsidRPr="005664F1">
        <w:rPr>
          <w:rFonts w:ascii="Cambria" w:hAnsi="Cambria"/>
          <w:b/>
          <w:i/>
        </w:rPr>
        <w:t>Imperial</w:t>
      </w:r>
      <w:r>
        <w:rPr>
          <w:rFonts w:ascii="Cambria" w:hAnsi="Cambria"/>
        </w:rPr>
        <w:t xml:space="preserve"> level people act immediately and intuitively, following imperial group values. </w:t>
      </w:r>
    </w:p>
  </w:footnote>
  <w:footnote w:id="8">
    <w:p w:rsidR="00682C8B" w:rsidRPr="006A3F80" w:rsidRDefault="00682C8B" w:rsidP="003A3640">
      <w:pPr>
        <w:pStyle w:val="FootnoteText"/>
        <w:rPr>
          <w:rFonts w:ascii="Cambria" w:hAnsi="Cambria"/>
        </w:rPr>
      </w:pPr>
      <w:r>
        <w:rPr>
          <w:rStyle w:val="FootnoteReference"/>
        </w:rPr>
        <w:footnoteRef/>
      </w:r>
      <w:r>
        <w:t xml:space="preserve"> </w:t>
      </w:r>
      <w:r w:rsidRPr="006A3F80">
        <w:rPr>
          <w:rFonts w:ascii="Cambria" w:hAnsi="Cambria"/>
        </w:rPr>
        <w:t>This observation has consequences for the ownership of a partnership.</w:t>
      </w:r>
    </w:p>
  </w:footnote>
  <w:footnote w:id="9">
    <w:p w:rsidR="00682C8B" w:rsidRPr="00A23849" w:rsidRDefault="00682C8B" w:rsidP="00B72479">
      <w:pPr>
        <w:pStyle w:val="FootnoteText"/>
      </w:pPr>
      <w:r>
        <w:rPr>
          <w:rStyle w:val="FootnoteReference"/>
        </w:rPr>
        <w:footnoteRef/>
      </w:r>
      <w:r>
        <w:t xml:space="preserve"> </w:t>
      </w:r>
      <w:r w:rsidRPr="00A23849">
        <w:rPr>
          <w:rFonts w:ascii="Cambria" w:hAnsi="Cambria"/>
        </w:rPr>
        <w:t>The labor time that was needed for a job to make a left-right rotation – from hunting to farming and back, for example – is the base of the Marxian theory of labor value.</w:t>
      </w:r>
    </w:p>
  </w:footnote>
  <w:footnote w:id="10">
    <w:p w:rsidR="00682C8B" w:rsidRPr="009C23DB" w:rsidRDefault="00682C8B" w:rsidP="00B72479">
      <w:pPr>
        <w:pStyle w:val="FootnoteText"/>
        <w:rPr>
          <w:rFonts w:ascii="Cambria" w:hAnsi="Cambria"/>
        </w:rPr>
      </w:pPr>
      <w:r>
        <w:rPr>
          <w:rStyle w:val="FootnoteReference"/>
        </w:rPr>
        <w:footnoteRef/>
      </w:r>
      <w:r>
        <w:t xml:space="preserve"> </w:t>
      </w:r>
      <w:r w:rsidRPr="009C23DB">
        <w:rPr>
          <w:rFonts w:ascii="Cambria" w:hAnsi="Cambria"/>
        </w:rPr>
        <w:t xml:space="preserve">However, </w:t>
      </w:r>
      <w:r>
        <w:rPr>
          <w:rFonts w:ascii="Cambria" w:hAnsi="Cambria"/>
        </w:rPr>
        <w:t xml:space="preserve">in his Sapiens, Yuval Noah </w:t>
      </w:r>
      <w:r w:rsidRPr="009C23DB">
        <w:rPr>
          <w:rFonts w:ascii="Cambria" w:hAnsi="Cambria"/>
        </w:rPr>
        <w:t>Harari says, "</w:t>
      </w:r>
      <w:r>
        <w:rPr>
          <w:rFonts w:ascii="Cambria" w:hAnsi="Cambria"/>
        </w:rPr>
        <w:t xml:space="preserve">the domestication of wheat was </w:t>
      </w:r>
      <w:r w:rsidRPr="009C23DB">
        <w:rPr>
          <w:rFonts w:ascii="Cambria" w:hAnsi="Cambria"/>
        </w:rPr>
        <w:t>a Faustian bargain between humans and grains" in which our species "cast off its intimate symbiosis with nature and sprinted towards greed and alienation". It was a bad bargain: "the agricultural revolution was history's biggest fraud". "The agricultural revolution was history's biggest fraud". More often than not it brought a worse diet, longer hours of work, and greater risk of starvation, crowded living conditions, greatly increased susceptibility to disease, new forms of insecurity and uglier forms of hierarchy. Harari thinks we may have been better off in the Stone Age, and he has powerful things to say about the wickedness of factory farming, concluding with one of his many superlatives: "modern industrial agriculture might well be the greatest crime in history".</w:t>
      </w:r>
      <w:r w:rsidRPr="00B65945">
        <w:rPr>
          <w:rFonts w:ascii="Cambria" w:hAnsi="Cambria"/>
        </w:rPr>
        <w:t xml:space="preserve"> </w:t>
      </w:r>
      <w:r>
        <w:rPr>
          <w:rFonts w:ascii="Cambria" w:hAnsi="Cambria"/>
        </w:rPr>
        <w:t xml:space="preserve"> Galen Strawson (2014). </w:t>
      </w:r>
    </w:p>
  </w:footnote>
  <w:footnote w:id="11">
    <w:p w:rsidR="00682C8B" w:rsidRPr="007C7DA0" w:rsidRDefault="00682C8B" w:rsidP="00B72479">
      <w:pPr>
        <w:pStyle w:val="FootnoteText"/>
        <w:rPr>
          <w:rFonts w:ascii="Cambria" w:hAnsi="Cambria"/>
        </w:rPr>
      </w:pPr>
      <w:r>
        <w:rPr>
          <w:rStyle w:val="FootnoteReference"/>
        </w:rPr>
        <w:footnoteRef/>
      </w:r>
      <w:r>
        <w:t xml:space="preserve"> </w:t>
      </w:r>
      <w:r w:rsidRPr="007C7DA0">
        <w:rPr>
          <w:rFonts w:ascii="Cambria" w:hAnsi="Cambria"/>
        </w:rPr>
        <w:t xml:space="preserve">Lancaster (1966) firstly proposed the idea of distinguishing a commodity from its desirable qualities in </w:t>
      </w:r>
      <w:r>
        <w:rPr>
          <w:rFonts w:ascii="Cambria" w:hAnsi="Cambria"/>
        </w:rPr>
        <w:t xml:space="preserve">the context of </w:t>
      </w:r>
      <w:r w:rsidRPr="007C7DA0">
        <w:rPr>
          <w:rFonts w:ascii="Cambria" w:hAnsi="Cambria"/>
        </w:rPr>
        <w:t>consumption theory</w:t>
      </w:r>
      <w:r>
        <w:rPr>
          <w:rFonts w:ascii="Cambria" w:hAnsi="Cambria"/>
        </w:rPr>
        <w:t>.</w:t>
      </w:r>
    </w:p>
  </w:footnote>
  <w:footnote w:id="12">
    <w:p w:rsidR="00682C8B" w:rsidRDefault="00682C8B" w:rsidP="002779DA">
      <w:pPr>
        <w:pStyle w:val="FootnoteText"/>
      </w:pPr>
      <w:r>
        <w:rPr>
          <w:rStyle w:val="FootnoteReference"/>
        </w:rPr>
        <w:footnoteRef/>
      </w:r>
      <w:r>
        <w:t xml:space="preserve"> </w:t>
      </w:r>
      <w:r>
        <w:rPr>
          <w:rFonts w:ascii="Cambria" w:hAnsi="Cambria"/>
          <w:sz w:val="22"/>
          <w:szCs w:val="24"/>
        </w:rPr>
        <w:t>The following</w:t>
      </w:r>
      <w:r w:rsidRPr="0000340B">
        <w:rPr>
          <w:rFonts w:ascii="Cambria" w:hAnsi="Cambria"/>
          <w:sz w:val="22"/>
          <w:szCs w:val="24"/>
        </w:rPr>
        <w:t xml:space="preserve"> conditions qualify a clone</w:t>
      </w:r>
      <w:r>
        <w:rPr>
          <w:rFonts w:ascii="Cambria" w:hAnsi="Cambria"/>
          <w:sz w:val="22"/>
          <w:szCs w:val="24"/>
        </w:rPr>
        <w:t>: g</w:t>
      </w:r>
      <w:r w:rsidRPr="0000340B">
        <w:rPr>
          <w:rFonts w:ascii="Cambria" w:hAnsi="Cambria"/>
          <w:sz w:val="22"/>
          <w:szCs w:val="24"/>
        </w:rPr>
        <w:t>iven a transaction-partnership</w:t>
      </w:r>
      <m:oMath>
        <m:r>
          <w:rPr>
            <w:rFonts w:ascii="Cambria Math" w:hAnsi="Cambria Math"/>
            <w:sz w:val="22"/>
            <w:szCs w:val="24"/>
          </w:rPr>
          <m:t xml:space="preserve"> E=</m:t>
        </m:r>
        <m:r>
          <m:rPr>
            <m:sty m:val="p"/>
          </m:rP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a</m:t>
            </m:r>
          </m:sup>
        </m:sSup>
        <m:r>
          <m:rPr>
            <m:sty m:val="p"/>
          </m:rP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b</m:t>
            </m:r>
          </m:sup>
        </m:sSup>
        <m:r>
          <m:rPr>
            <m:sty m:val="p"/>
          </m:rPr>
          <w:rPr>
            <w:rFonts w:ascii="Cambria Math" w:hAnsi="Cambria Math"/>
          </w:rPr>
          <m:t>,</m:t>
        </m:r>
        <m:r>
          <w:rPr>
            <w:rFonts w:ascii="Cambria Math" w:hAnsi="Cambria Math"/>
          </w:rPr>
          <m:t>R</m:t>
        </m:r>
        <m:r>
          <m:rPr>
            <m:sty m:val="b"/>
          </m:rPr>
          <w:rPr>
            <w:rFonts w:ascii="Cambria Math" w:hAnsi="Cambria Math"/>
          </w:rPr>
          <m:t>}</m:t>
        </m:r>
      </m:oMath>
      <w:r w:rsidRPr="0000340B">
        <w:t xml:space="preserve">, </w:t>
      </w:r>
      <w:r w:rsidRPr="0000340B">
        <w:rPr>
          <w:rFonts w:ascii="Cambria" w:hAnsi="Cambria"/>
          <w:sz w:val="22"/>
          <w:szCs w:val="24"/>
        </w:rPr>
        <w:t xml:space="preserve">with competent partners </w:t>
      </w:r>
      <m:oMath>
        <m:sSup>
          <m:sSupPr>
            <m:ctrlPr>
              <w:rPr>
                <w:rFonts w:ascii="Cambria Math" w:hAnsi="Cambria Math"/>
                <w:i/>
              </w:rPr>
            </m:ctrlPr>
          </m:sSupPr>
          <m:e>
            <m:r>
              <w:rPr>
                <w:rFonts w:ascii="Cambria Math" w:hAnsi="Cambria Math"/>
              </w:rPr>
              <m:t>B</m:t>
            </m:r>
          </m:e>
          <m:sup>
            <m:r>
              <w:rPr>
                <w:rFonts w:ascii="Cambria Math" w:hAnsi="Cambria Math"/>
              </w:rPr>
              <m:t>a</m:t>
            </m:r>
          </m:sup>
        </m:sSup>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b</m:t>
            </m:r>
          </m:sup>
        </m:sSup>
        <m:r>
          <m:rPr>
            <m:sty m:val="p"/>
          </m:rPr>
          <w:rPr>
            <w:rFonts w:ascii="Cambria Math" w:hAnsi="Cambria Math"/>
          </w:rPr>
          <m:t>.</m:t>
        </m:r>
      </m:oMath>
      <w:r w:rsidRPr="0000340B">
        <w:rPr>
          <w:rFonts w:ascii="Cambria" w:eastAsiaTheme="minorEastAsia" w:hAnsi="Cambria"/>
        </w:rPr>
        <w:t xml:space="preserve"> </w:t>
      </w:r>
      <w:r w:rsidRPr="0000340B">
        <w:rPr>
          <w:rFonts w:ascii="Cambria" w:hAnsi="Cambria"/>
          <w:sz w:val="22"/>
          <w:szCs w:val="24"/>
        </w:rPr>
        <w:t xml:space="preserve">A </w:t>
      </w:r>
      <w:r w:rsidRPr="0000340B">
        <w:rPr>
          <w:rFonts w:ascii="Cambria" w:hAnsi="Cambria"/>
          <w:b/>
          <w:i/>
          <w:sz w:val="22"/>
          <w:szCs w:val="24"/>
        </w:rPr>
        <w:t>clone</w:t>
      </w:r>
      <w:r w:rsidRPr="0000340B">
        <w:rPr>
          <w:rFonts w:ascii="Cambria" w:hAnsi="Cambria"/>
          <w:sz w:val="22"/>
          <w:szCs w:val="24"/>
        </w:rPr>
        <w:t xml:space="preserve"> of a workplace of type </w:t>
      </w:r>
      <w:r w:rsidRPr="0000340B">
        <w:rPr>
          <w:rFonts w:ascii="Cambria" w:hAnsi="Cambria"/>
          <w:i/>
          <w:sz w:val="22"/>
          <w:szCs w:val="24"/>
        </w:rPr>
        <w:t xml:space="preserve">a, </w:t>
      </w:r>
      <m:oMath>
        <m:sSup>
          <m:sSupPr>
            <m:ctrlPr>
              <w:rPr>
                <w:rFonts w:ascii="Cambria Math" w:hAnsi="Cambria Math"/>
                <w:i/>
                <w:sz w:val="22"/>
                <w:szCs w:val="24"/>
              </w:rPr>
            </m:ctrlPr>
          </m:sSupPr>
          <m:e>
            <m:r>
              <w:rPr>
                <w:rFonts w:ascii="Cambria Math" w:hAnsi="Cambria Math"/>
                <w:sz w:val="22"/>
                <w:szCs w:val="24"/>
              </w:rPr>
              <m:t>κ</m:t>
            </m:r>
          </m:e>
          <m:sup>
            <m:r>
              <w:rPr>
                <w:rFonts w:ascii="Cambria Math" w:hAnsi="Cambria Math"/>
                <w:sz w:val="22"/>
                <w:szCs w:val="24"/>
              </w:rPr>
              <m:t>a</m:t>
            </m:r>
          </m:sup>
        </m:sSup>
        <m:r>
          <w:rPr>
            <w:rFonts w:ascii="Cambria Math" w:hAnsi="Cambria Math"/>
            <w:sz w:val="22"/>
            <w:szCs w:val="24"/>
          </w:rPr>
          <m:t xml:space="preserve">, </m:t>
        </m:r>
      </m:oMath>
      <w:r w:rsidRPr="0000340B">
        <w:rPr>
          <w:rFonts w:ascii="Cambria" w:hAnsi="Cambria"/>
          <w:sz w:val="22"/>
          <w:szCs w:val="24"/>
        </w:rPr>
        <w:t>is a workplace</w:t>
      </w:r>
      <m:oMath>
        <m:r>
          <w:rPr>
            <w:rFonts w:ascii="Cambria Math" w:hAnsi="Cambria Math"/>
            <w:sz w:val="22"/>
            <w:szCs w:val="24"/>
          </w:rPr>
          <m:t xml:space="preserve"> </m:t>
        </m:r>
        <m:sSubSup>
          <m:sSubSupPr>
            <m:ctrlPr>
              <w:rPr>
                <w:rFonts w:ascii="Cambria Math" w:hAnsi="Cambria Math"/>
                <w:i/>
                <w:sz w:val="22"/>
                <w:szCs w:val="24"/>
              </w:rPr>
            </m:ctrlPr>
          </m:sSubSupPr>
          <m:e>
            <m:r>
              <w:rPr>
                <w:rFonts w:ascii="Cambria Math" w:hAnsi="Cambria Math"/>
                <w:sz w:val="22"/>
                <w:szCs w:val="24"/>
              </w:rPr>
              <m:t>κ</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m:t>
        </m:r>
        <m:d>
          <m:dPr>
            <m:ctrlPr>
              <w:rPr>
                <w:rFonts w:ascii="Cambria Math" w:hAnsi="Cambria Math"/>
                <w:i/>
                <w:sz w:val="22"/>
                <w:szCs w:val="24"/>
              </w:rPr>
            </m:ctrlPr>
          </m:dPr>
          <m:e>
            <m:sSubSup>
              <m:sSubSupPr>
                <m:ctrlPr>
                  <w:rPr>
                    <w:rFonts w:ascii="Cambria Math" w:hAnsi="Cambria Math"/>
                    <w:i/>
                    <w:sz w:val="22"/>
                    <w:szCs w:val="24"/>
                  </w:rPr>
                </m:ctrlPr>
              </m:sSubSupPr>
              <m:e>
                <m:r>
                  <w:rPr>
                    <w:rFonts w:ascii="Cambria Math" w:hAnsi="Cambria Math"/>
                    <w:sz w:val="22"/>
                    <w:szCs w:val="24"/>
                  </w:rPr>
                  <m:t>v</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m:t>
            </m:r>
            <m:sSubSup>
              <m:sSubSupPr>
                <m:ctrlPr>
                  <w:rPr>
                    <w:rFonts w:ascii="Cambria Math" w:hAnsi="Cambria Math"/>
                    <w:i/>
                    <w:sz w:val="22"/>
                    <w:szCs w:val="24"/>
                  </w:rPr>
                </m:ctrlPr>
              </m:sSubSupPr>
              <m:e>
                <m:r>
                  <w:rPr>
                    <w:rFonts w:ascii="Cambria Math" w:hAnsi="Cambria Math"/>
                    <w:sz w:val="22"/>
                    <w:szCs w:val="24"/>
                  </w:rPr>
                  <m:t>b</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m:t>
            </m:r>
            <m:sSubSup>
              <m:sSubSupPr>
                <m:ctrlPr>
                  <w:rPr>
                    <w:rFonts w:ascii="Cambria Math" w:hAnsi="Cambria Math"/>
                    <w:i/>
                    <w:sz w:val="22"/>
                    <w:szCs w:val="24"/>
                  </w:rPr>
                </m:ctrlPr>
              </m:sSubSupPr>
              <m:e>
                <m:r>
                  <w:rPr>
                    <w:rFonts w:ascii="Cambria Math" w:hAnsi="Cambria Math"/>
                    <w:sz w:val="22"/>
                    <w:szCs w:val="24"/>
                  </w:rPr>
                  <m:t>R</m:t>
                </m:r>
              </m:e>
              <m:sub>
                <m:r>
                  <w:rPr>
                    <w:rFonts w:ascii="Cambria Math" w:hAnsi="Cambria Math"/>
                    <w:sz w:val="22"/>
                    <w:szCs w:val="24"/>
                  </w:rPr>
                  <m:t>i</m:t>
                </m:r>
              </m:sub>
              <m:sup>
                <m:r>
                  <w:rPr>
                    <w:rFonts w:ascii="Cambria Math" w:hAnsi="Cambria Math"/>
                    <w:sz w:val="22"/>
                    <w:szCs w:val="24"/>
                  </w:rPr>
                  <m:t>a</m:t>
                </m:r>
              </m:sup>
            </m:sSubSup>
          </m:e>
        </m:d>
        <m:r>
          <w:rPr>
            <w:rFonts w:ascii="Cambria Math" w:hAnsi="Cambria Math"/>
            <w:sz w:val="22"/>
            <w:szCs w:val="24"/>
          </w:rPr>
          <m:t>, i∈A</m:t>
        </m:r>
      </m:oMath>
      <w:r w:rsidRPr="0000340B">
        <w:rPr>
          <w:rFonts w:ascii="Cambria" w:eastAsiaTheme="minorEastAsia" w:hAnsi="Cambria"/>
        </w:rPr>
        <w:t xml:space="preserve">, </w:t>
      </w:r>
      <w:r w:rsidRPr="0000340B">
        <w:rPr>
          <w:rFonts w:ascii="Cambria" w:eastAsiaTheme="minorEastAsia" w:hAnsi="Cambria"/>
          <w:sz w:val="22"/>
          <w:szCs w:val="24"/>
        </w:rPr>
        <w:t>su</w:t>
      </w:r>
      <w:r w:rsidRPr="0000340B">
        <w:rPr>
          <w:rFonts w:ascii="Cambria" w:hAnsi="Cambria"/>
          <w:sz w:val="22"/>
          <w:szCs w:val="24"/>
        </w:rPr>
        <w:t>ch that</w:t>
      </w:r>
      <m:oMath>
        <m:r>
          <w:rPr>
            <w:rFonts w:ascii="Cambria Math" w:hAnsi="Cambria Math"/>
            <w:sz w:val="22"/>
            <w:szCs w:val="24"/>
          </w:rPr>
          <m:t xml:space="preserve"> </m:t>
        </m:r>
        <m:sSubSup>
          <m:sSubSupPr>
            <m:ctrlPr>
              <w:rPr>
                <w:rFonts w:ascii="Cambria Math" w:hAnsi="Cambria Math"/>
                <w:i/>
                <w:sz w:val="22"/>
                <w:szCs w:val="24"/>
              </w:rPr>
            </m:ctrlPr>
          </m:sSubSupPr>
          <m:e>
            <m:r>
              <w:rPr>
                <w:rFonts w:ascii="Cambria Math" w:hAnsi="Cambria Math"/>
                <w:sz w:val="22"/>
                <w:szCs w:val="24"/>
              </w:rPr>
              <m:t>v</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m:t>
        </m:r>
        <m:sSubSup>
          <m:sSubSupPr>
            <m:ctrlPr>
              <w:rPr>
                <w:rFonts w:ascii="Cambria Math" w:hAnsi="Cambria Math"/>
                <w:i/>
                <w:sz w:val="22"/>
                <w:szCs w:val="24"/>
              </w:rPr>
            </m:ctrlPr>
          </m:sSubSupPr>
          <m:e>
            <m:r>
              <w:rPr>
                <w:rFonts w:ascii="Cambria Math" w:hAnsi="Cambria Math"/>
                <w:sz w:val="22"/>
                <w:szCs w:val="24"/>
              </w:rPr>
              <m:t>V</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 xml:space="preserve"> and </m:t>
        </m:r>
        <m:sSubSup>
          <m:sSubSupPr>
            <m:ctrlPr>
              <w:rPr>
                <w:rFonts w:ascii="Cambria Math" w:hAnsi="Cambria Math"/>
                <w:i/>
                <w:sz w:val="22"/>
                <w:szCs w:val="24"/>
              </w:rPr>
            </m:ctrlPr>
          </m:sSubSupPr>
          <m:e>
            <m:r>
              <w:rPr>
                <w:rFonts w:ascii="Cambria Math" w:hAnsi="Cambria Math"/>
                <w:sz w:val="22"/>
                <w:szCs w:val="24"/>
              </w:rPr>
              <m:t>R</m:t>
            </m:r>
          </m:e>
          <m:sub>
            <m:r>
              <w:rPr>
                <w:rFonts w:ascii="Cambria Math" w:hAnsi="Cambria Math"/>
                <w:sz w:val="22"/>
                <w:szCs w:val="24"/>
              </w:rPr>
              <m:t>i</m:t>
            </m:r>
          </m:sub>
          <m:sup>
            <m:r>
              <w:rPr>
                <w:rFonts w:ascii="Cambria Math" w:hAnsi="Cambria Math"/>
                <w:sz w:val="22"/>
                <w:szCs w:val="24"/>
              </w:rPr>
              <m:t>a</m:t>
            </m:r>
          </m:sup>
        </m:sSubSup>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R</m:t>
            </m:r>
          </m:e>
          <m:sup>
            <m:r>
              <w:rPr>
                <w:rFonts w:ascii="Cambria Math" w:hAnsi="Cambria Math"/>
                <w:sz w:val="22"/>
                <w:szCs w:val="24"/>
              </w:rPr>
              <m:t>a</m:t>
            </m:r>
          </m:sup>
        </m:sSup>
      </m:oMath>
      <w:r w:rsidRPr="0000340B">
        <w:rPr>
          <w:rFonts w:ascii="Cambria" w:hAnsi="Cambria"/>
          <w:i/>
        </w:rPr>
        <w:t>.</w:t>
      </w:r>
      <w:r w:rsidRPr="0000340B">
        <w:rPr>
          <w:rFonts w:ascii="Cambria" w:eastAsiaTheme="minorEastAsia" w:hAnsi="Cambria"/>
        </w:rPr>
        <w:t xml:space="preserve"> </w:t>
      </w:r>
      <w:r w:rsidRPr="0000340B">
        <w:rPr>
          <w:rFonts w:ascii="Cambria" w:eastAsiaTheme="minorEastAsia" w:hAnsi="Cambria"/>
          <w:sz w:val="22"/>
          <w:szCs w:val="24"/>
        </w:rPr>
        <w:t xml:space="preserve">The relation  </w:t>
      </w:r>
      <m:oMath>
        <m:sSubSup>
          <m:sSubSupPr>
            <m:ctrlPr>
              <w:rPr>
                <w:rFonts w:ascii="Cambria Math" w:eastAsiaTheme="minorEastAsia" w:hAnsi="Cambria Math"/>
                <w:i/>
                <w:sz w:val="22"/>
                <w:szCs w:val="24"/>
              </w:rPr>
            </m:ctrlPr>
          </m:sSubSupPr>
          <m:e>
            <m:r>
              <w:rPr>
                <w:rFonts w:ascii="Cambria Math" w:eastAsiaTheme="minorEastAsia" w:hAnsi="Cambria Math"/>
                <w:sz w:val="22"/>
                <w:szCs w:val="24"/>
              </w:rPr>
              <m:t>v</m:t>
            </m:r>
          </m:e>
          <m:sub>
            <m:r>
              <w:rPr>
                <w:rFonts w:ascii="Cambria Math" w:eastAsiaTheme="minorEastAsia" w:hAnsi="Cambria Math"/>
                <w:sz w:val="22"/>
                <w:szCs w:val="24"/>
              </w:rPr>
              <m:t>i</m:t>
            </m:r>
          </m:sub>
          <m:sup>
            <m:r>
              <w:rPr>
                <w:rFonts w:ascii="Cambria Math" w:eastAsiaTheme="minorEastAsia" w:hAnsi="Cambria Math"/>
                <w:sz w:val="22"/>
                <w:szCs w:val="24"/>
              </w:rPr>
              <m:t>a</m:t>
            </m:r>
          </m:sup>
        </m:sSubSup>
        <m:r>
          <w:rPr>
            <w:rFonts w:ascii="Cambria Math" w:eastAsiaTheme="minorEastAsia" w:hAnsi="Cambria Math"/>
            <w:sz w:val="22"/>
            <w:szCs w:val="24"/>
          </w:rPr>
          <m:t>∥</m:t>
        </m:r>
        <m:sSubSup>
          <m:sSubSupPr>
            <m:ctrlPr>
              <w:rPr>
                <w:rFonts w:ascii="Cambria Math" w:eastAsiaTheme="minorEastAsia" w:hAnsi="Cambria Math"/>
                <w:i/>
                <w:sz w:val="22"/>
                <w:szCs w:val="24"/>
              </w:rPr>
            </m:ctrlPr>
          </m:sSubSupPr>
          <m:e>
            <m:r>
              <w:rPr>
                <w:rFonts w:ascii="Cambria Math" w:eastAsiaTheme="minorEastAsia" w:hAnsi="Cambria Math"/>
                <w:sz w:val="22"/>
                <w:szCs w:val="24"/>
              </w:rPr>
              <m:t>V</m:t>
            </m:r>
          </m:e>
          <m:sub>
            <m:r>
              <w:rPr>
                <w:rFonts w:ascii="Cambria Math" w:eastAsiaTheme="minorEastAsia" w:hAnsi="Cambria Math"/>
                <w:sz w:val="22"/>
                <w:szCs w:val="24"/>
              </w:rPr>
              <m:t>i</m:t>
            </m:r>
          </m:sub>
          <m:sup>
            <m:r>
              <w:rPr>
                <w:rFonts w:ascii="Cambria Math" w:eastAsiaTheme="minorEastAsia" w:hAnsi="Cambria Math"/>
                <w:sz w:val="22"/>
                <w:szCs w:val="24"/>
              </w:rPr>
              <m:t>a</m:t>
            </m:r>
          </m:sup>
        </m:sSubSup>
      </m:oMath>
      <w:r w:rsidRPr="0000340B">
        <w:rPr>
          <w:rFonts w:ascii="Cambria" w:eastAsiaTheme="minorEastAsia" w:hAnsi="Cambria"/>
          <w:sz w:val="22"/>
          <w:szCs w:val="24"/>
        </w:rPr>
        <w:t xml:space="preserve"> says that both values are </w:t>
      </w:r>
      <w:r w:rsidRPr="0000340B">
        <w:rPr>
          <w:rFonts w:ascii="Cambria" w:eastAsiaTheme="minorEastAsia" w:hAnsi="Cambria"/>
          <w:i/>
          <w:sz w:val="22"/>
          <w:szCs w:val="24"/>
        </w:rPr>
        <w:t>parallel</w:t>
      </w:r>
      <w:r w:rsidRPr="0000340B">
        <w:rPr>
          <w:rFonts w:ascii="Cambria" w:eastAsiaTheme="minorEastAsia" w:hAnsi="Cambria"/>
          <w:sz w:val="22"/>
          <w:szCs w:val="24"/>
        </w:rPr>
        <w:t>, that is, the hyperplanes at the intersection between the preference curves and the resource half-line from the origin are parallel.</w:t>
      </w:r>
    </w:p>
  </w:footnote>
  <w:footnote w:id="13">
    <w:p w:rsidR="00682C8B" w:rsidRPr="00AD769A" w:rsidRDefault="00682C8B" w:rsidP="00F8033F">
      <w:pPr>
        <w:pStyle w:val="FootnoteText"/>
        <w:rPr>
          <w:rFonts w:ascii="Cambria" w:hAnsi="Cambria"/>
        </w:rPr>
      </w:pPr>
      <w:r>
        <w:rPr>
          <w:rStyle w:val="FootnoteReference"/>
        </w:rPr>
        <w:footnoteRef/>
      </w:r>
      <w:r>
        <w:t xml:space="preserve"> </w:t>
      </w:r>
      <w:r w:rsidRPr="00AD769A">
        <w:rPr>
          <w:rFonts w:ascii="Cambria" w:hAnsi="Cambria"/>
        </w:rPr>
        <w:t>Yang</w:t>
      </w:r>
      <w:r>
        <w:rPr>
          <w:rFonts w:ascii="Cambria" w:hAnsi="Cambria"/>
        </w:rPr>
        <w:t xml:space="preserve"> defines an agent as a consumer-producer.</w:t>
      </w:r>
    </w:p>
  </w:footnote>
  <w:footnote w:id="14">
    <w:p w:rsidR="00682C8B" w:rsidRDefault="00682C8B">
      <w:pPr>
        <w:pStyle w:val="FootnoteText"/>
      </w:pPr>
      <w:r>
        <w:rPr>
          <w:rStyle w:val="FootnoteReference"/>
        </w:rPr>
        <w:footnoteRef/>
      </w:r>
      <w:r>
        <w:t xml:space="preserve"> </w:t>
      </w:r>
      <w:r>
        <w:rPr>
          <w:rFonts w:ascii="Cambria" w:hAnsi="Cambria"/>
        </w:rPr>
        <w:t>An outcome is stable if all matches support Individual Rationality and Pairwise stability (Jackson and Wolinski, 1996).</w:t>
      </w:r>
      <w:r>
        <w:t xml:space="preserve"> </w:t>
      </w:r>
    </w:p>
  </w:footnote>
  <w:footnote w:id="15">
    <w:p w:rsidR="00682C8B" w:rsidRDefault="00682C8B" w:rsidP="00DC5DAD">
      <w:r>
        <w:rPr>
          <w:rStyle w:val="FootnoteReference"/>
        </w:rPr>
        <w:footnoteRef/>
      </w:r>
      <w:r>
        <w:t xml:space="preserve"> </w:t>
      </w:r>
      <w:r w:rsidRPr="006F404F">
        <w:rPr>
          <w:rFonts w:ascii="Cambria" w:hAnsi="Cambria"/>
          <w:sz w:val="20"/>
          <w:szCs w:val="20"/>
        </w:rPr>
        <w:t>For the general format of the Institutiona</w:t>
      </w:r>
      <w:r>
        <w:rPr>
          <w:rFonts w:ascii="Cambria" w:hAnsi="Cambria"/>
          <w:sz w:val="20"/>
          <w:szCs w:val="20"/>
        </w:rPr>
        <w:t>l Design Map, without reference</w:t>
      </w:r>
      <w:r w:rsidRPr="006F404F">
        <w:rPr>
          <w:rFonts w:ascii="Cambria" w:hAnsi="Cambria"/>
          <w:sz w:val="20"/>
          <w:szCs w:val="20"/>
        </w:rPr>
        <w:t xml:space="preserve"> to the economy </w:t>
      </w:r>
      <w:r w:rsidRPr="006F404F">
        <w:rPr>
          <w:rFonts w:ascii="Cambria" w:hAnsi="Cambria"/>
          <w:i/>
          <w:sz w:val="20"/>
          <w:szCs w:val="20"/>
        </w:rPr>
        <w:t>E</w:t>
      </w:r>
      <w:r w:rsidRPr="006F404F">
        <w:rPr>
          <w:rFonts w:ascii="Cambria" w:hAnsi="Cambria"/>
          <w:sz w:val="20"/>
          <w:szCs w:val="20"/>
        </w:rPr>
        <w:t>, the proof runs as follows</w:t>
      </w:r>
      <w:proofErr w:type="gramStart"/>
      <w:r w:rsidRPr="006F404F">
        <w:rPr>
          <w:rFonts w:ascii="Cambria" w:hAnsi="Cambria"/>
          <w:sz w:val="20"/>
          <w:szCs w:val="20"/>
        </w:rPr>
        <w:t xml:space="preserve">: </w:t>
      </w:r>
      <w:proofErr w:type="gramEnd"/>
      <m:oMath>
        <m:r>
          <w:rPr>
            <w:rFonts w:ascii="Cambria Math" w:hAnsi="Cambria Math"/>
            <w:sz w:val="20"/>
            <w:szCs w:val="20"/>
          </w:rPr>
          <m:t>ψ=</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m:t>
                </m:r>
              </m:sup>
            </m:sSup>
            <m:r>
              <w:rPr>
                <w:rFonts w:ascii="Cambria Math" w:hAnsi="Cambria Math"/>
                <w:sz w:val="20"/>
                <w:szCs w:val="20"/>
              </w:rPr>
              <m:t>,W,</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m:t>
                </m:r>
              </m:sup>
            </m:sSup>
          </m:e>
        </m:d>
      </m:oMath>
      <w:r w:rsidRPr="006F404F">
        <w:rPr>
          <w:rFonts w:ascii="Cambria" w:eastAsiaTheme="minorEastAsia" w:hAnsi="Cambria"/>
          <w:sz w:val="20"/>
          <w:szCs w:val="20"/>
        </w:rPr>
        <w:t>, and</w:t>
      </w:r>
      <m:oMath>
        <m:r>
          <w:rPr>
            <w:rFonts w:ascii="Cambria Math" w:eastAsiaTheme="minorEastAsia" w:hAnsi="Cambria Math"/>
            <w:sz w:val="20"/>
            <w:szCs w:val="20"/>
          </w:rPr>
          <m:t xml:space="preserve"> α=</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m:t>
                </m:r>
              </m:sup>
            </m:sSup>
            <m:r>
              <w:rPr>
                <w:rFonts w:ascii="Cambria Math" w:eastAsiaTheme="minorEastAsia" w:hAnsi="Cambria Math"/>
                <w:sz w:val="20"/>
                <w:szCs w:val="20"/>
              </w:rPr>
              <m:t>,W,</m:t>
            </m:r>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m:t>
                </m:r>
              </m:sup>
            </m:sSup>
          </m:e>
        </m:d>
      </m:oMath>
      <w:r w:rsidRPr="006F404F">
        <w:rPr>
          <w:rFonts w:ascii="Cambria" w:eastAsiaTheme="minorEastAsia" w:hAnsi="Cambria"/>
          <w:sz w:val="20"/>
          <w:szCs w:val="20"/>
        </w:rPr>
        <w:t xml:space="preserve">. </w:t>
      </w:r>
      <w:r w:rsidRPr="006F404F">
        <w:rPr>
          <w:rFonts w:ascii="Cambria" w:hAnsi="Cambria"/>
          <w:sz w:val="20"/>
          <w:szCs w:val="20"/>
        </w:rPr>
        <w:t>From</w:t>
      </w:r>
      <m:oMath>
        <m:r>
          <w:rPr>
            <w:rFonts w:ascii="Cambria Math" w:hAnsi="Cambria Math"/>
            <w:sz w:val="20"/>
            <w:szCs w:val="20"/>
          </w:rPr>
          <m:t xml:space="preserve"> </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m:t>
                </m:r>
              </m:sup>
            </m:sSup>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m:t>
                </m:r>
              </m:sup>
            </m:sSup>
          </m:e>
        </m:d>
        <m:r>
          <w:rPr>
            <w:rFonts w:ascii="Cambria Math" w:eastAsiaTheme="minorEastAsia" w:hAnsi="Cambria Math"/>
            <w:sz w:val="20"/>
            <w:szCs w:val="20"/>
          </w:rPr>
          <m:t>⨁R={</m:t>
        </m:r>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B</m:t>
            </m:r>
          </m:e>
          <m:sup>
            <m:r>
              <w:rPr>
                <w:rFonts w:ascii="Cambria Math" w:eastAsiaTheme="minorEastAsia" w:hAnsi="Cambria Math"/>
                <w:sz w:val="20"/>
                <w:szCs w:val="20"/>
              </w:rPr>
              <m:t>-</m:t>
            </m:r>
          </m:sup>
        </m:sSup>
      </m:oMath>
      <w:r w:rsidRPr="006F404F">
        <w:rPr>
          <w:rFonts w:ascii="Cambria" w:eastAsiaTheme="minorEastAsia" w:hAnsi="Cambria"/>
          <w:sz w:val="20"/>
          <w:szCs w:val="20"/>
        </w:rPr>
        <w:t xml:space="preserve">}, for </w:t>
      </w:r>
      <w:r w:rsidRPr="006F404F">
        <w:rPr>
          <w:rFonts w:ascii="Cambria" w:eastAsiaTheme="minorEastAsia" w:hAnsi="Cambria"/>
          <w:i/>
          <w:sz w:val="20"/>
          <w:szCs w:val="20"/>
        </w:rPr>
        <w:t>R</w:t>
      </w:r>
      <w:r w:rsidRPr="006F404F">
        <w:rPr>
          <w:rFonts w:ascii="Cambria" w:eastAsiaTheme="minorEastAsia" w:hAnsi="Cambria"/>
          <w:sz w:val="20"/>
          <w:szCs w:val="20"/>
        </w:rPr>
        <w:t xml:space="preserve"> in</w:t>
      </w:r>
      <m:oMath>
        <m:r>
          <w:rPr>
            <w:rFonts w:ascii="Cambria Math" w:eastAsiaTheme="minorEastAsia" w:hAnsi="Cambria Math"/>
            <w:sz w:val="20"/>
            <w:szCs w:val="20"/>
          </w:rPr>
          <m:t xml:space="preserve"> γ</m:t>
        </m:r>
      </m:oMath>
      <w:r w:rsidRPr="006F404F">
        <w:rPr>
          <w:rFonts w:ascii="Cambria" w:eastAsiaTheme="minorEastAsia" w:hAnsi="Cambria"/>
          <w:sz w:val="20"/>
          <w:szCs w:val="20"/>
        </w:rPr>
        <w:t>, it follows that</w:t>
      </w:r>
      <m:oMath>
        <m:r>
          <w:rPr>
            <w:rFonts w:ascii="Cambria Math" w:eastAsiaTheme="minorEastAsia" w:hAnsi="Cambria Math"/>
            <w:sz w:val="20"/>
            <w:szCs w:val="20"/>
          </w:rPr>
          <m:t xml:space="preserve"> </m:t>
        </m:r>
        <m:r>
          <w:rPr>
            <w:rFonts w:ascii="Cambria Math" w:hAnsi="Cambria Math"/>
            <w:sz w:val="20"/>
            <w:szCs w:val="20"/>
          </w:rPr>
          <m:t>ψ ⨁ R=α</m:t>
        </m:r>
      </m:oMath>
      <w:r w:rsidRPr="006F404F">
        <w:rPr>
          <w:rFonts w:ascii="Cambria" w:eastAsiaTheme="minorEastAsia" w:hAnsi="Cambria"/>
          <w:sz w:val="20"/>
          <w:szCs w:val="20"/>
        </w:rPr>
        <w:t>.</w:t>
      </w:r>
    </w:p>
  </w:footnote>
  <w:footnote w:id="16">
    <w:p w:rsidR="00682C8B" w:rsidRDefault="00682C8B" w:rsidP="00DC5DAD">
      <w:pPr>
        <w:pStyle w:val="FootnoteText"/>
      </w:pPr>
      <w:r>
        <w:rPr>
          <w:rStyle w:val="FootnoteReference"/>
        </w:rPr>
        <w:footnoteRef/>
      </w:r>
      <w:r>
        <w:t xml:space="preserve"> </w:t>
      </w:r>
      <w:r w:rsidRPr="009D1FE6">
        <w:rPr>
          <w:rFonts w:ascii="Cambria" w:hAnsi="Cambria"/>
        </w:rPr>
        <w:t xml:space="preserve">A mechanism </w:t>
      </w:r>
      <w:r w:rsidRPr="009D1FE6">
        <w:rPr>
          <w:rFonts w:ascii="Cambria" w:eastAsiaTheme="minorEastAsia" w:hAnsi="Cambria"/>
        </w:rPr>
        <w:sym w:font="Symbol" w:char="F070"/>
      </w:r>
      <w:r w:rsidRPr="009D1FE6">
        <w:rPr>
          <w:rFonts w:ascii="Cambria" w:eastAsiaTheme="minorEastAsia" w:hAnsi="Cambria"/>
        </w:rPr>
        <w:t xml:space="preserve"> </w:t>
      </w:r>
      <m:oMath>
        <m:r>
          <w:rPr>
            <w:rFonts w:ascii="Cambria Math" w:eastAsiaTheme="minorEastAsia" w:hAnsi="Cambria Math"/>
          </w:rPr>
          <m:t>=(M, μ, h)</m:t>
        </m:r>
      </m:oMath>
      <w:r w:rsidRPr="009D1FE6">
        <w:rPr>
          <w:rFonts w:ascii="Cambria" w:eastAsiaTheme="minorEastAsia" w:hAnsi="Cambria"/>
        </w:rPr>
        <w:t xml:space="preserve"> </w:t>
      </w:r>
      <w:r w:rsidRPr="009D1FE6">
        <w:rPr>
          <w:rFonts w:ascii="Cambria" w:hAnsi="Cambria"/>
        </w:rPr>
        <w:t xml:space="preserve">consists in equilibrium form of three elements, a message space, denoted </w:t>
      </w:r>
      <w:r w:rsidRPr="009D1FE6">
        <w:rPr>
          <w:rFonts w:ascii="Cambria" w:hAnsi="Cambria"/>
          <w:i/>
        </w:rPr>
        <w:t>M</w:t>
      </w:r>
      <w:r w:rsidRPr="009D1FE6">
        <w:rPr>
          <w:rFonts w:ascii="Cambria" w:hAnsi="Cambria"/>
        </w:rPr>
        <w:t xml:space="preserve">, a (group) equilibrium message correspondence, denoted </w:t>
      </w:r>
      <w:r w:rsidRPr="009D1FE6">
        <w:rPr>
          <w:rFonts w:ascii="Cambria" w:hAnsi="Cambria"/>
          <w:i/>
        </w:rPr>
        <w:sym w:font="Symbol" w:char="F06D"/>
      </w:r>
      <w:r w:rsidRPr="009D1FE6">
        <w:rPr>
          <w:rFonts w:ascii="Cambria" w:hAnsi="Cambria"/>
        </w:rPr>
        <w:t xml:space="preserve">, where </w:t>
      </w:r>
      <m:oMath>
        <m:r>
          <w:rPr>
            <w:rFonts w:ascii="Cambria Math" w:hAnsi="Cambria Math"/>
          </w:rPr>
          <m:t>μ:</m:t>
        </m:r>
        <m:r>
          <w:rPr>
            <w:rFonts w:ascii="Cambria Math" w:hAnsi="Cambria Math"/>
            <w:i/>
          </w:rPr>
          <w:sym w:font="Symbol" w:char="F051"/>
        </m:r>
        <m:r>
          <w:rPr>
            <w:rFonts w:ascii="Cambria Math" w:hAnsi="Cambria Math"/>
          </w:rPr>
          <m:t xml:space="preserve"> </m:t>
        </m:r>
        <m:r>
          <w:rPr>
            <w:rFonts w:ascii="Cambria Math" w:hAnsi="Cambria Math"/>
            <w:i/>
          </w:rPr>
          <w:sym w:font="Symbol" w:char="F0AE"/>
        </m:r>
        <m:r>
          <w:rPr>
            <w:rFonts w:ascii="Cambria Math" w:hAnsi="Cambria Math"/>
          </w:rPr>
          <m:t xml:space="preserve"> M</m:t>
        </m:r>
      </m:oMath>
      <w:r w:rsidRPr="009D1FE6">
        <w:rPr>
          <w:rFonts w:ascii="Cambria" w:eastAsiaTheme="minorEastAsia" w:hAnsi="Cambria"/>
        </w:rPr>
        <w:t xml:space="preserve">, and an outcome function, denoted </w:t>
      </w:r>
      <w:r w:rsidRPr="009D1FE6">
        <w:rPr>
          <w:rFonts w:ascii="Cambria" w:eastAsiaTheme="minorEastAsia" w:hAnsi="Cambria"/>
          <w:i/>
        </w:rPr>
        <w:t>h</w:t>
      </w:r>
      <w:r w:rsidRPr="009D1FE6">
        <w:rPr>
          <w:rFonts w:ascii="Cambria" w:eastAsiaTheme="minorEastAsia" w:hAnsi="Cambria"/>
        </w:rPr>
        <w:t xml:space="preserve">, </w:t>
      </w:r>
      <m:oMath>
        <m:r>
          <w:rPr>
            <w:rFonts w:ascii="Cambria Math" w:eastAsiaTheme="minorEastAsia" w:hAnsi="Cambria Math"/>
          </w:rPr>
          <m:t>h:M→Z</m:t>
        </m:r>
      </m:oMath>
      <w:r w:rsidRPr="009D1FE6">
        <w:rPr>
          <w:rFonts w:ascii="Cambria" w:eastAsiaTheme="minorEastAsia" w:hAnsi="Cambria"/>
        </w:rPr>
        <w:t xml:space="preserve">. Let </w:t>
      </w:r>
      <m:oMath>
        <m:r>
          <m:rPr>
            <m:sty m:val="p"/>
          </m:rPr>
          <w:rPr>
            <w:rFonts w:ascii="Cambria Math" w:eastAsiaTheme="minorEastAsia" w:hAnsi="Cambria Math"/>
          </w:rPr>
          <m:t>π</m:t>
        </m:r>
        <m:r>
          <w:rPr>
            <w:rFonts w:ascii="Cambria Math" w:eastAsiaTheme="minorEastAsia" w:hAnsi="Cambria Math"/>
          </w:rPr>
          <m:t>=(M, μ, h)</m:t>
        </m:r>
      </m:oMath>
      <w:r w:rsidRPr="009D1FE6">
        <w:rPr>
          <w:rFonts w:ascii="Cambria" w:eastAsiaTheme="minorEastAsia" w:hAnsi="Cambria"/>
        </w:rPr>
        <w:t xml:space="preserve"> be such a mechanism. When operated in an environment,</w:t>
      </w:r>
      <w:r w:rsidRPr="009D1FE6">
        <w:rPr>
          <w:rFonts w:ascii="Cambria" w:eastAsiaTheme="minorEastAsia" w:hAnsi="Cambria"/>
          <w:i/>
        </w:rPr>
        <w:sym w:font="Symbol" w:char="F071"/>
      </w:r>
      <w:proofErr w:type="gramStart"/>
      <w:r w:rsidRPr="009D1FE6">
        <w:rPr>
          <w:rFonts w:ascii="Cambria" w:eastAsiaTheme="minorEastAsia" w:hAnsi="Cambria"/>
        </w:rPr>
        <w:t>,</w:t>
      </w:r>
      <w:proofErr w:type="gramEnd"/>
      <w:r w:rsidRPr="009D1FE6">
        <w:rPr>
          <w:rFonts w:ascii="Cambria" w:eastAsiaTheme="minorEastAsia" w:hAnsi="Cambria"/>
        </w:rPr>
        <w:t xml:space="preserve"> it leads to the outcomes </w:t>
      </w:r>
      <m:oMath>
        <m:r>
          <w:rPr>
            <w:rFonts w:ascii="Cambria Math" w:eastAsiaTheme="minorEastAsia" w:hAnsi="Cambria Math"/>
          </w:rPr>
          <m:t>h(μ</m:t>
        </m:r>
        <m:d>
          <m:dPr>
            <m:ctrlPr>
              <w:rPr>
                <w:rFonts w:ascii="Cambria Math" w:eastAsiaTheme="minorEastAsia" w:hAnsi="Cambria Math"/>
                <w:i/>
              </w:rPr>
            </m:ctrlPr>
          </m:dPr>
          <m:e>
            <m:r>
              <w:rPr>
                <w:rFonts w:ascii="Cambria Math" w:eastAsiaTheme="minorEastAsia" w:hAnsi="Cambria Math"/>
              </w:rPr>
              <m:t>θ</m:t>
            </m:r>
          </m:e>
        </m:d>
        <m:r>
          <w:rPr>
            <w:rFonts w:ascii="Cambria Math" w:eastAsiaTheme="minorEastAsia" w:hAnsi="Cambria Math"/>
          </w:rPr>
          <m:t>)</m:t>
        </m:r>
      </m:oMath>
      <w:r w:rsidRPr="009D1FE6">
        <w:rPr>
          <w:rFonts w:ascii="Cambria" w:eastAsiaTheme="minorEastAsia" w:hAnsi="Cambria"/>
        </w:rPr>
        <w:t xml:space="preserve"> in the outcome space, </w:t>
      </w:r>
      <w:r w:rsidRPr="009D1FE6">
        <w:rPr>
          <w:rFonts w:ascii="Cambria" w:eastAsiaTheme="minorEastAsia" w:hAnsi="Cambria"/>
          <w:i/>
        </w:rPr>
        <w:t>Z</w:t>
      </w:r>
      <w:r w:rsidRPr="009D1FE6">
        <w:rPr>
          <w:rFonts w:ascii="Cambria" w:eastAsiaTheme="minorEastAsia" w:hAnsi="Cambria"/>
        </w:rPr>
        <w:t xml:space="preserve">. If it is the case that for all environments in a given space, </w:t>
      </w:r>
      <w:r w:rsidRPr="009D1FE6">
        <w:rPr>
          <w:rFonts w:ascii="Cambria" w:eastAsiaTheme="minorEastAsia" w:hAnsi="Cambria"/>
        </w:rPr>
        <w:sym w:font="Symbol" w:char="F051"/>
      </w:r>
      <w:r w:rsidRPr="009D1FE6">
        <w:rPr>
          <w:rFonts w:ascii="Cambria" w:eastAsiaTheme="minorEastAsia" w:hAnsi="Cambria"/>
        </w:rPr>
        <w:t xml:space="preserve">, the mechanism </w:t>
      </w:r>
      <m:oMath>
        <m:r>
          <w:rPr>
            <w:rFonts w:ascii="Cambria Math" w:eastAsiaTheme="minorEastAsia" w:hAnsi="Cambria Math"/>
          </w:rPr>
          <m:t>π</m:t>
        </m:r>
      </m:oMath>
      <w:r w:rsidRPr="009D1FE6">
        <w:rPr>
          <w:rFonts w:ascii="Cambria" w:eastAsiaTheme="minorEastAsia" w:hAnsi="Cambria"/>
        </w:rPr>
        <w:t xml:space="preserve"> leads to an outcome desired by the client in that environment, then we say that the mechanism</w:t>
      </w:r>
      <m:oMath>
        <m:r>
          <w:rPr>
            <w:rFonts w:ascii="Cambria Math" w:eastAsiaTheme="minorEastAsia" w:hAnsi="Cambria Math"/>
          </w:rPr>
          <m:t xml:space="preserve"> </m:t>
        </m:r>
      </m:oMath>
      <w:r w:rsidRPr="009D1FE6">
        <w:rPr>
          <w:rFonts w:ascii="Cambria" w:eastAsiaTheme="minorEastAsia" w:hAnsi="Cambria"/>
        </w:rPr>
        <w:sym w:font="Symbol" w:char="F070"/>
      </w:r>
      <w:r w:rsidRPr="009D1FE6">
        <w:rPr>
          <w:rFonts w:ascii="Cambria" w:eastAsiaTheme="minorEastAsia" w:hAnsi="Cambria"/>
        </w:rPr>
        <w:t xml:space="preserve"> </w:t>
      </w:r>
      <w:r w:rsidRPr="009D1FE6">
        <w:rPr>
          <w:rFonts w:ascii="Cambria" w:eastAsiaTheme="minorEastAsia" w:hAnsi="Cambria"/>
          <w:i/>
        </w:rPr>
        <w:t>realizes</w:t>
      </w:r>
      <w:r w:rsidRPr="009D1FE6">
        <w:rPr>
          <w:rFonts w:ascii="Cambria" w:eastAsiaTheme="minorEastAsia" w:hAnsi="Cambria"/>
        </w:rPr>
        <w:t xml:space="preserve"> the goal function </w:t>
      </w:r>
      <w:r w:rsidRPr="009D1FE6">
        <w:rPr>
          <w:rFonts w:ascii="Cambria" w:eastAsiaTheme="minorEastAsia" w:hAnsi="Cambria"/>
          <w:i/>
        </w:rPr>
        <w:t>F</w:t>
      </w:r>
      <w:r w:rsidRPr="009D1FE6">
        <w:rPr>
          <w:rFonts w:ascii="Cambria" w:eastAsiaTheme="minorEastAsia" w:hAnsi="Cambria"/>
        </w:rPr>
        <w:t xml:space="preserve">  if for all environments </w:t>
      </w:r>
      <w:r w:rsidRPr="009D1FE6">
        <w:rPr>
          <w:rFonts w:ascii="Cambria" w:eastAsiaTheme="minorEastAsia" w:hAnsi="Cambria"/>
        </w:rPr>
        <w:sym w:font="Symbol" w:char="F071"/>
      </w:r>
      <w:r w:rsidRPr="009D1FE6">
        <w:rPr>
          <w:rFonts w:ascii="Cambria" w:eastAsiaTheme="minorEastAsia" w:hAnsi="Cambria"/>
        </w:rPr>
        <w:t xml:space="preserve"> in </w:t>
      </w:r>
      <w:r w:rsidRPr="009D1FE6">
        <w:rPr>
          <w:rFonts w:ascii="Cambria" w:eastAsiaTheme="minorEastAsia" w:hAnsi="Cambria"/>
        </w:rPr>
        <w:sym w:font="Symbol" w:char="F051"/>
      </w:r>
      <w:r w:rsidRPr="009D1FE6">
        <w:rPr>
          <w:rFonts w:ascii="Cambria" w:eastAsiaTheme="minorEastAsia" w:hAnsi="Cambria"/>
        </w:rPr>
        <w:t xml:space="preserve">,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μ</m:t>
            </m:r>
            <m:d>
              <m:dPr>
                <m:ctrlPr>
                  <w:rPr>
                    <w:rFonts w:ascii="Cambria Math" w:eastAsiaTheme="minorEastAsia" w:hAnsi="Cambria Math"/>
                    <w:i/>
                  </w:rPr>
                </m:ctrlPr>
              </m:dPr>
              <m:e>
                <m:r>
                  <w:rPr>
                    <w:rFonts w:ascii="Cambria Math" w:eastAsiaTheme="minorEastAsia" w:hAnsi="Cambria Math"/>
                  </w:rPr>
                  <m:t>θ</m:t>
                </m:r>
              </m:e>
            </m:d>
          </m:e>
        </m:d>
        <m:r>
          <w:rPr>
            <w:rFonts w:ascii="Cambria Math" w:eastAsiaTheme="minorEastAsia" w:hAnsi="Cambria Math"/>
          </w:rPr>
          <m:t>=F(θ)</m:t>
        </m:r>
      </m:oMath>
      <w:r w:rsidRPr="009D1FE6">
        <w:rPr>
          <w:rFonts w:ascii="Cambria" w:eastAsiaTheme="minorEastAsia" w:hAnsi="Cambria"/>
        </w:rPr>
        <w:t>. This concept can be represented in a commuting diagram</w:t>
      </w:r>
      <w:proofErr w:type="gramStart"/>
      <w:r w:rsidRPr="009D1FE6">
        <w:rPr>
          <w:rFonts w:ascii="Cambria" w:eastAsiaTheme="minorEastAsia" w:hAnsi="Cambria"/>
        </w:rPr>
        <w:t xml:space="preserve">:  </w:t>
      </w:r>
      <w:proofErr w:type="gramEnd"/>
      <m:oMath>
        <m:r>
          <w:rPr>
            <w:rFonts w:ascii="Cambria Math" w:eastAsiaTheme="minorEastAsia" w:hAnsi="Cambria Math"/>
            <w:i/>
          </w:rPr>
          <w:sym w:font="Symbol" w:char="F051"/>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F</m:t>
            </m:r>
          </m:sub>
        </m:sSub>
        <m:r>
          <w:rPr>
            <w:rFonts w:ascii="Cambria Math" w:eastAsiaTheme="minorEastAsia" w:hAnsi="Cambria Math"/>
          </w:rPr>
          <m:t xml:space="preserve"> Z </m:t>
        </m:r>
        <m:sSub>
          <m:sSubPr>
            <m:ctrlPr>
              <w:rPr>
                <w:rFonts w:ascii="Cambria Math" w:eastAsiaTheme="minorEastAsia" w:hAnsi="Cambria Math"/>
                <w:i/>
              </w:rPr>
            </m:ctrlPr>
          </m:sSubPr>
          <m:e>
            <m:r>
              <w:rPr>
                <w:rFonts w:ascii="Cambria Math" w:eastAsiaTheme="minorEastAsia" w:hAnsi="Cambria Math"/>
              </w:rPr>
              <m:t xml:space="preserve">  and   </m:t>
            </m:r>
            <m:r>
              <w:rPr>
                <w:rFonts w:ascii="Cambria Math" w:eastAsiaTheme="minorEastAsia" w:hAnsi="Cambria Math"/>
                <w:i/>
              </w:rPr>
              <w:sym w:font="Symbol" w:char="F051"/>
            </m:r>
            <m:r>
              <w:rPr>
                <w:rFonts w:ascii="Cambria Math" w:eastAsiaTheme="minorEastAsia" w:hAnsi="Cambria Math"/>
              </w:rPr>
              <m:t>→</m:t>
            </m:r>
          </m:e>
          <m:sub>
            <m:r>
              <w:rPr>
                <w:rFonts w:ascii="Cambria Math" w:eastAsiaTheme="minorEastAsia" w:hAnsi="Cambria Math"/>
                <w:i/>
              </w:rPr>
              <w:sym w:font="Symbol" w:char="F06D"/>
            </m:r>
          </m:sub>
        </m:sSub>
        <m:r>
          <w:rPr>
            <w:rFonts w:ascii="Cambria Math" w:eastAsiaTheme="minorEastAsia" w:hAnsi="Cambria Math"/>
          </w:rPr>
          <m:t xml:space="preserve"> M </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h</m:t>
            </m:r>
          </m:sub>
        </m:sSub>
        <m:r>
          <w:rPr>
            <w:rFonts w:ascii="Cambria Math" w:eastAsiaTheme="minorEastAsia" w:hAnsi="Cambria Math"/>
          </w:rPr>
          <m:t xml:space="preserve"> Z </m:t>
        </m:r>
      </m:oMath>
      <w:r w:rsidRPr="009D1FE6">
        <w:rPr>
          <w:rFonts w:ascii="Cambria" w:eastAsiaTheme="minorEastAsia" w:hAnsi="Cambria"/>
        </w:rPr>
        <w:t>: an environment assigns a desired outcome; and the same environment generates a message, which message generates  the desired outcome.</w:t>
      </w:r>
      <w:r>
        <w:rPr>
          <w:rFonts w:eastAsiaTheme="minorEastAsia"/>
        </w:rPr>
        <w:t xml:space="preserve"> </w:t>
      </w:r>
      <w:r w:rsidRPr="00D85E8A">
        <w:t xml:space="preserve"> </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36"/>
    <w:multiLevelType w:val="hybridMultilevel"/>
    <w:tmpl w:val="022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450"/>
    <w:multiLevelType w:val="hybridMultilevel"/>
    <w:tmpl w:val="C55A8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B2E96"/>
    <w:multiLevelType w:val="hybridMultilevel"/>
    <w:tmpl w:val="C0B45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C75"/>
    <w:multiLevelType w:val="hybridMultilevel"/>
    <w:tmpl w:val="3F1E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161C"/>
    <w:multiLevelType w:val="hybridMultilevel"/>
    <w:tmpl w:val="7D6E6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26B9"/>
    <w:multiLevelType w:val="hybridMultilevel"/>
    <w:tmpl w:val="25E8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1E04"/>
    <w:multiLevelType w:val="hybridMultilevel"/>
    <w:tmpl w:val="08BEA79C"/>
    <w:lvl w:ilvl="0" w:tplc="3208B0C6">
      <w:start w:val="2"/>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91E83"/>
    <w:multiLevelType w:val="multilevel"/>
    <w:tmpl w:val="B6B4C732"/>
    <w:lvl w:ilvl="0">
      <w:start w:val="1"/>
      <w:numFmt w:val="decimal"/>
      <w:pStyle w:val="Heading1"/>
      <w:lvlText w:val="%1"/>
      <w:lvlJc w:val="left"/>
      <w:pPr>
        <w:ind w:left="3267" w:hanging="432"/>
      </w:pPr>
      <w:rPr>
        <w:b w:val="0"/>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1" w:hanging="576"/>
      </w:pPr>
      <w:rPr>
        <w:rFonts w:asciiTheme="majorHAnsi" w:hAnsiTheme="majorHAnsi" w:cs="Times New Roman" w:hint="default"/>
        <w:b/>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45" w:hanging="720"/>
      </w:pPr>
      <w:rPr>
        <w:rFonts w:asciiTheme="majorHAnsi" w:hAnsiTheme="majorHAnsi" w:hint="default"/>
      </w:rPr>
    </w:lvl>
    <w:lvl w:ilvl="3">
      <w:start w:val="1"/>
      <w:numFmt w:val="decimal"/>
      <w:lvlText w:val="%1.%2.%3.%4"/>
      <w:lvlJc w:val="left"/>
      <w:pPr>
        <w:ind w:left="1431"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BE257D"/>
    <w:multiLevelType w:val="hybridMultilevel"/>
    <w:tmpl w:val="CBE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0076"/>
    <w:multiLevelType w:val="hybridMultilevel"/>
    <w:tmpl w:val="3802F0B6"/>
    <w:lvl w:ilvl="0" w:tplc="2C727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420E6"/>
    <w:multiLevelType w:val="hybridMultilevel"/>
    <w:tmpl w:val="C930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54D72"/>
    <w:multiLevelType w:val="hybridMultilevel"/>
    <w:tmpl w:val="A522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364D4"/>
    <w:multiLevelType w:val="hybridMultilevel"/>
    <w:tmpl w:val="C16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2970"/>
    <w:multiLevelType w:val="multilevel"/>
    <w:tmpl w:val="BA0A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9717D"/>
    <w:multiLevelType w:val="hybridMultilevel"/>
    <w:tmpl w:val="E55E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55F9"/>
    <w:multiLevelType w:val="hybridMultilevel"/>
    <w:tmpl w:val="140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74E00"/>
    <w:multiLevelType w:val="hybridMultilevel"/>
    <w:tmpl w:val="1D8A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80EE5"/>
    <w:multiLevelType w:val="hybridMultilevel"/>
    <w:tmpl w:val="B4466D82"/>
    <w:lvl w:ilvl="0" w:tplc="B69CEBD4">
      <w:start w:val="132"/>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6572"/>
    <w:multiLevelType w:val="hybridMultilevel"/>
    <w:tmpl w:val="82DCD9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D7FC9"/>
    <w:multiLevelType w:val="hybridMultilevel"/>
    <w:tmpl w:val="02E4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F2CE0"/>
    <w:multiLevelType w:val="hybridMultilevel"/>
    <w:tmpl w:val="919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7010C"/>
    <w:multiLevelType w:val="hybridMultilevel"/>
    <w:tmpl w:val="99C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3"/>
  </w:num>
  <w:num w:numId="5">
    <w:abstractNumId w:val="16"/>
  </w:num>
  <w:num w:numId="6">
    <w:abstractNumId w:val="18"/>
  </w:num>
  <w:num w:numId="7">
    <w:abstractNumId w:val="15"/>
  </w:num>
  <w:num w:numId="8">
    <w:abstractNumId w:val="19"/>
  </w:num>
  <w:num w:numId="9">
    <w:abstractNumId w:val="21"/>
  </w:num>
  <w:num w:numId="10">
    <w:abstractNumId w:val="4"/>
  </w:num>
  <w:num w:numId="11">
    <w:abstractNumId w:val="3"/>
  </w:num>
  <w:num w:numId="12">
    <w:abstractNumId w:val="14"/>
  </w:num>
  <w:num w:numId="13">
    <w:abstractNumId w:val="17"/>
  </w:num>
  <w:num w:numId="14">
    <w:abstractNumId w:val="8"/>
  </w:num>
  <w:num w:numId="15">
    <w:abstractNumId w:val="12"/>
  </w:num>
  <w:num w:numId="16">
    <w:abstractNumId w:val="20"/>
  </w:num>
  <w:num w:numId="17">
    <w:abstractNumId w:val="0"/>
  </w:num>
  <w:num w:numId="18">
    <w:abstractNumId w:val="11"/>
  </w:num>
  <w:num w:numId="19">
    <w:abstractNumId w:val="2"/>
  </w:num>
  <w:num w:numId="20">
    <w:abstractNumId w:val="9"/>
  </w:num>
  <w:num w:numId="21">
    <w:abstractNumId w:val="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B"/>
    <w:rsid w:val="00000209"/>
    <w:rsid w:val="00000E0C"/>
    <w:rsid w:val="000011A3"/>
    <w:rsid w:val="000014DA"/>
    <w:rsid w:val="000016FA"/>
    <w:rsid w:val="00001A44"/>
    <w:rsid w:val="00001B42"/>
    <w:rsid w:val="00001DD6"/>
    <w:rsid w:val="000026F1"/>
    <w:rsid w:val="00002BB8"/>
    <w:rsid w:val="00002BBC"/>
    <w:rsid w:val="0000340B"/>
    <w:rsid w:val="0000342C"/>
    <w:rsid w:val="000037D2"/>
    <w:rsid w:val="00003BC4"/>
    <w:rsid w:val="00004063"/>
    <w:rsid w:val="000048A9"/>
    <w:rsid w:val="00004C28"/>
    <w:rsid w:val="0000511F"/>
    <w:rsid w:val="00005406"/>
    <w:rsid w:val="0000546E"/>
    <w:rsid w:val="00005568"/>
    <w:rsid w:val="00005A01"/>
    <w:rsid w:val="00005C95"/>
    <w:rsid w:val="00005E60"/>
    <w:rsid w:val="00006268"/>
    <w:rsid w:val="00006BC8"/>
    <w:rsid w:val="00006BFD"/>
    <w:rsid w:val="00006CF3"/>
    <w:rsid w:val="00006F86"/>
    <w:rsid w:val="000079BA"/>
    <w:rsid w:val="00010CBE"/>
    <w:rsid w:val="00010EFD"/>
    <w:rsid w:val="000111BB"/>
    <w:rsid w:val="000111BF"/>
    <w:rsid w:val="00011287"/>
    <w:rsid w:val="0001248A"/>
    <w:rsid w:val="00012E90"/>
    <w:rsid w:val="0001326A"/>
    <w:rsid w:val="00013403"/>
    <w:rsid w:val="00013966"/>
    <w:rsid w:val="00014310"/>
    <w:rsid w:val="00014437"/>
    <w:rsid w:val="0001474D"/>
    <w:rsid w:val="00014A29"/>
    <w:rsid w:val="00014D1C"/>
    <w:rsid w:val="00014D64"/>
    <w:rsid w:val="00014DC5"/>
    <w:rsid w:val="00014FC2"/>
    <w:rsid w:val="0001500A"/>
    <w:rsid w:val="00015579"/>
    <w:rsid w:val="000155BE"/>
    <w:rsid w:val="00015784"/>
    <w:rsid w:val="00015921"/>
    <w:rsid w:val="000159ED"/>
    <w:rsid w:val="0001613F"/>
    <w:rsid w:val="0001675F"/>
    <w:rsid w:val="000167D9"/>
    <w:rsid w:val="0001690E"/>
    <w:rsid w:val="00016B5C"/>
    <w:rsid w:val="00017477"/>
    <w:rsid w:val="00017C47"/>
    <w:rsid w:val="000200CE"/>
    <w:rsid w:val="000202B2"/>
    <w:rsid w:val="00020A8D"/>
    <w:rsid w:val="00020BA1"/>
    <w:rsid w:val="000213FF"/>
    <w:rsid w:val="0002149D"/>
    <w:rsid w:val="00021555"/>
    <w:rsid w:val="00021AAC"/>
    <w:rsid w:val="00021BC3"/>
    <w:rsid w:val="00021D44"/>
    <w:rsid w:val="00021F4F"/>
    <w:rsid w:val="000221E1"/>
    <w:rsid w:val="0002285F"/>
    <w:rsid w:val="000238F0"/>
    <w:rsid w:val="00023BFB"/>
    <w:rsid w:val="00023CA2"/>
    <w:rsid w:val="00023FE2"/>
    <w:rsid w:val="000245F7"/>
    <w:rsid w:val="00024613"/>
    <w:rsid w:val="00024F75"/>
    <w:rsid w:val="00025243"/>
    <w:rsid w:val="00025725"/>
    <w:rsid w:val="00025EB6"/>
    <w:rsid w:val="000263E8"/>
    <w:rsid w:val="00026DD5"/>
    <w:rsid w:val="0002743B"/>
    <w:rsid w:val="00027E77"/>
    <w:rsid w:val="00027F2F"/>
    <w:rsid w:val="00030699"/>
    <w:rsid w:val="00030B22"/>
    <w:rsid w:val="00031336"/>
    <w:rsid w:val="0003161F"/>
    <w:rsid w:val="00031844"/>
    <w:rsid w:val="0003221C"/>
    <w:rsid w:val="00032458"/>
    <w:rsid w:val="00032C43"/>
    <w:rsid w:val="00032CE3"/>
    <w:rsid w:val="000332D7"/>
    <w:rsid w:val="000334E6"/>
    <w:rsid w:val="00033D1E"/>
    <w:rsid w:val="00033F58"/>
    <w:rsid w:val="00034004"/>
    <w:rsid w:val="00034301"/>
    <w:rsid w:val="0003591D"/>
    <w:rsid w:val="00035BE8"/>
    <w:rsid w:val="00035CDB"/>
    <w:rsid w:val="00036059"/>
    <w:rsid w:val="00036864"/>
    <w:rsid w:val="00036A4D"/>
    <w:rsid w:val="00036E19"/>
    <w:rsid w:val="000403A6"/>
    <w:rsid w:val="00040C83"/>
    <w:rsid w:val="000415EB"/>
    <w:rsid w:val="00041669"/>
    <w:rsid w:val="00041723"/>
    <w:rsid w:val="00041775"/>
    <w:rsid w:val="00042480"/>
    <w:rsid w:val="000425C9"/>
    <w:rsid w:val="00042EE0"/>
    <w:rsid w:val="00043D8D"/>
    <w:rsid w:val="00043FF5"/>
    <w:rsid w:val="000444A9"/>
    <w:rsid w:val="0004480E"/>
    <w:rsid w:val="00044FA9"/>
    <w:rsid w:val="00045B31"/>
    <w:rsid w:val="00045F64"/>
    <w:rsid w:val="00046A3C"/>
    <w:rsid w:val="00046BD0"/>
    <w:rsid w:val="00047231"/>
    <w:rsid w:val="0004737E"/>
    <w:rsid w:val="00047DA7"/>
    <w:rsid w:val="00047F32"/>
    <w:rsid w:val="0005098A"/>
    <w:rsid w:val="0005098E"/>
    <w:rsid w:val="000509D1"/>
    <w:rsid w:val="00050DF1"/>
    <w:rsid w:val="00051759"/>
    <w:rsid w:val="0005195D"/>
    <w:rsid w:val="00051F62"/>
    <w:rsid w:val="00052281"/>
    <w:rsid w:val="0005233C"/>
    <w:rsid w:val="000525D5"/>
    <w:rsid w:val="00052875"/>
    <w:rsid w:val="00052908"/>
    <w:rsid w:val="00052DDB"/>
    <w:rsid w:val="00053A9A"/>
    <w:rsid w:val="00053E39"/>
    <w:rsid w:val="000541B6"/>
    <w:rsid w:val="000549E6"/>
    <w:rsid w:val="0005511A"/>
    <w:rsid w:val="0005596D"/>
    <w:rsid w:val="00055C0A"/>
    <w:rsid w:val="00055EAB"/>
    <w:rsid w:val="00056096"/>
    <w:rsid w:val="00056596"/>
    <w:rsid w:val="00056842"/>
    <w:rsid w:val="0005691F"/>
    <w:rsid w:val="00056BBE"/>
    <w:rsid w:val="00056EB8"/>
    <w:rsid w:val="00057B92"/>
    <w:rsid w:val="00060074"/>
    <w:rsid w:val="0006009A"/>
    <w:rsid w:val="000603DE"/>
    <w:rsid w:val="0006132F"/>
    <w:rsid w:val="00061981"/>
    <w:rsid w:val="00061AC2"/>
    <w:rsid w:val="000626C6"/>
    <w:rsid w:val="00062C16"/>
    <w:rsid w:val="00062D53"/>
    <w:rsid w:val="00062DD2"/>
    <w:rsid w:val="00062DD9"/>
    <w:rsid w:val="00063442"/>
    <w:rsid w:val="00063CE7"/>
    <w:rsid w:val="00064945"/>
    <w:rsid w:val="0006496E"/>
    <w:rsid w:val="0006564F"/>
    <w:rsid w:val="000656F1"/>
    <w:rsid w:val="0006611A"/>
    <w:rsid w:val="00067343"/>
    <w:rsid w:val="0006747F"/>
    <w:rsid w:val="000701F5"/>
    <w:rsid w:val="000702E1"/>
    <w:rsid w:val="00070798"/>
    <w:rsid w:val="00070C78"/>
    <w:rsid w:val="00070D6F"/>
    <w:rsid w:val="00070D78"/>
    <w:rsid w:val="00070DD6"/>
    <w:rsid w:val="00070E30"/>
    <w:rsid w:val="00071A1F"/>
    <w:rsid w:val="00071A61"/>
    <w:rsid w:val="00071AE5"/>
    <w:rsid w:val="00071FD7"/>
    <w:rsid w:val="00071FFA"/>
    <w:rsid w:val="0007254B"/>
    <w:rsid w:val="00072EEB"/>
    <w:rsid w:val="000738DA"/>
    <w:rsid w:val="00073A97"/>
    <w:rsid w:val="00074374"/>
    <w:rsid w:val="00074743"/>
    <w:rsid w:val="000755DE"/>
    <w:rsid w:val="0007571D"/>
    <w:rsid w:val="000759C8"/>
    <w:rsid w:val="000763E3"/>
    <w:rsid w:val="0007643C"/>
    <w:rsid w:val="0007675B"/>
    <w:rsid w:val="000767D0"/>
    <w:rsid w:val="00076E7E"/>
    <w:rsid w:val="000771D8"/>
    <w:rsid w:val="00077C33"/>
    <w:rsid w:val="000802EA"/>
    <w:rsid w:val="0008059F"/>
    <w:rsid w:val="00080949"/>
    <w:rsid w:val="000809F7"/>
    <w:rsid w:val="00080E7B"/>
    <w:rsid w:val="00080E91"/>
    <w:rsid w:val="00081A60"/>
    <w:rsid w:val="00081C9E"/>
    <w:rsid w:val="00082694"/>
    <w:rsid w:val="00082E0C"/>
    <w:rsid w:val="00082F41"/>
    <w:rsid w:val="000830AA"/>
    <w:rsid w:val="00083318"/>
    <w:rsid w:val="000834C4"/>
    <w:rsid w:val="000835B8"/>
    <w:rsid w:val="00083C68"/>
    <w:rsid w:val="00083F9B"/>
    <w:rsid w:val="0008411F"/>
    <w:rsid w:val="00084177"/>
    <w:rsid w:val="00084206"/>
    <w:rsid w:val="000844A2"/>
    <w:rsid w:val="000846D8"/>
    <w:rsid w:val="00084B1D"/>
    <w:rsid w:val="000850F5"/>
    <w:rsid w:val="000851E1"/>
    <w:rsid w:val="00085AE6"/>
    <w:rsid w:val="00086364"/>
    <w:rsid w:val="00086422"/>
    <w:rsid w:val="0008688A"/>
    <w:rsid w:val="00086BC0"/>
    <w:rsid w:val="000874A1"/>
    <w:rsid w:val="00087C7E"/>
    <w:rsid w:val="00087EE0"/>
    <w:rsid w:val="00090564"/>
    <w:rsid w:val="000916A8"/>
    <w:rsid w:val="000916DA"/>
    <w:rsid w:val="00091805"/>
    <w:rsid w:val="00091DEA"/>
    <w:rsid w:val="000925D7"/>
    <w:rsid w:val="00092920"/>
    <w:rsid w:val="00092C81"/>
    <w:rsid w:val="0009304A"/>
    <w:rsid w:val="000938B2"/>
    <w:rsid w:val="000938B6"/>
    <w:rsid w:val="00093BEE"/>
    <w:rsid w:val="00093D88"/>
    <w:rsid w:val="00093DC3"/>
    <w:rsid w:val="00093DC8"/>
    <w:rsid w:val="00093F02"/>
    <w:rsid w:val="000940A3"/>
    <w:rsid w:val="0009446F"/>
    <w:rsid w:val="00094638"/>
    <w:rsid w:val="00094792"/>
    <w:rsid w:val="00094B6C"/>
    <w:rsid w:val="00094E86"/>
    <w:rsid w:val="00095330"/>
    <w:rsid w:val="00095DAD"/>
    <w:rsid w:val="00095DF8"/>
    <w:rsid w:val="00095E95"/>
    <w:rsid w:val="0009610A"/>
    <w:rsid w:val="00096BCE"/>
    <w:rsid w:val="00097248"/>
    <w:rsid w:val="000975C9"/>
    <w:rsid w:val="00097714"/>
    <w:rsid w:val="000979FA"/>
    <w:rsid w:val="000A043B"/>
    <w:rsid w:val="000A057F"/>
    <w:rsid w:val="000A06A1"/>
    <w:rsid w:val="000A1829"/>
    <w:rsid w:val="000A1A16"/>
    <w:rsid w:val="000A1D00"/>
    <w:rsid w:val="000A2497"/>
    <w:rsid w:val="000A2800"/>
    <w:rsid w:val="000A2CE1"/>
    <w:rsid w:val="000A4006"/>
    <w:rsid w:val="000A4287"/>
    <w:rsid w:val="000A461B"/>
    <w:rsid w:val="000A4731"/>
    <w:rsid w:val="000A4927"/>
    <w:rsid w:val="000A4DF4"/>
    <w:rsid w:val="000A5726"/>
    <w:rsid w:val="000A5F91"/>
    <w:rsid w:val="000A65F1"/>
    <w:rsid w:val="000B0705"/>
    <w:rsid w:val="000B0B21"/>
    <w:rsid w:val="000B0EE0"/>
    <w:rsid w:val="000B1F01"/>
    <w:rsid w:val="000B223C"/>
    <w:rsid w:val="000B2675"/>
    <w:rsid w:val="000B2676"/>
    <w:rsid w:val="000B2744"/>
    <w:rsid w:val="000B3385"/>
    <w:rsid w:val="000B3D72"/>
    <w:rsid w:val="000B444B"/>
    <w:rsid w:val="000B45FE"/>
    <w:rsid w:val="000B5218"/>
    <w:rsid w:val="000B5490"/>
    <w:rsid w:val="000B5C36"/>
    <w:rsid w:val="000B5EBB"/>
    <w:rsid w:val="000B608A"/>
    <w:rsid w:val="000B6198"/>
    <w:rsid w:val="000B6331"/>
    <w:rsid w:val="000B655E"/>
    <w:rsid w:val="000B6BDC"/>
    <w:rsid w:val="000B6C12"/>
    <w:rsid w:val="000B6C7D"/>
    <w:rsid w:val="000B6F63"/>
    <w:rsid w:val="000B7124"/>
    <w:rsid w:val="000B716E"/>
    <w:rsid w:val="000B77EB"/>
    <w:rsid w:val="000C0133"/>
    <w:rsid w:val="000C03E2"/>
    <w:rsid w:val="000C04BB"/>
    <w:rsid w:val="000C0552"/>
    <w:rsid w:val="000C12A4"/>
    <w:rsid w:val="000C14BE"/>
    <w:rsid w:val="000C151A"/>
    <w:rsid w:val="000C1F0A"/>
    <w:rsid w:val="000C2D87"/>
    <w:rsid w:val="000C2E01"/>
    <w:rsid w:val="000C3590"/>
    <w:rsid w:val="000C3AD9"/>
    <w:rsid w:val="000C4052"/>
    <w:rsid w:val="000C47C4"/>
    <w:rsid w:val="000C4B46"/>
    <w:rsid w:val="000C4D5A"/>
    <w:rsid w:val="000C4FF4"/>
    <w:rsid w:val="000C586F"/>
    <w:rsid w:val="000C5C39"/>
    <w:rsid w:val="000C6042"/>
    <w:rsid w:val="000C6952"/>
    <w:rsid w:val="000C6A9B"/>
    <w:rsid w:val="000C6AA5"/>
    <w:rsid w:val="000C7103"/>
    <w:rsid w:val="000C77B6"/>
    <w:rsid w:val="000D01E1"/>
    <w:rsid w:val="000D0B7E"/>
    <w:rsid w:val="000D0E32"/>
    <w:rsid w:val="000D1078"/>
    <w:rsid w:val="000D11E3"/>
    <w:rsid w:val="000D1231"/>
    <w:rsid w:val="000D1348"/>
    <w:rsid w:val="000D18B0"/>
    <w:rsid w:val="000D1EE9"/>
    <w:rsid w:val="000D2218"/>
    <w:rsid w:val="000D233E"/>
    <w:rsid w:val="000D2467"/>
    <w:rsid w:val="000D2641"/>
    <w:rsid w:val="000D26C0"/>
    <w:rsid w:val="000D29AA"/>
    <w:rsid w:val="000D2D0A"/>
    <w:rsid w:val="000D2E5D"/>
    <w:rsid w:val="000D3179"/>
    <w:rsid w:val="000D3241"/>
    <w:rsid w:val="000D39BA"/>
    <w:rsid w:val="000D3B48"/>
    <w:rsid w:val="000D3BD0"/>
    <w:rsid w:val="000D4627"/>
    <w:rsid w:val="000D48CB"/>
    <w:rsid w:val="000D4976"/>
    <w:rsid w:val="000D4E51"/>
    <w:rsid w:val="000D4EB5"/>
    <w:rsid w:val="000D5698"/>
    <w:rsid w:val="000D5964"/>
    <w:rsid w:val="000D5C94"/>
    <w:rsid w:val="000D5F36"/>
    <w:rsid w:val="000D5FFF"/>
    <w:rsid w:val="000D6229"/>
    <w:rsid w:val="000D71ED"/>
    <w:rsid w:val="000D787C"/>
    <w:rsid w:val="000D7B3F"/>
    <w:rsid w:val="000E0739"/>
    <w:rsid w:val="000E076E"/>
    <w:rsid w:val="000E07F2"/>
    <w:rsid w:val="000E0A39"/>
    <w:rsid w:val="000E1BD4"/>
    <w:rsid w:val="000E1C26"/>
    <w:rsid w:val="000E1EF1"/>
    <w:rsid w:val="000E2868"/>
    <w:rsid w:val="000E2959"/>
    <w:rsid w:val="000E2ADE"/>
    <w:rsid w:val="000E392D"/>
    <w:rsid w:val="000E3C83"/>
    <w:rsid w:val="000E4406"/>
    <w:rsid w:val="000E52E2"/>
    <w:rsid w:val="000E56F6"/>
    <w:rsid w:val="000E5E08"/>
    <w:rsid w:val="000E605C"/>
    <w:rsid w:val="000E64A9"/>
    <w:rsid w:val="000E6D11"/>
    <w:rsid w:val="000E6F67"/>
    <w:rsid w:val="000E751A"/>
    <w:rsid w:val="000E79EF"/>
    <w:rsid w:val="000F0C85"/>
    <w:rsid w:val="000F118E"/>
    <w:rsid w:val="000F1CEB"/>
    <w:rsid w:val="000F258D"/>
    <w:rsid w:val="000F2EFF"/>
    <w:rsid w:val="000F2FEF"/>
    <w:rsid w:val="000F33B9"/>
    <w:rsid w:val="000F33C3"/>
    <w:rsid w:val="000F375A"/>
    <w:rsid w:val="000F3C1F"/>
    <w:rsid w:val="000F4F15"/>
    <w:rsid w:val="000F5092"/>
    <w:rsid w:val="000F5938"/>
    <w:rsid w:val="000F5AEE"/>
    <w:rsid w:val="000F5B0B"/>
    <w:rsid w:val="000F6BFF"/>
    <w:rsid w:val="000F6DDD"/>
    <w:rsid w:val="000F7486"/>
    <w:rsid w:val="000F7B0E"/>
    <w:rsid w:val="000F7C63"/>
    <w:rsid w:val="000F7D05"/>
    <w:rsid w:val="001002ED"/>
    <w:rsid w:val="00100E72"/>
    <w:rsid w:val="00100FB0"/>
    <w:rsid w:val="001024D2"/>
    <w:rsid w:val="00102EE0"/>
    <w:rsid w:val="00103697"/>
    <w:rsid w:val="00103988"/>
    <w:rsid w:val="00103B61"/>
    <w:rsid w:val="00103CEE"/>
    <w:rsid w:val="0010410B"/>
    <w:rsid w:val="00104720"/>
    <w:rsid w:val="00104907"/>
    <w:rsid w:val="00104AA4"/>
    <w:rsid w:val="00104D97"/>
    <w:rsid w:val="00104E21"/>
    <w:rsid w:val="00104F8C"/>
    <w:rsid w:val="00105A7C"/>
    <w:rsid w:val="001060E3"/>
    <w:rsid w:val="00106B73"/>
    <w:rsid w:val="00106F41"/>
    <w:rsid w:val="00107233"/>
    <w:rsid w:val="00107570"/>
    <w:rsid w:val="0010790C"/>
    <w:rsid w:val="001104B4"/>
    <w:rsid w:val="00110912"/>
    <w:rsid w:val="00110D4D"/>
    <w:rsid w:val="00110DE2"/>
    <w:rsid w:val="00110EB0"/>
    <w:rsid w:val="001116FE"/>
    <w:rsid w:val="00111B19"/>
    <w:rsid w:val="00111B5F"/>
    <w:rsid w:val="00112043"/>
    <w:rsid w:val="00112428"/>
    <w:rsid w:val="001124EE"/>
    <w:rsid w:val="00112637"/>
    <w:rsid w:val="001127F2"/>
    <w:rsid w:val="0011336E"/>
    <w:rsid w:val="00114001"/>
    <w:rsid w:val="00114B63"/>
    <w:rsid w:val="00114BBB"/>
    <w:rsid w:val="00115457"/>
    <w:rsid w:val="00115710"/>
    <w:rsid w:val="0011575A"/>
    <w:rsid w:val="0011584E"/>
    <w:rsid w:val="001158CE"/>
    <w:rsid w:val="001162E6"/>
    <w:rsid w:val="001163E3"/>
    <w:rsid w:val="00116C72"/>
    <w:rsid w:val="001174DF"/>
    <w:rsid w:val="00117535"/>
    <w:rsid w:val="001175EB"/>
    <w:rsid w:val="00117B47"/>
    <w:rsid w:val="001201FC"/>
    <w:rsid w:val="00121484"/>
    <w:rsid w:val="00121D98"/>
    <w:rsid w:val="00121E1E"/>
    <w:rsid w:val="001225AD"/>
    <w:rsid w:val="00122D6C"/>
    <w:rsid w:val="00123282"/>
    <w:rsid w:val="001237A9"/>
    <w:rsid w:val="00123966"/>
    <w:rsid w:val="001239CA"/>
    <w:rsid w:val="00123D63"/>
    <w:rsid w:val="00124471"/>
    <w:rsid w:val="0012472F"/>
    <w:rsid w:val="0012575B"/>
    <w:rsid w:val="00125DA6"/>
    <w:rsid w:val="00125ED3"/>
    <w:rsid w:val="0012637F"/>
    <w:rsid w:val="00126AA7"/>
    <w:rsid w:val="001274EC"/>
    <w:rsid w:val="001276B9"/>
    <w:rsid w:val="00127DF4"/>
    <w:rsid w:val="00130E33"/>
    <w:rsid w:val="00131533"/>
    <w:rsid w:val="00131712"/>
    <w:rsid w:val="00133276"/>
    <w:rsid w:val="0013364F"/>
    <w:rsid w:val="00133B62"/>
    <w:rsid w:val="00134AF6"/>
    <w:rsid w:val="00134BA4"/>
    <w:rsid w:val="00134E52"/>
    <w:rsid w:val="00134EF4"/>
    <w:rsid w:val="00135812"/>
    <w:rsid w:val="00135ABA"/>
    <w:rsid w:val="00135BDD"/>
    <w:rsid w:val="00135FD5"/>
    <w:rsid w:val="001364C9"/>
    <w:rsid w:val="00136846"/>
    <w:rsid w:val="00136CFF"/>
    <w:rsid w:val="00136E90"/>
    <w:rsid w:val="00137197"/>
    <w:rsid w:val="0013735A"/>
    <w:rsid w:val="00137D47"/>
    <w:rsid w:val="001405E4"/>
    <w:rsid w:val="00140AB1"/>
    <w:rsid w:val="001415F3"/>
    <w:rsid w:val="00141754"/>
    <w:rsid w:val="00141D41"/>
    <w:rsid w:val="00141D74"/>
    <w:rsid w:val="00142345"/>
    <w:rsid w:val="00142B4E"/>
    <w:rsid w:val="001430D2"/>
    <w:rsid w:val="00143B4D"/>
    <w:rsid w:val="00143EA4"/>
    <w:rsid w:val="00143ED4"/>
    <w:rsid w:val="001447C4"/>
    <w:rsid w:val="00144DE4"/>
    <w:rsid w:val="00144DFC"/>
    <w:rsid w:val="0014523C"/>
    <w:rsid w:val="00145566"/>
    <w:rsid w:val="001460E7"/>
    <w:rsid w:val="00146858"/>
    <w:rsid w:val="0014758A"/>
    <w:rsid w:val="00147628"/>
    <w:rsid w:val="00147B43"/>
    <w:rsid w:val="00147F04"/>
    <w:rsid w:val="00147F2D"/>
    <w:rsid w:val="00150977"/>
    <w:rsid w:val="0015120A"/>
    <w:rsid w:val="00151395"/>
    <w:rsid w:val="00152005"/>
    <w:rsid w:val="00152145"/>
    <w:rsid w:val="001523DE"/>
    <w:rsid w:val="0015272F"/>
    <w:rsid w:val="001527BE"/>
    <w:rsid w:val="00152818"/>
    <w:rsid w:val="0015281A"/>
    <w:rsid w:val="0015374B"/>
    <w:rsid w:val="00153946"/>
    <w:rsid w:val="001544D3"/>
    <w:rsid w:val="0015470C"/>
    <w:rsid w:val="00154F9D"/>
    <w:rsid w:val="00155277"/>
    <w:rsid w:val="001552E0"/>
    <w:rsid w:val="001553C7"/>
    <w:rsid w:val="00155872"/>
    <w:rsid w:val="001561AF"/>
    <w:rsid w:val="00156425"/>
    <w:rsid w:val="00156470"/>
    <w:rsid w:val="0015647F"/>
    <w:rsid w:val="001568D7"/>
    <w:rsid w:val="00156AD4"/>
    <w:rsid w:val="001571BF"/>
    <w:rsid w:val="0015721A"/>
    <w:rsid w:val="00157FBB"/>
    <w:rsid w:val="0016030B"/>
    <w:rsid w:val="00160621"/>
    <w:rsid w:val="0016096E"/>
    <w:rsid w:val="0016165F"/>
    <w:rsid w:val="00162391"/>
    <w:rsid w:val="00162816"/>
    <w:rsid w:val="00163309"/>
    <w:rsid w:val="001639EF"/>
    <w:rsid w:val="00163FF3"/>
    <w:rsid w:val="00164DA2"/>
    <w:rsid w:val="00165A8A"/>
    <w:rsid w:val="00166211"/>
    <w:rsid w:val="00166340"/>
    <w:rsid w:val="0016654D"/>
    <w:rsid w:val="00166ACE"/>
    <w:rsid w:val="00166B04"/>
    <w:rsid w:val="00166DD0"/>
    <w:rsid w:val="001677CF"/>
    <w:rsid w:val="00167C42"/>
    <w:rsid w:val="00167D7F"/>
    <w:rsid w:val="00170281"/>
    <w:rsid w:val="001702E0"/>
    <w:rsid w:val="001704CE"/>
    <w:rsid w:val="0017090A"/>
    <w:rsid w:val="00170987"/>
    <w:rsid w:val="001713B8"/>
    <w:rsid w:val="00171564"/>
    <w:rsid w:val="001715C2"/>
    <w:rsid w:val="00172A31"/>
    <w:rsid w:val="00172B54"/>
    <w:rsid w:val="001734A6"/>
    <w:rsid w:val="00174325"/>
    <w:rsid w:val="0017480C"/>
    <w:rsid w:val="00174C0D"/>
    <w:rsid w:val="00175128"/>
    <w:rsid w:val="0017555C"/>
    <w:rsid w:val="0017597C"/>
    <w:rsid w:val="00175DA5"/>
    <w:rsid w:val="00175DDD"/>
    <w:rsid w:val="001763B8"/>
    <w:rsid w:val="00176442"/>
    <w:rsid w:val="001764A7"/>
    <w:rsid w:val="00176A84"/>
    <w:rsid w:val="00176D9E"/>
    <w:rsid w:val="00176E0C"/>
    <w:rsid w:val="00177158"/>
    <w:rsid w:val="00177338"/>
    <w:rsid w:val="00177866"/>
    <w:rsid w:val="00177BA0"/>
    <w:rsid w:val="00177E1B"/>
    <w:rsid w:val="001803AF"/>
    <w:rsid w:val="00180F1D"/>
    <w:rsid w:val="001810B8"/>
    <w:rsid w:val="001818CD"/>
    <w:rsid w:val="00182380"/>
    <w:rsid w:val="00182415"/>
    <w:rsid w:val="0018271F"/>
    <w:rsid w:val="001829B8"/>
    <w:rsid w:val="00183003"/>
    <w:rsid w:val="001832DA"/>
    <w:rsid w:val="00183478"/>
    <w:rsid w:val="001839A8"/>
    <w:rsid w:val="00183B14"/>
    <w:rsid w:val="00183C2D"/>
    <w:rsid w:val="00183E98"/>
    <w:rsid w:val="00183F75"/>
    <w:rsid w:val="001843F2"/>
    <w:rsid w:val="001844FF"/>
    <w:rsid w:val="00184622"/>
    <w:rsid w:val="00184CC0"/>
    <w:rsid w:val="00185511"/>
    <w:rsid w:val="001855AA"/>
    <w:rsid w:val="00185611"/>
    <w:rsid w:val="00186D95"/>
    <w:rsid w:val="00187B0C"/>
    <w:rsid w:val="0019017B"/>
    <w:rsid w:val="001901E4"/>
    <w:rsid w:val="001903E9"/>
    <w:rsid w:val="00191071"/>
    <w:rsid w:val="001910C5"/>
    <w:rsid w:val="00192185"/>
    <w:rsid w:val="0019226E"/>
    <w:rsid w:val="0019227D"/>
    <w:rsid w:val="00192390"/>
    <w:rsid w:val="00192546"/>
    <w:rsid w:val="00192A25"/>
    <w:rsid w:val="00192F38"/>
    <w:rsid w:val="00193477"/>
    <w:rsid w:val="00193677"/>
    <w:rsid w:val="00193BBC"/>
    <w:rsid w:val="00193CD5"/>
    <w:rsid w:val="00193D3C"/>
    <w:rsid w:val="00193E09"/>
    <w:rsid w:val="00194409"/>
    <w:rsid w:val="001945B3"/>
    <w:rsid w:val="00194781"/>
    <w:rsid w:val="00195110"/>
    <w:rsid w:val="001951C9"/>
    <w:rsid w:val="001954BA"/>
    <w:rsid w:val="001958EC"/>
    <w:rsid w:val="00195EE7"/>
    <w:rsid w:val="00196388"/>
    <w:rsid w:val="00196A76"/>
    <w:rsid w:val="00196DCC"/>
    <w:rsid w:val="0019721B"/>
    <w:rsid w:val="00197B63"/>
    <w:rsid w:val="00197E29"/>
    <w:rsid w:val="001A05F8"/>
    <w:rsid w:val="001A0BAC"/>
    <w:rsid w:val="001A0EA0"/>
    <w:rsid w:val="001A10C3"/>
    <w:rsid w:val="001A130C"/>
    <w:rsid w:val="001A1396"/>
    <w:rsid w:val="001A1478"/>
    <w:rsid w:val="001A147F"/>
    <w:rsid w:val="001A14DB"/>
    <w:rsid w:val="001A16D6"/>
    <w:rsid w:val="001A1B5E"/>
    <w:rsid w:val="001A1F0C"/>
    <w:rsid w:val="001A231D"/>
    <w:rsid w:val="001A2563"/>
    <w:rsid w:val="001A270C"/>
    <w:rsid w:val="001A2902"/>
    <w:rsid w:val="001A3F51"/>
    <w:rsid w:val="001A4794"/>
    <w:rsid w:val="001A5412"/>
    <w:rsid w:val="001A5D5F"/>
    <w:rsid w:val="001A6FA6"/>
    <w:rsid w:val="001A748A"/>
    <w:rsid w:val="001A76F6"/>
    <w:rsid w:val="001A7906"/>
    <w:rsid w:val="001A7BCB"/>
    <w:rsid w:val="001B152F"/>
    <w:rsid w:val="001B1AB8"/>
    <w:rsid w:val="001B2438"/>
    <w:rsid w:val="001B290F"/>
    <w:rsid w:val="001B3C4B"/>
    <w:rsid w:val="001B3F2B"/>
    <w:rsid w:val="001B3F77"/>
    <w:rsid w:val="001B468C"/>
    <w:rsid w:val="001B4711"/>
    <w:rsid w:val="001B483C"/>
    <w:rsid w:val="001B4FAC"/>
    <w:rsid w:val="001B53E6"/>
    <w:rsid w:val="001B56ED"/>
    <w:rsid w:val="001B63EB"/>
    <w:rsid w:val="001B698B"/>
    <w:rsid w:val="001B71D6"/>
    <w:rsid w:val="001B72B0"/>
    <w:rsid w:val="001B72E7"/>
    <w:rsid w:val="001B7CAF"/>
    <w:rsid w:val="001C03F6"/>
    <w:rsid w:val="001C1413"/>
    <w:rsid w:val="001C1510"/>
    <w:rsid w:val="001C158C"/>
    <w:rsid w:val="001C1934"/>
    <w:rsid w:val="001C2A09"/>
    <w:rsid w:val="001C2B4E"/>
    <w:rsid w:val="001C2E9B"/>
    <w:rsid w:val="001C32F7"/>
    <w:rsid w:val="001C378B"/>
    <w:rsid w:val="001C387C"/>
    <w:rsid w:val="001C40E6"/>
    <w:rsid w:val="001C4A18"/>
    <w:rsid w:val="001C4ACC"/>
    <w:rsid w:val="001C4D0F"/>
    <w:rsid w:val="001C5ED4"/>
    <w:rsid w:val="001C5FB2"/>
    <w:rsid w:val="001C63F6"/>
    <w:rsid w:val="001C6CA1"/>
    <w:rsid w:val="001C7DE3"/>
    <w:rsid w:val="001C7FE9"/>
    <w:rsid w:val="001D0F6E"/>
    <w:rsid w:val="001D0F8E"/>
    <w:rsid w:val="001D13EF"/>
    <w:rsid w:val="001D1459"/>
    <w:rsid w:val="001D1824"/>
    <w:rsid w:val="001D1F37"/>
    <w:rsid w:val="001D2161"/>
    <w:rsid w:val="001D3C66"/>
    <w:rsid w:val="001D3CB7"/>
    <w:rsid w:val="001D449C"/>
    <w:rsid w:val="001D452D"/>
    <w:rsid w:val="001D4FD4"/>
    <w:rsid w:val="001D50B6"/>
    <w:rsid w:val="001D533D"/>
    <w:rsid w:val="001D536D"/>
    <w:rsid w:val="001D5B71"/>
    <w:rsid w:val="001D6533"/>
    <w:rsid w:val="001D7BEF"/>
    <w:rsid w:val="001D7F4F"/>
    <w:rsid w:val="001E0512"/>
    <w:rsid w:val="001E0878"/>
    <w:rsid w:val="001E1466"/>
    <w:rsid w:val="001E17B7"/>
    <w:rsid w:val="001E1BBB"/>
    <w:rsid w:val="001E1DF9"/>
    <w:rsid w:val="001E1F47"/>
    <w:rsid w:val="001E218B"/>
    <w:rsid w:val="001E2212"/>
    <w:rsid w:val="001E2303"/>
    <w:rsid w:val="001E23A3"/>
    <w:rsid w:val="001E23D9"/>
    <w:rsid w:val="001E2F19"/>
    <w:rsid w:val="001E3B3A"/>
    <w:rsid w:val="001E41F8"/>
    <w:rsid w:val="001E436E"/>
    <w:rsid w:val="001E4945"/>
    <w:rsid w:val="001E5169"/>
    <w:rsid w:val="001E56B9"/>
    <w:rsid w:val="001E5EC7"/>
    <w:rsid w:val="001E6AF8"/>
    <w:rsid w:val="001E6B5D"/>
    <w:rsid w:val="001E7976"/>
    <w:rsid w:val="001E7A55"/>
    <w:rsid w:val="001E7DCD"/>
    <w:rsid w:val="001E7FAE"/>
    <w:rsid w:val="001F0704"/>
    <w:rsid w:val="001F11A2"/>
    <w:rsid w:val="001F19DF"/>
    <w:rsid w:val="001F1A05"/>
    <w:rsid w:val="001F1D85"/>
    <w:rsid w:val="001F2267"/>
    <w:rsid w:val="001F2943"/>
    <w:rsid w:val="001F2BD0"/>
    <w:rsid w:val="001F2CA3"/>
    <w:rsid w:val="001F343C"/>
    <w:rsid w:val="001F3708"/>
    <w:rsid w:val="001F3910"/>
    <w:rsid w:val="001F3B27"/>
    <w:rsid w:val="001F3C7E"/>
    <w:rsid w:val="001F407F"/>
    <w:rsid w:val="001F423C"/>
    <w:rsid w:val="001F42BA"/>
    <w:rsid w:val="001F4728"/>
    <w:rsid w:val="001F4ECD"/>
    <w:rsid w:val="001F55BF"/>
    <w:rsid w:val="001F6F80"/>
    <w:rsid w:val="001F7A45"/>
    <w:rsid w:val="00200057"/>
    <w:rsid w:val="00200241"/>
    <w:rsid w:val="0020026B"/>
    <w:rsid w:val="002002DC"/>
    <w:rsid w:val="00200426"/>
    <w:rsid w:val="00200712"/>
    <w:rsid w:val="0020147B"/>
    <w:rsid w:val="00201C43"/>
    <w:rsid w:val="00201E33"/>
    <w:rsid w:val="002028F3"/>
    <w:rsid w:val="002029D7"/>
    <w:rsid w:val="00202B0B"/>
    <w:rsid w:val="002031E2"/>
    <w:rsid w:val="00203574"/>
    <w:rsid w:val="002037F3"/>
    <w:rsid w:val="0020381C"/>
    <w:rsid w:val="002038E7"/>
    <w:rsid w:val="0020422D"/>
    <w:rsid w:val="002055CD"/>
    <w:rsid w:val="00205810"/>
    <w:rsid w:val="00206119"/>
    <w:rsid w:val="0020686B"/>
    <w:rsid w:val="00206FE8"/>
    <w:rsid w:val="0020760C"/>
    <w:rsid w:val="00210577"/>
    <w:rsid w:val="00210631"/>
    <w:rsid w:val="002107AE"/>
    <w:rsid w:val="00210A1F"/>
    <w:rsid w:val="0021149A"/>
    <w:rsid w:val="00211989"/>
    <w:rsid w:val="00211FBB"/>
    <w:rsid w:val="00212139"/>
    <w:rsid w:val="002122F2"/>
    <w:rsid w:val="0021269B"/>
    <w:rsid w:val="00212985"/>
    <w:rsid w:val="002141B9"/>
    <w:rsid w:val="00214736"/>
    <w:rsid w:val="00214A8E"/>
    <w:rsid w:val="00214FD4"/>
    <w:rsid w:val="00216443"/>
    <w:rsid w:val="00216AF4"/>
    <w:rsid w:val="00216B3A"/>
    <w:rsid w:val="00216B68"/>
    <w:rsid w:val="00216C58"/>
    <w:rsid w:val="00216F56"/>
    <w:rsid w:val="002170BB"/>
    <w:rsid w:val="00217E17"/>
    <w:rsid w:val="002208E1"/>
    <w:rsid w:val="0022121D"/>
    <w:rsid w:val="00221901"/>
    <w:rsid w:val="00221FAA"/>
    <w:rsid w:val="00222B8D"/>
    <w:rsid w:val="00222EEB"/>
    <w:rsid w:val="00222FA2"/>
    <w:rsid w:val="00223D78"/>
    <w:rsid w:val="00223DCE"/>
    <w:rsid w:val="00223E09"/>
    <w:rsid w:val="00224528"/>
    <w:rsid w:val="00224938"/>
    <w:rsid w:val="00224ABF"/>
    <w:rsid w:val="00224C0F"/>
    <w:rsid w:val="0022515C"/>
    <w:rsid w:val="00225347"/>
    <w:rsid w:val="00225C66"/>
    <w:rsid w:val="00225CED"/>
    <w:rsid w:val="00225F81"/>
    <w:rsid w:val="002263CE"/>
    <w:rsid w:val="002266FB"/>
    <w:rsid w:val="00226E5F"/>
    <w:rsid w:val="002301DF"/>
    <w:rsid w:val="0023042D"/>
    <w:rsid w:val="00230C50"/>
    <w:rsid w:val="00231055"/>
    <w:rsid w:val="0023121D"/>
    <w:rsid w:val="002312D0"/>
    <w:rsid w:val="00231A80"/>
    <w:rsid w:val="00231C2D"/>
    <w:rsid w:val="00231F9A"/>
    <w:rsid w:val="00232285"/>
    <w:rsid w:val="00232592"/>
    <w:rsid w:val="00232E26"/>
    <w:rsid w:val="00233CCE"/>
    <w:rsid w:val="00234331"/>
    <w:rsid w:val="00234518"/>
    <w:rsid w:val="00235064"/>
    <w:rsid w:val="002362F2"/>
    <w:rsid w:val="00236B58"/>
    <w:rsid w:val="00236C49"/>
    <w:rsid w:val="00237046"/>
    <w:rsid w:val="0023709D"/>
    <w:rsid w:val="00237151"/>
    <w:rsid w:val="00237187"/>
    <w:rsid w:val="002374AE"/>
    <w:rsid w:val="002378A0"/>
    <w:rsid w:val="00237F91"/>
    <w:rsid w:val="00240235"/>
    <w:rsid w:val="00240B53"/>
    <w:rsid w:val="0024111C"/>
    <w:rsid w:val="0024137D"/>
    <w:rsid w:val="002417B0"/>
    <w:rsid w:val="00241804"/>
    <w:rsid w:val="0024212A"/>
    <w:rsid w:val="002422E6"/>
    <w:rsid w:val="002423BB"/>
    <w:rsid w:val="002427A2"/>
    <w:rsid w:val="0024296E"/>
    <w:rsid w:val="00243279"/>
    <w:rsid w:val="0024409A"/>
    <w:rsid w:val="00244229"/>
    <w:rsid w:val="00245158"/>
    <w:rsid w:val="00245543"/>
    <w:rsid w:val="00245C64"/>
    <w:rsid w:val="00245EA8"/>
    <w:rsid w:val="00246AE6"/>
    <w:rsid w:val="00246E1A"/>
    <w:rsid w:val="002470AA"/>
    <w:rsid w:val="00247977"/>
    <w:rsid w:val="00247A86"/>
    <w:rsid w:val="00247E02"/>
    <w:rsid w:val="0025065C"/>
    <w:rsid w:val="00250AB9"/>
    <w:rsid w:val="00250F5B"/>
    <w:rsid w:val="0025144D"/>
    <w:rsid w:val="00251BC1"/>
    <w:rsid w:val="00252C67"/>
    <w:rsid w:val="00252F2C"/>
    <w:rsid w:val="00253122"/>
    <w:rsid w:val="00253504"/>
    <w:rsid w:val="002541B8"/>
    <w:rsid w:val="00254692"/>
    <w:rsid w:val="00254EED"/>
    <w:rsid w:val="002551EE"/>
    <w:rsid w:val="00255917"/>
    <w:rsid w:val="00255E33"/>
    <w:rsid w:val="00256EE6"/>
    <w:rsid w:val="00256FD2"/>
    <w:rsid w:val="00257047"/>
    <w:rsid w:val="002571B2"/>
    <w:rsid w:val="002571ED"/>
    <w:rsid w:val="0025767F"/>
    <w:rsid w:val="00257760"/>
    <w:rsid w:val="00257B85"/>
    <w:rsid w:val="00257C90"/>
    <w:rsid w:val="00257D55"/>
    <w:rsid w:val="00260584"/>
    <w:rsid w:val="0026085C"/>
    <w:rsid w:val="00261446"/>
    <w:rsid w:val="00261453"/>
    <w:rsid w:val="002614DA"/>
    <w:rsid w:val="002615A5"/>
    <w:rsid w:val="002615BA"/>
    <w:rsid w:val="00261938"/>
    <w:rsid w:val="002619EF"/>
    <w:rsid w:val="00261AA7"/>
    <w:rsid w:val="00261D68"/>
    <w:rsid w:val="00261E8E"/>
    <w:rsid w:val="00261F67"/>
    <w:rsid w:val="002625CA"/>
    <w:rsid w:val="00262759"/>
    <w:rsid w:val="002627EC"/>
    <w:rsid w:val="002628AE"/>
    <w:rsid w:val="00262D08"/>
    <w:rsid w:val="00262E95"/>
    <w:rsid w:val="00262EB9"/>
    <w:rsid w:val="00262FB9"/>
    <w:rsid w:val="00263251"/>
    <w:rsid w:val="0026327B"/>
    <w:rsid w:val="00263EBE"/>
    <w:rsid w:val="002646FD"/>
    <w:rsid w:val="002648B3"/>
    <w:rsid w:val="002654D2"/>
    <w:rsid w:val="0026586B"/>
    <w:rsid w:val="00265BB5"/>
    <w:rsid w:val="00265F91"/>
    <w:rsid w:val="00266FD8"/>
    <w:rsid w:val="002673D1"/>
    <w:rsid w:val="0026743C"/>
    <w:rsid w:val="002674DD"/>
    <w:rsid w:val="0026750D"/>
    <w:rsid w:val="00267A9E"/>
    <w:rsid w:val="00270183"/>
    <w:rsid w:val="0027027D"/>
    <w:rsid w:val="002709A4"/>
    <w:rsid w:val="00271519"/>
    <w:rsid w:val="0027166E"/>
    <w:rsid w:val="0027168F"/>
    <w:rsid w:val="00272202"/>
    <w:rsid w:val="002725A0"/>
    <w:rsid w:val="00272AE5"/>
    <w:rsid w:val="00272BF7"/>
    <w:rsid w:val="00272D8C"/>
    <w:rsid w:val="00273352"/>
    <w:rsid w:val="0027396D"/>
    <w:rsid w:val="002747D9"/>
    <w:rsid w:val="0027493D"/>
    <w:rsid w:val="00274F4A"/>
    <w:rsid w:val="00275B6A"/>
    <w:rsid w:val="00276561"/>
    <w:rsid w:val="00276848"/>
    <w:rsid w:val="00276ED5"/>
    <w:rsid w:val="002777CF"/>
    <w:rsid w:val="002779DA"/>
    <w:rsid w:val="00277E1A"/>
    <w:rsid w:val="00280D16"/>
    <w:rsid w:val="00280E19"/>
    <w:rsid w:val="00281462"/>
    <w:rsid w:val="0028179E"/>
    <w:rsid w:val="002819B6"/>
    <w:rsid w:val="00282284"/>
    <w:rsid w:val="00282293"/>
    <w:rsid w:val="00282D53"/>
    <w:rsid w:val="002832A5"/>
    <w:rsid w:val="002833E2"/>
    <w:rsid w:val="002835CD"/>
    <w:rsid w:val="00283B60"/>
    <w:rsid w:val="00283BCD"/>
    <w:rsid w:val="00283EB3"/>
    <w:rsid w:val="00284163"/>
    <w:rsid w:val="00284374"/>
    <w:rsid w:val="00284C94"/>
    <w:rsid w:val="00284F31"/>
    <w:rsid w:val="002854D9"/>
    <w:rsid w:val="0028561D"/>
    <w:rsid w:val="00286903"/>
    <w:rsid w:val="00286CBD"/>
    <w:rsid w:val="00286D53"/>
    <w:rsid w:val="002871E2"/>
    <w:rsid w:val="00287A85"/>
    <w:rsid w:val="00290876"/>
    <w:rsid w:val="00290A50"/>
    <w:rsid w:val="00290B66"/>
    <w:rsid w:val="00290EE6"/>
    <w:rsid w:val="00291530"/>
    <w:rsid w:val="002917BE"/>
    <w:rsid w:val="00291C97"/>
    <w:rsid w:val="00291DAE"/>
    <w:rsid w:val="00292022"/>
    <w:rsid w:val="0029226C"/>
    <w:rsid w:val="0029263E"/>
    <w:rsid w:val="0029264A"/>
    <w:rsid w:val="00292A27"/>
    <w:rsid w:val="002936BB"/>
    <w:rsid w:val="00293D14"/>
    <w:rsid w:val="00293D92"/>
    <w:rsid w:val="00293EE6"/>
    <w:rsid w:val="002941DE"/>
    <w:rsid w:val="002942B2"/>
    <w:rsid w:val="00294774"/>
    <w:rsid w:val="00294A21"/>
    <w:rsid w:val="00294CE5"/>
    <w:rsid w:val="00294DE0"/>
    <w:rsid w:val="002954A7"/>
    <w:rsid w:val="002954B1"/>
    <w:rsid w:val="00295C5C"/>
    <w:rsid w:val="0029676A"/>
    <w:rsid w:val="002A1748"/>
    <w:rsid w:val="002A1E02"/>
    <w:rsid w:val="002A1E23"/>
    <w:rsid w:val="002A2311"/>
    <w:rsid w:val="002A29FD"/>
    <w:rsid w:val="002A30C7"/>
    <w:rsid w:val="002A3100"/>
    <w:rsid w:val="002A38D3"/>
    <w:rsid w:val="002A4934"/>
    <w:rsid w:val="002A60DE"/>
    <w:rsid w:val="002A6764"/>
    <w:rsid w:val="002A72F8"/>
    <w:rsid w:val="002A73BE"/>
    <w:rsid w:val="002A74C4"/>
    <w:rsid w:val="002A76D4"/>
    <w:rsid w:val="002A7BA3"/>
    <w:rsid w:val="002A7FD8"/>
    <w:rsid w:val="002B0273"/>
    <w:rsid w:val="002B02F0"/>
    <w:rsid w:val="002B0345"/>
    <w:rsid w:val="002B04C9"/>
    <w:rsid w:val="002B0E29"/>
    <w:rsid w:val="002B213D"/>
    <w:rsid w:val="002B36AB"/>
    <w:rsid w:val="002B3A79"/>
    <w:rsid w:val="002B3B9D"/>
    <w:rsid w:val="002B3F47"/>
    <w:rsid w:val="002B4364"/>
    <w:rsid w:val="002B442D"/>
    <w:rsid w:val="002B4552"/>
    <w:rsid w:val="002B4955"/>
    <w:rsid w:val="002B4FFF"/>
    <w:rsid w:val="002B5171"/>
    <w:rsid w:val="002B5176"/>
    <w:rsid w:val="002B598E"/>
    <w:rsid w:val="002B5C62"/>
    <w:rsid w:val="002B6544"/>
    <w:rsid w:val="002B6613"/>
    <w:rsid w:val="002B6B86"/>
    <w:rsid w:val="002B704E"/>
    <w:rsid w:val="002B7F7F"/>
    <w:rsid w:val="002C00CB"/>
    <w:rsid w:val="002C08BC"/>
    <w:rsid w:val="002C0B9F"/>
    <w:rsid w:val="002C26FD"/>
    <w:rsid w:val="002C27A0"/>
    <w:rsid w:val="002C27C5"/>
    <w:rsid w:val="002C284E"/>
    <w:rsid w:val="002C2B54"/>
    <w:rsid w:val="002C3309"/>
    <w:rsid w:val="002C366F"/>
    <w:rsid w:val="002C4712"/>
    <w:rsid w:val="002C47F6"/>
    <w:rsid w:val="002C5004"/>
    <w:rsid w:val="002C5110"/>
    <w:rsid w:val="002C5697"/>
    <w:rsid w:val="002C59E9"/>
    <w:rsid w:val="002C5D21"/>
    <w:rsid w:val="002C6749"/>
    <w:rsid w:val="002C6761"/>
    <w:rsid w:val="002C75BE"/>
    <w:rsid w:val="002C7AB0"/>
    <w:rsid w:val="002C7EC2"/>
    <w:rsid w:val="002C7FDD"/>
    <w:rsid w:val="002D0164"/>
    <w:rsid w:val="002D038A"/>
    <w:rsid w:val="002D078D"/>
    <w:rsid w:val="002D0C51"/>
    <w:rsid w:val="002D0DA6"/>
    <w:rsid w:val="002D14F0"/>
    <w:rsid w:val="002D1531"/>
    <w:rsid w:val="002D17D0"/>
    <w:rsid w:val="002D17D3"/>
    <w:rsid w:val="002D2070"/>
    <w:rsid w:val="002D260D"/>
    <w:rsid w:val="002D262F"/>
    <w:rsid w:val="002D2875"/>
    <w:rsid w:val="002D2ECF"/>
    <w:rsid w:val="002D3112"/>
    <w:rsid w:val="002D3321"/>
    <w:rsid w:val="002D3436"/>
    <w:rsid w:val="002D3660"/>
    <w:rsid w:val="002D5002"/>
    <w:rsid w:val="002D5866"/>
    <w:rsid w:val="002D6B1F"/>
    <w:rsid w:val="002D7045"/>
    <w:rsid w:val="002D70FC"/>
    <w:rsid w:val="002D7281"/>
    <w:rsid w:val="002D74C3"/>
    <w:rsid w:val="002D75E7"/>
    <w:rsid w:val="002D7B2C"/>
    <w:rsid w:val="002E03A1"/>
    <w:rsid w:val="002E0CDA"/>
    <w:rsid w:val="002E0D91"/>
    <w:rsid w:val="002E10C3"/>
    <w:rsid w:val="002E1134"/>
    <w:rsid w:val="002E140B"/>
    <w:rsid w:val="002E14E0"/>
    <w:rsid w:val="002E1634"/>
    <w:rsid w:val="002E1B06"/>
    <w:rsid w:val="002E1DE2"/>
    <w:rsid w:val="002E2467"/>
    <w:rsid w:val="002E2745"/>
    <w:rsid w:val="002E30FC"/>
    <w:rsid w:val="002E3E68"/>
    <w:rsid w:val="002E41F5"/>
    <w:rsid w:val="002E4809"/>
    <w:rsid w:val="002E4846"/>
    <w:rsid w:val="002E4AF3"/>
    <w:rsid w:val="002E5153"/>
    <w:rsid w:val="002E51E8"/>
    <w:rsid w:val="002E5223"/>
    <w:rsid w:val="002E52E0"/>
    <w:rsid w:val="002E6295"/>
    <w:rsid w:val="002E6A5C"/>
    <w:rsid w:val="002E7170"/>
    <w:rsid w:val="002E74CE"/>
    <w:rsid w:val="002E7A35"/>
    <w:rsid w:val="002F002C"/>
    <w:rsid w:val="002F0136"/>
    <w:rsid w:val="002F08AE"/>
    <w:rsid w:val="002F0F22"/>
    <w:rsid w:val="002F0FB9"/>
    <w:rsid w:val="002F136C"/>
    <w:rsid w:val="002F1534"/>
    <w:rsid w:val="002F2548"/>
    <w:rsid w:val="002F29F8"/>
    <w:rsid w:val="002F2D0F"/>
    <w:rsid w:val="002F32F5"/>
    <w:rsid w:val="002F32F9"/>
    <w:rsid w:val="002F450A"/>
    <w:rsid w:val="002F4FAA"/>
    <w:rsid w:val="002F65AB"/>
    <w:rsid w:val="002F772C"/>
    <w:rsid w:val="0030025D"/>
    <w:rsid w:val="00300452"/>
    <w:rsid w:val="003006D4"/>
    <w:rsid w:val="00300A51"/>
    <w:rsid w:val="00300B5B"/>
    <w:rsid w:val="0030108C"/>
    <w:rsid w:val="0030119E"/>
    <w:rsid w:val="003023C6"/>
    <w:rsid w:val="003025EA"/>
    <w:rsid w:val="00302613"/>
    <w:rsid w:val="003033AF"/>
    <w:rsid w:val="00303515"/>
    <w:rsid w:val="003035AD"/>
    <w:rsid w:val="003048F6"/>
    <w:rsid w:val="00304F10"/>
    <w:rsid w:val="00305404"/>
    <w:rsid w:val="00305DD5"/>
    <w:rsid w:val="00307D3D"/>
    <w:rsid w:val="0031002D"/>
    <w:rsid w:val="00310CB9"/>
    <w:rsid w:val="00310D43"/>
    <w:rsid w:val="00310E9F"/>
    <w:rsid w:val="00312AD2"/>
    <w:rsid w:val="00312BA1"/>
    <w:rsid w:val="00312EB3"/>
    <w:rsid w:val="0031322A"/>
    <w:rsid w:val="00313464"/>
    <w:rsid w:val="00313698"/>
    <w:rsid w:val="00313B91"/>
    <w:rsid w:val="00313CCB"/>
    <w:rsid w:val="00314471"/>
    <w:rsid w:val="00314822"/>
    <w:rsid w:val="003148A0"/>
    <w:rsid w:val="00314F85"/>
    <w:rsid w:val="00315037"/>
    <w:rsid w:val="003154FA"/>
    <w:rsid w:val="00315680"/>
    <w:rsid w:val="00315799"/>
    <w:rsid w:val="00316215"/>
    <w:rsid w:val="00316DDC"/>
    <w:rsid w:val="003177DB"/>
    <w:rsid w:val="00317816"/>
    <w:rsid w:val="0031790A"/>
    <w:rsid w:val="003179F9"/>
    <w:rsid w:val="00320040"/>
    <w:rsid w:val="0032040D"/>
    <w:rsid w:val="0032050C"/>
    <w:rsid w:val="00320B9A"/>
    <w:rsid w:val="00321411"/>
    <w:rsid w:val="0032159F"/>
    <w:rsid w:val="00321653"/>
    <w:rsid w:val="00321CEF"/>
    <w:rsid w:val="003220F5"/>
    <w:rsid w:val="0032216F"/>
    <w:rsid w:val="003226E6"/>
    <w:rsid w:val="0032282A"/>
    <w:rsid w:val="00322D49"/>
    <w:rsid w:val="0032422B"/>
    <w:rsid w:val="003247BF"/>
    <w:rsid w:val="00324C45"/>
    <w:rsid w:val="0032615D"/>
    <w:rsid w:val="00327F9D"/>
    <w:rsid w:val="003300A1"/>
    <w:rsid w:val="0033102F"/>
    <w:rsid w:val="00331ABB"/>
    <w:rsid w:val="00331CC2"/>
    <w:rsid w:val="00332121"/>
    <w:rsid w:val="00332352"/>
    <w:rsid w:val="00332A83"/>
    <w:rsid w:val="00332CD1"/>
    <w:rsid w:val="0033370D"/>
    <w:rsid w:val="003338CA"/>
    <w:rsid w:val="00333EBF"/>
    <w:rsid w:val="00334274"/>
    <w:rsid w:val="003344F4"/>
    <w:rsid w:val="00334744"/>
    <w:rsid w:val="00334789"/>
    <w:rsid w:val="00334A1B"/>
    <w:rsid w:val="00334D4A"/>
    <w:rsid w:val="0033512D"/>
    <w:rsid w:val="003353FC"/>
    <w:rsid w:val="00335A5E"/>
    <w:rsid w:val="00335DB9"/>
    <w:rsid w:val="00336180"/>
    <w:rsid w:val="00336337"/>
    <w:rsid w:val="00337002"/>
    <w:rsid w:val="00337016"/>
    <w:rsid w:val="0033734D"/>
    <w:rsid w:val="0033742F"/>
    <w:rsid w:val="003378FC"/>
    <w:rsid w:val="00337ECD"/>
    <w:rsid w:val="0034000C"/>
    <w:rsid w:val="00341114"/>
    <w:rsid w:val="003412E4"/>
    <w:rsid w:val="003418F2"/>
    <w:rsid w:val="00341F34"/>
    <w:rsid w:val="00342D50"/>
    <w:rsid w:val="003430B5"/>
    <w:rsid w:val="003432B0"/>
    <w:rsid w:val="00343550"/>
    <w:rsid w:val="0034378E"/>
    <w:rsid w:val="00343D67"/>
    <w:rsid w:val="00343EE2"/>
    <w:rsid w:val="0034462D"/>
    <w:rsid w:val="003446CA"/>
    <w:rsid w:val="003449B2"/>
    <w:rsid w:val="00344C1D"/>
    <w:rsid w:val="00344C2E"/>
    <w:rsid w:val="00344C5E"/>
    <w:rsid w:val="00344D73"/>
    <w:rsid w:val="00344E34"/>
    <w:rsid w:val="00345DC6"/>
    <w:rsid w:val="003464C2"/>
    <w:rsid w:val="0034719B"/>
    <w:rsid w:val="0034760A"/>
    <w:rsid w:val="00347641"/>
    <w:rsid w:val="00350526"/>
    <w:rsid w:val="00350D46"/>
    <w:rsid w:val="00350F32"/>
    <w:rsid w:val="0035139A"/>
    <w:rsid w:val="00351768"/>
    <w:rsid w:val="00351C35"/>
    <w:rsid w:val="0035239C"/>
    <w:rsid w:val="0035254C"/>
    <w:rsid w:val="003526FC"/>
    <w:rsid w:val="0035274C"/>
    <w:rsid w:val="00352D74"/>
    <w:rsid w:val="0035332A"/>
    <w:rsid w:val="00353A07"/>
    <w:rsid w:val="0035407C"/>
    <w:rsid w:val="003542B0"/>
    <w:rsid w:val="0035435D"/>
    <w:rsid w:val="0035473D"/>
    <w:rsid w:val="003548D7"/>
    <w:rsid w:val="00354EBE"/>
    <w:rsid w:val="00354F52"/>
    <w:rsid w:val="00355331"/>
    <w:rsid w:val="003557D6"/>
    <w:rsid w:val="00355BFA"/>
    <w:rsid w:val="00355E93"/>
    <w:rsid w:val="00355F3A"/>
    <w:rsid w:val="00356C45"/>
    <w:rsid w:val="00356E8A"/>
    <w:rsid w:val="00357382"/>
    <w:rsid w:val="003575A4"/>
    <w:rsid w:val="00357636"/>
    <w:rsid w:val="00357AF4"/>
    <w:rsid w:val="00357D6E"/>
    <w:rsid w:val="00360FE3"/>
    <w:rsid w:val="003611DA"/>
    <w:rsid w:val="003614C9"/>
    <w:rsid w:val="00361BDB"/>
    <w:rsid w:val="00361F26"/>
    <w:rsid w:val="0036278C"/>
    <w:rsid w:val="00362809"/>
    <w:rsid w:val="0036412E"/>
    <w:rsid w:val="00364640"/>
    <w:rsid w:val="003646C6"/>
    <w:rsid w:val="003655A4"/>
    <w:rsid w:val="00365AD6"/>
    <w:rsid w:val="00366777"/>
    <w:rsid w:val="003667A0"/>
    <w:rsid w:val="00366C46"/>
    <w:rsid w:val="0036727E"/>
    <w:rsid w:val="00367810"/>
    <w:rsid w:val="00370679"/>
    <w:rsid w:val="003710F0"/>
    <w:rsid w:val="0037156D"/>
    <w:rsid w:val="0037157D"/>
    <w:rsid w:val="00371805"/>
    <w:rsid w:val="0037193E"/>
    <w:rsid w:val="00371A73"/>
    <w:rsid w:val="0037281E"/>
    <w:rsid w:val="003728B8"/>
    <w:rsid w:val="00372ADC"/>
    <w:rsid w:val="00372CEC"/>
    <w:rsid w:val="003730FD"/>
    <w:rsid w:val="003734CC"/>
    <w:rsid w:val="003735E4"/>
    <w:rsid w:val="00373826"/>
    <w:rsid w:val="00373AD2"/>
    <w:rsid w:val="0037433C"/>
    <w:rsid w:val="0037436D"/>
    <w:rsid w:val="003745CE"/>
    <w:rsid w:val="00374994"/>
    <w:rsid w:val="00374D72"/>
    <w:rsid w:val="00375C70"/>
    <w:rsid w:val="00375DF9"/>
    <w:rsid w:val="003764EE"/>
    <w:rsid w:val="003770A4"/>
    <w:rsid w:val="00377622"/>
    <w:rsid w:val="00377D0B"/>
    <w:rsid w:val="0038030A"/>
    <w:rsid w:val="0038083E"/>
    <w:rsid w:val="00380D27"/>
    <w:rsid w:val="00380D79"/>
    <w:rsid w:val="00381050"/>
    <w:rsid w:val="003810D9"/>
    <w:rsid w:val="00381315"/>
    <w:rsid w:val="00381712"/>
    <w:rsid w:val="00381970"/>
    <w:rsid w:val="003819DC"/>
    <w:rsid w:val="00381AA4"/>
    <w:rsid w:val="00382AAE"/>
    <w:rsid w:val="00382AEE"/>
    <w:rsid w:val="00382F6C"/>
    <w:rsid w:val="00383065"/>
    <w:rsid w:val="00383213"/>
    <w:rsid w:val="00383A93"/>
    <w:rsid w:val="00383BBD"/>
    <w:rsid w:val="0038516E"/>
    <w:rsid w:val="003860B2"/>
    <w:rsid w:val="00386B35"/>
    <w:rsid w:val="003903C2"/>
    <w:rsid w:val="00390821"/>
    <w:rsid w:val="00390F1A"/>
    <w:rsid w:val="00391104"/>
    <w:rsid w:val="00391233"/>
    <w:rsid w:val="00391280"/>
    <w:rsid w:val="0039193D"/>
    <w:rsid w:val="00391ADF"/>
    <w:rsid w:val="00392A15"/>
    <w:rsid w:val="00392DB6"/>
    <w:rsid w:val="003934B8"/>
    <w:rsid w:val="0039382E"/>
    <w:rsid w:val="0039396E"/>
    <w:rsid w:val="003943D8"/>
    <w:rsid w:val="003946B1"/>
    <w:rsid w:val="00394769"/>
    <w:rsid w:val="00394846"/>
    <w:rsid w:val="003950EE"/>
    <w:rsid w:val="00395179"/>
    <w:rsid w:val="003959DB"/>
    <w:rsid w:val="00395A2A"/>
    <w:rsid w:val="00395AE4"/>
    <w:rsid w:val="00395F18"/>
    <w:rsid w:val="00396159"/>
    <w:rsid w:val="00396C81"/>
    <w:rsid w:val="0039781D"/>
    <w:rsid w:val="00397908"/>
    <w:rsid w:val="003A02D1"/>
    <w:rsid w:val="003A0B84"/>
    <w:rsid w:val="003A0D49"/>
    <w:rsid w:val="003A0D9D"/>
    <w:rsid w:val="003A1329"/>
    <w:rsid w:val="003A133E"/>
    <w:rsid w:val="003A1EF2"/>
    <w:rsid w:val="003A2597"/>
    <w:rsid w:val="003A25E6"/>
    <w:rsid w:val="003A2B0E"/>
    <w:rsid w:val="003A3640"/>
    <w:rsid w:val="003A3976"/>
    <w:rsid w:val="003A3BAC"/>
    <w:rsid w:val="003A487B"/>
    <w:rsid w:val="003A5B33"/>
    <w:rsid w:val="003A6658"/>
    <w:rsid w:val="003A66F6"/>
    <w:rsid w:val="003A684D"/>
    <w:rsid w:val="003A6B53"/>
    <w:rsid w:val="003A6C80"/>
    <w:rsid w:val="003A741C"/>
    <w:rsid w:val="003A7C33"/>
    <w:rsid w:val="003B00BD"/>
    <w:rsid w:val="003B070D"/>
    <w:rsid w:val="003B169C"/>
    <w:rsid w:val="003B1C58"/>
    <w:rsid w:val="003B2369"/>
    <w:rsid w:val="003B2381"/>
    <w:rsid w:val="003B24CE"/>
    <w:rsid w:val="003B33DF"/>
    <w:rsid w:val="003B3574"/>
    <w:rsid w:val="003B3DEE"/>
    <w:rsid w:val="003B42F5"/>
    <w:rsid w:val="003B48D2"/>
    <w:rsid w:val="003B663A"/>
    <w:rsid w:val="003B697C"/>
    <w:rsid w:val="003B71BB"/>
    <w:rsid w:val="003C0061"/>
    <w:rsid w:val="003C0836"/>
    <w:rsid w:val="003C0E14"/>
    <w:rsid w:val="003C1872"/>
    <w:rsid w:val="003C20B8"/>
    <w:rsid w:val="003C2408"/>
    <w:rsid w:val="003C2662"/>
    <w:rsid w:val="003C29E5"/>
    <w:rsid w:val="003C2F81"/>
    <w:rsid w:val="003C33FC"/>
    <w:rsid w:val="003C3A13"/>
    <w:rsid w:val="003C3B24"/>
    <w:rsid w:val="003C3C91"/>
    <w:rsid w:val="003C5258"/>
    <w:rsid w:val="003C5323"/>
    <w:rsid w:val="003C6176"/>
    <w:rsid w:val="003C6662"/>
    <w:rsid w:val="003C6AB6"/>
    <w:rsid w:val="003C7009"/>
    <w:rsid w:val="003C721E"/>
    <w:rsid w:val="003D00D1"/>
    <w:rsid w:val="003D0690"/>
    <w:rsid w:val="003D0EB9"/>
    <w:rsid w:val="003D10C5"/>
    <w:rsid w:val="003D10CB"/>
    <w:rsid w:val="003D126B"/>
    <w:rsid w:val="003D12E3"/>
    <w:rsid w:val="003D1D8E"/>
    <w:rsid w:val="003D229D"/>
    <w:rsid w:val="003D28F4"/>
    <w:rsid w:val="003D29FC"/>
    <w:rsid w:val="003D339F"/>
    <w:rsid w:val="003D3B13"/>
    <w:rsid w:val="003D4750"/>
    <w:rsid w:val="003D47AA"/>
    <w:rsid w:val="003D544B"/>
    <w:rsid w:val="003D599A"/>
    <w:rsid w:val="003D5D56"/>
    <w:rsid w:val="003D6086"/>
    <w:rsid w:val="003D61CB"/>
    <w:rsid w:val="003D66AC"/>
    <w:rsid w:val="003D6BB2"/>
    <w:rsid w:val="003D6C60"/>
    <w:rsid w:val="003D6F58"/>
    <w:rsid w:val="003D74F8"/>
    <w:rsid w:val="003D7599"/>
    <w:rsid w:val="003D79B6"/>
    <w:rsid w:val="003D79FD"/>
    <w:rsid w:val="003D7A15"/>
    <w:rsid w:val="003D7A19"/>
    <w:rsid w:val="003D7D55"/>
    <w:rsid w:val="003E06BF"/>
    <w:rsid w:val="003E0BC6"/>
    <w:rsid w:val="003E0C36"/>
    <w:rsid w:val="003E142F"/>
    <w:rsid w:val="003E18B4"/>
    <w:rsid w:val="003E19D2"/>
    <w:rsid w:val="003E21DE"/>
    <w:rsid w:val="003E2445"/>
    <w:rsid w:val="003E2655"/>
    <w:rsid w:val="003E268C"/>
    <w:rsid w:val="003E2861"/>
    <w:rsid w:val="003E3188"/>
    <w:rsid w:val="003E33DF"/>
    <w:rsid w:val="003E399E"/>
    <w:rsid w:val="003E3FBA"/>
    <w:rsid w:val="003E3FDB"/>
    <w:rsid w:val="003E41FC"/>
    <w:rsid w:val="003E42BE"/>
    <w:rsid w:val="003E4956"/>
    <w:rsid w:val="003E4AA4"/>
    <w:rsid w:val="003E4C9A"/>
    <w:rsid w:val="003E4CC4"/>
    <w:rsid w:val="003E4D2B"/>
    <w:rsid w:val="003E549A"/>
    <w:rsid w:val="003E5FE8"/>
    <w:rsid w:val="003E6144"/>
    <w:rsid w:val="003E6228"/>
    <w:rsid w:val="003E68DE"/>
    <w:rsid w:val="003E6DFB"/>
    <w:rsid w:val="003E724B"/>
    <w:rsid w:val="003E76A9"/>
    <w:rsid w:val="003E7F7D"/>
    <w:rsid w:val="003F01DF"/>
    <w:rsid w:val="003F0718"/>
    <w:rsid w:val="003F0C10"/>
    <w:rsid w:val="003F116F"/>
    <w:rsid w:val="003F1A24"/>
    <w:rsid w:val="003F1AA4"/>
    <w:rsid w:val="003F1B2D"/>
    <w:rsid w:val="003F203B"/>
    <w:rsid w:val="003F2EB5"/>
    <w:rsid w:val="003F34FD"/>
    <w:rsid w:val="003F36E1"/>
    <w:rsid w:val="003F38D8"/>
    <w:rsid w:val="003F3D9E"/>
    <w:rsid w:val="003F506B"/>
    <w:rsid w:val="003F525C"/>
    <w:rsid w:val="003F612B"/>
    <w:rsid w:val="003F74F5"/>
    <w:rsid w:val="003F7BE8"/>
    <w:rsid w:val="003F7C8A"/>
    <w:rsid w:val="003F7CE6"/>
    <w:rsid w:val="003F7D64"/>
    <w:rsid w:val="004003D8"/>
    <w:rsid w:val="00400586"/>
    <w:rsid w:val="0040082C"/>
    <w:rsid w:val="004009CF"/>
    <w:rsid w:val="00400F33"/>
    <w:rsid w:val="00401677"/>
    <w:rsid w:val="004018A2"/>
    <w:rsid w:val="00402763"/>
    <w:rsid w:val="00402903"/>
    <w:rsid w:val="00402B13"/>
    <w:rsid w:val="00402D77"/>
    <w:rsid w:val="0040366C"/>
    <w:rsid w:val="004039F0"/>
    <w:rsid w:val="00403AAC"/>
    <w:rsid w:val="00403C77"/>
    <w:rsid w:val="00403CE0"/>
    <w:rsid w:val="0040446C"/>
    <w:rsid w:val="00404C2E"/>
    <w:rsid w:val="00405233"/>
    <w:rsid w:val="0040620C"/>
    <w:rsid w:val="004067AB"/>
    <w:rsid w:val="00406B29"/>
    <w:rsid w:val="00407693"/>
    <w:rsid w:val="00407731"/>
    <w:rsid w:val="00407A09"/>
    <w:rsid w:val="0041051D"/>
    <w:rsid w:val="00410AE9"/>
    <w:rsid w:val="004124E5"/>
    <w:rsid w:val="0041258F"/>
    <w:rsid w:val="00412D3D"/>
    <w:rsid w:val="00413429"/>
    <w:rsid w:val="0041346C"/>
    <w:rsid w:val="00413576"/>
    <w:rsid w:val="00413F9F"/>
    <w:rsid w:val="0041404D"/>
    <w:rsid w:val="004150C2"/>
    <w:rsid w:val="00415CD3"/>
    <w:rsid w:val="00416098"/>
    <w:rsid w:val="004166E7"/>
    <w:rsid w:val="00417A0B"/>
    <w:rsid w:val="00417AF5"/>
    <w:rsid w:val="00417B44"/>
    <w:rsid w:val="004200BB"/>
    <w:rsid w:val="0042074E"/>
    <w:rsid w:val="0042194C"/>
    <w:rsid w:val="00421E01"/>
    <w:rsid w:val="004221CD"/>
    <w:rsid w:val="004225F8"/>
    <w:rsid w:val="00422E22"/>
    <w:rsid w:val="0042313A"/>
    <w:rsid w:val="0042315F"/>
    <w:rsid w:val="004242C7"/>
    <w:rsid w:val="004243F9"/>
    <w:rsid w:val="0042441A"/>
    <w:rsid w:val="00424D8B"/>
    <w:rsid w:val="00425678"/>
    <w:rsid w:val="0042746F"/>
    <w:rsid w:val="00427AAC"/>
    <w:rsid w:val="00430345"/>
    <w:rsid w:val="00430F09"/>
    <w:rsid w:val="004310EB"/>
    <w:rsid w:val="0043142D"/>
    <w:rsid w:val="00431726"/>
    <w:rsid w:val="00432088"/>
    <w:rsid w:val="004337FD"/>
    <w:rsid w:val="0043461F"/>
    <w:rsid w:val="00434726"/>
    <w:rsid w:val="00434839"/>
    <w:rsid w:val="00434AEF"/>
    <w:rsid w:val="00434C51"/>
    <w:rsid w:val="004356C2"/>
    <w:rsid w:val="00435FEB"/>
    <w:rsid w:val="0043627E"/>
    <w:rsid w:val="00436F05"/>
    <w:rsid w:val="004378CB"/>
    <w:rsid w:val="00437A4D"/>
    <w:rsid w:val="00440291"/>
    <w:rsid w:val="004404A6"/>
    <w:rsid w:val="00441BAB"/>
    <w:rsid w:val="0044211B"/>
    <w:rsid w:val="0044222D"/>
    <w:rsid w:val="00442259"/>
    <w:rsid w:val="004422F1"/>
    <w:rsid w:val="00442783"/>
    <w:rsid w:val="00442A47"/>
    <w:rsid w:val="00442E1F"/>
    <w:rsid w:val="00443756"/>
    <w:rsid w:val="00443BBE"/>
    <w:rsid w:val="004444AB"/>
    <w:rsid w:val="00444E82"/>
    <w:rsid w:val="00445034"/>
    <w:rsid w:val="00446373"/>
    <w:rsid w:val="0044772D"/>
    <w:rsid w:val="004478D6"/>
    <w:rsid w:val="00447E6B"/>
    <w:rsid w:val="00450C16"/>
    <w:rsid w:val="00450ECC"/>
    <w:rsid w:val="00451560"/>
    <w:rsid w:val="004515FD"/>
    <w:rsid w:val="004521F7"/>
    <w:rsid w:val="0045258E"/>
    <w:rsid w:val="00452CFE"/>
    <w:rsid w:val="004532DD"/>
    <w:rsid w:val="0045342F"/>
    <w:rsid w:val="004541A2"/>
    <w:rsid w:val="004542B2"/>
    <w:rsid w:val="00454597"/>
    <w:rsid w:val="00455ACD"/>
    <w:rsid w:val="004560BB"/>
    <w:rsid w:val="004571C3"/>
    <w:rsid w:val="004575A4"/>
    <w:rsid w:val="0046094D"/>
    <w:rsid w:val="00460EAE"/>
    <w:rsid w:val="00461075"/>
    <w:rsid w:val="0046121C"/>
    <w:rsid w:val="00461465"/>
    <w:rsid w:val="0046157D"/>
    <w:rsid w:val="00461FA8"/>
    <w:rsid w:val="004621AD"/>
    <w:rsid w:val="004638DF"/>
    <w:rsid w:val="004638F3"/>
    <w:rsid w:val="0046398C"/>
    <w:rsid w:val="004647B4"/>
    <w:rsid w:val="00464CDA"/>
    <w:rsid w:val="00464CF2"/>
    <w:rsid w:val="0046509C"/>
    <w:rsid w:val="004659E4"/>
    <w:rsid w:val="00465AA1"/>
    <w:rsid w:val="00465AFE"/>
    <w:rsid w:val="00466021"/>
    <w:rsid w:val="004661B8"/>
    <w:rsid w:val="004662A5"/>
    <w:rsid w:val="00466840"/>
    <w:rsid w:val="004669AF"/>
    <w:rsid w:val="00466A92"/>
    <w:rsid w:val="00466C19"/>
    <w:rsid w:val="00467367"/>
    <w:rsid w:val="0046792D"/>
    <w:rsid w:val="0046798D"/>
    <w:rsid w:val="00467AD1"/>
    <w:rsid w:val="00467FB9"/>
    <w:rsid w:val="00470348"/>
    <w:rsid w:val="0047064A"/>
    <w:rsid w:val="0047065D"/>
    <w:rsid w:val="004709BB"/>
    <w:rsid w:val="004709EB"/>
    <w:rsid w:val="00470E72"/>
    <w:rsid w:val="004719AD"/>
    <w:rsid w:val="00471C24"/>
    <w:rsid w:val="00471C91"/>
    <w:rsid w:val="00471DD3"/>
    <w:rsid w:val="00471F20"/>
    <w:rsid w:val="0047205D"/>
    <w:rsid w:val="0047245C"/>
    <w:rsid w:val="00472A14"/>
    <w:rsid w:val="00472A36"/>
    <w:rsid w:val="00472AF0"/>
    <w:rsid w:val="00472BA2"/>
    <w:rsid w:val="004734B4"/>
    <w:rsid w:val="00473768"/>
    <w:rsid w:val="00473AAB"/>
    <w:rsid w:val="00473E57"/>
    <w:rsid w:val="00474343"/>
    <w:rsid w:val="00474601"/>
    <w:rsid w:val="00474D35"/>
    <w:rsid w:val="004750CA"/>
    <w:rsid w:val="004750DD"/>
    <w:rsid w:val="004753DE"/>
    <w:rsid w:val="00475B98"/>
    <w:rsid w:val="00476253"/>
    <w:rsid w:val="004763B9"/>
    <w:rsid w:val="0047670C"/>
    <w:rsid w:val="0047707C"/>
    <w:rsid w:val="004774DF"/>
    <w:rsid w:val="0048029B"/>
    <w:rsid w:val="004809BF"/>
    <w:rsid w:val="00480AA1"/>
    <w:rsid w:val="00480F47"/>
    <w:rsid w:val="0048123F"/>
    <w:rsid w:val="004814D4"/>
    <w:rsid w:val="00481B4F"/>
    <w:rsid w:val="0048249B"/>
    <w:rsid w:val="004827C5"/>
    <w:rsid w:val="004828F1"/>
    <w:rsid w:val="00482C57"/>
    <w:rsid w:val="00483328"/>
    <w:rsid w:val="00483D23"/>
    <w:rsid w:val="00483DE1"/>
    <w:rsid w:val="0048482C"/>
    <w:rsid w:val="00484983"/>
    <w:rsid w:val="00484B27"/>
    <w:rsid w:val="004850C3"/>
    <w:rsid w:val="0048517C"/>
    <w:rsid w:val="0048543D"/>
    <w:rsid w:val="00486340"/>
    <w:rsid w:val="0048634D"/>
    <w:rsid w:val="004865E9"/>
    <w:rsid w:val="004868E6"/>
    <w:rsid w:val="00486DCD"/>
    <w:rsid w:val="004870FE"/>
    <w:rsid w:val="00487284"/>
    <w:rsid w:val="004875A8"/>
    <w:rsid w:val="00487A21"/>
    <w:rsid w:val="00487DFC"/>
    <w:rsid w:val="00490CE1"/>
    <w:rsid w:val="0049129C"/>
    <w:rsid w:val="004919FD"/>
    <w:rsid w:val="00491F27"/>
    <w:rsid w:val="004926FE"/>
    <w:rsid w:val="0049304F"/>
    <w:rsid w:val="0049313B"/>
    <w:rsid w:val="004936C1"/>
    <w:rsid w:val="004938D7"/>
    <w:rsid w:val="00494337"/>
    <w:rsid w:val="00494577"/>
    <w:rsid w:val="00494BCE"/>
    <w:rsid w:val="00494CC1"/>
    <w:rsid w:val="00494E58"/>
    <w:rsid w:val="00495919"/>
    <w:rsid w:val="00495F10"/>
    <w:rsid w:val="004961C2"/>
    <w:rsid w:val="00496BBF"/>
    <w:rsid w:val="0049776C"/>
    <w:rsid w:val="00497C48"/>
    <w:rsid w:val="00497CC2"/>
    <w:rsid w:val="00497D0A"/>
    <w:rsid w:val="00497D89"/>
    <w:rsid w:val="00497F5D"/>
    <w:rsid w:val="004A0277"/>
    <w:rsid w:val="004A066B"/>
    <w:rsid w:val="004A07C2"/>
    <w:rsid w:val="004A170B"/>
    <w:rsid w:val="004A1857"/>
    <w:rsid w:val="004A1BC2"/>
    <w:rsid w:val="004A2113"/>
    <w:rsid w:val="004A22E9"/>
    <w:rsid w:val="004A24BF"/>
    <w:rsid w:val="004A251D"/>
    <w:rsid w:val="004A264A"/>
    <w:rsid w:val="004A283C"/>
    <w:rsid w:val="004A36A6"/>
    <w:rsid w:val="004A3B9D"/>
    <w:rsid w:val="004A3D78"/>
    <w:rsid w:val="004A4027"/>
    <w:rsid w:val="004A432A"/>
    <w:rsid w:val="004A43E4"/>
    <w:rsid w:val="004A45BA"/>
    <w:rsid w:val="004A4E9D"/>
    <w:rsid w:val="004A5762"/>
    <w:rsid w:val="004A5EC0"/>
    <w:rsid w:val="004A60EA"/>
    <w:rsid w:val="004A61C5"/>
    <w:rsid w:val="004A687E"/>
    <w:rsid w:val="004A6F11"/>
    <w:rsid w:val="004A7B44"/>
    <w:rsid w:val="004B00B4"/>
    <w:rsid w:val="004B09EB"/>
    <w:rsid w:val="004B0A22"/>
    <w:rsid w:val="004B0A41"/>
    <w:rsid w:val="004B0B58"/>
    <w:rsid w:val="004B0C8F"/>
    <w:rsid w:val="004B1B5A"/>
    <w:rsid w:val="004B2110"/>
    <w:rsid w:val="004B2B79"/>
    <w:rsid w:val="004B3D86"/>
    <w:rsid w:val="004B43B9"/>
    <w:rsid w:val="004B4851"/>
    <w:rsid w:val="004B4BA6"/>
    <w:rsid w:val="004B5214"/>
    <w:rsid w:val="004B5968"/>
    <w:rsid w:val="004B5BB3"/>
    <w:rsid w:val="004B6550"/>
    <w:rsid w:val="004B66C1"/>
    <w:rsid w:val="004B6BD7"/>
    <w:rsid w:val="004B6F79"/>
    <w:rsid w:val="004B7226"/>
    <w:rsid w:val="004B7FD0"/>
    <w:rsid w:val="004C0802"/>
    <w:rsid w:val="004C1069"/>
    <w:rsid w:val="004C1B3F"/>
    <w:rsid w:val="004C2DC5"/>
    <w:rsid w:val="004C2ED2"/>
    <w:rsid w:val="004C3036"/>
    <w:rsid w:val="004C3517"/>
    <w:rsid w:val="004C351C"/>
    <w:rsid w:val="004C3CF3"/>
    <w:rsid w:val="004C4343"/>
    <w:rsid w:val="004C436A"/>
    <w:rsid w:val="004C46AE"/>
    <w:rsid w:val="004C4C08"/>
    <w:rsid w:val="004C4FB7"/>
    <w:rsid w:val="004C56F1"/>
    <w:rsid w:val="004C5846"/>
    <w:rsid w:val="004C5A11"/>
    <w:rsid w:val="004C5A58"/>
    <w:rsid w:val="004C5D2C"/>
    <w:rsid w:val="004C604E"/>
    <w:rsid w:val="004C66EF"/>
    <w:rsid w:val="004C6AD1"/>
    <w:rsid w:val="004C6C57"/>
    <w:rsid w:val="004C6FC4"/>
    <w:rsid w:val="004C717C"/>
    <w:rsid w:val="004C71B5"/>
    <w:rsid w:val="004D0409"/>
    <w:rsid w:val="004D04FD"/>
    <w:rsid w:val="004D04FF"/>
    <w:rsid w:val="004D0A63"/>
    <w:rsid w:val="004D10D5"/>
    <w:rsid w:val="004D12D6"/>
    <w:rsid w:val="004D13A8"/>
    <w:rsid w:val="004D1B4A"/>
    <w:rsid w:val="004D2216"/>
    <w:rsid w:val="004D243E"/>
    <w:rsid w:val="004D2464"/>
    <w:rsid w:val="004D249B"/>
    <w:rsid w:val="004D2592"/>
    <w:rsid w:val="004D2C7B"/>
    <w:rsid w:val="004D2F1A"/>
    <w:rsid w:val="004D2FC4"/>
    <w:rsid w:val="004D32CA"/>
    <w:rsid w:val="004D37F9"/>
    <w:rsid w:val="004D4C72"/>
    <w:rsid w:val="004D4D10"/>
    <w:rsid w:val="004D51C7"/>
    <w:rsid w:val="004D5235"/>
    <w:rsid w:val="004D5743"/>
    <w:rsid w:val="004D5A4B"/>
    <w:rsid w:val="004D73C3"/>
    <w:rsid w:val="004D7538"/>
    <w:rsid w:val="004D7736"/>
    <w:rsid w:val="004D79CF"/>
    <w:rsid w:val="004E0416"/>
    <w:rsid w:val="004E04F2"/>
    <w:rsid w:val="004E09E7"/>
    <w:rsid w:val="004E0ED5"/>
    <w:rsid w:val="004E0F7D"/>
    <w:rsid w:val="004E11E1"/>
    <w:rsid w:val="004E1A93"/>
    <w:rsid w:val="004E1B61"/>
    <w:rsid w:val="004E1EFC"/>
    <w:rsid w:val="004E2A8A"/>
    <w:rsid w:val="004E3315"/>
    <w:rsid w:val="004E36CC"/>
    <w:rsid w:val="004E3B3E"/>
    <w:rsid w:val="004E42F8"/>
    <w:rsid w:val="004E4319"/>
    <w:rsid w:val="004E4772"/>
    <w:rsid w:val="004E4AEC"/>
    <w:rsid w:val="004E4B44"/>
    <w:rsid w:val="004E50C8"/>
    <w:rsid w:val="004E5547"/>
    <w:rsid w:val="004E5EA0"/>
    <w:rsid w:val="004E6252"/>
    <w:rsid w:val="004E62FC"/>
    <w:rsid w:val="004E6B89"/>
    <w:rsid w:val="004E6D13"/>
    <w:rsid w:val="004E71A4"/>
    <w:rsid w:val="004E77DE"/>
    <w:rsid w:val="004E7A94"/>
    <w:rsid w:val="004E7CEA"/>
    <w:rsid w:val="004E7ED6"/>
    <w:rsid w:val="004E7F26"/>
    <w:rsid w:val="004F0C36"/>
    <w:rsid w:val="004F0C71"/>
    <w:rsid w:val="004F15A3"/>
    <w:rsid w:val="004F2301"/>
    <w:rsid w:val="004F2683"/>
    <w:rsid w:val="004F32C7"/>
    <w:rsid w:val="004F3786"/>
    <w:rsid w:val="004F44CC"/>
    <w:rsid w:val="004F4CA2"/>
    <w:rsid w:val="004F4E41"/>
    <w:rsid w:val="004F545B"/>
    <w:rsid w:val="004F59D2"/>
    <w:rsid w:val="004F5A64"/>
    <w:rsid w:val="004F5B32"/>
    <w:rsid w:val="004F768C"/>
    <w:rsid w:val="004F7C0D"/>
    <w:rsid w:val="004F7F92"/>
    <w:rsid w:val="0050000B"/>
    <w:rsid w:val="00500202"/>
    <w:rsid w:val="00500A7B"/>
    <w:rsid w:val="00501CAE"/>
    <w:rsid w:val="00502FB0"/>
    <w:rsid w:val="005031FE"/>
    <w:rsid w:val="00503548"/>
    <w:rsid w:val="00503555"/>
    <w:rsid w:val="0050391F"/>
    <w:rsid w:val="00504ABB"/>
    <w:rsid w:val="00504DD1"/>
    <w:rsid w:val="00504E2D"/>
    <w:rsid w:val="00504FA1"/>
    <w:rsid w:val="005055DD"/>
    <w:rsid w:val="00505C64"/>
    <w:rsid w:val="00505CB6"/>
    <w:rsid w:val="0050686D"/>
    <w:rsid w:val="0050714A"/>
    <w:rsid w:val="0050726F"/>
    <w:rsid w:val="00507D0B"/>
    <w:rsid w:val="00511006"/>
    <w:rsid w:val="00511357"/>
    <w:rsid w:val="00511C05"/>
    <w:rsid w:val="00511DFB"/>
    <w:rsid w:val="00511F11"/>
    <w:rsid w:val="00512220"/>
    <w:rsid w:val="00513458"/>
    <w:rsid w:val="00513ED4"/>
    <w:rsid w:val="00514112"/>
    <w:rsid w:val="0051499A"/>
    <w:rsid w:val="00514BDF"/>
    <w:rsid w:val="00514DAE"/>
    <w:rsid w:val="005151B3"/>
    <w:rsid w:val="00515335"/>
    <w:rsid w:val="00515999"/>
    <w:rsid w:val="00515BB7"/>
    <w:rsid w:val="00516175"/>
    <w:rsid w:val="0051637A"/>
    <w:rsid w:val="00516815"/>
    <w:rsid w:val="005170C3"/>
    <w:rsid w:val="00517367"/>
    <w:rsid w:val="00521BE5"/>
    <w:rsid w:val="00521CCD"/>
    <w:rsid w:val="0052234C"/>
    <w:rsid w:val="005226B7"/>
    <w:rsid w:val="00522717"/>
    <w:rsid w:val="00524DEA"/>
    <w:rsid w:val="005252E5"/>
    <w:rsid w:val="00526429"/>
    <w:rsid w:val="005268D2"/>
    <w:rsid w:val="00526DA7"/>
    <w:rsid w:val="00527F2F"/>
    <w:rsid w:val="0053012E"/>
    <w:rsid w:val="0053032A"/>
    <w:rsid w:val="00530670"/>
    <w:rsid w:val="0053088B"/>
    <w:rsid w:val="005318BA"/>
    <w:rsid w:val="00532EBE"/>
    <w:rsid w:val="0053301B"/>
    <w:rsid w:val="005338DC"/>
    <w:rsid w:val="0053445D"/>
    <w:rsid w:val="00534CC3"/>
    <w:rsid w:val="00535185"/>
    <w:rsid w:val="00535292"/>
    <w:rsid w:val="0053548F"/>
    <w:rsid w:val="005354DD"/>
    <w:rsid w:val="005368C8"/>
    <w:rsid w:val="005369AE"/>
    <w:rsid w:val="00536A48"/>
    <w:rsid w:val="00536EA6"/>
    <w:rsid w:val="00537AF2"/>
    <w:rsid w:val="00537CF9"/>
    <w:rsid w:val="0054060D"/>
    <w:rsid w:val="0054061E"/>
    <w:rsid w:val="0054116A"/>
    <w:rsid w:val="00541614"/>
    <w:rsid w:val="00541B44"/>
    <w:rsid w:val="00541CD1"/>
    <w:rsid w:val="0054248F"/>
    <w:rsid w:val="00542864"/>
    <w:rsid w:val="00542B9B"/>
    <w:rsid w:val="00542FB6"/>
    <w:rsid w:val="005435BD"/>
    <w:rsid w:val="00543683"/>
    <w:rsid w:val="00543E3D"/>
    <w:rsid w:val="00544400"/>
    <w:rsid w:val="00544508"/>
    <w:rsid w:val="00544946"/>
    <w:rsid w:val="00544969"/>
    <w:rsid w:val="00544C5F"/>
    <w:rsid w:val="00544C69"/>
    <w:rsid w:val="005452FF"/>
    <w:rsid w:val="00545ED4"/>
    <w:rsid w:val="00546491"/>
    <w:rsid w:val="005469F3"/>
    <w:rsid w:val="00546C72"/>
    <w:rsid w:val="00547635"/>
    <w:rsid w:val="00547A71"/>
    <w:rsid w:val="005509F7"/>
    <w:rsid w:val="00550AEF"/>
    <w:rsid w:val="00551198"/>
    <w:rsid w:val="005511B9"/>
    <w:rsid w:val="0055124B"/>
    <w:rsid w:val="00551681"/>
    <w:rsid w:val="0055172F"/>
    <w:rsid w:val="0055179E"/>
    <w:rsid w:val="00551EC6"/>
    <w:rsid w:val="005522C6"/>
    <w:rsid w:val="0055240E"/>
    <w:rsid w:val="00552F1F"/>
    <w:rsid w:val="005533B5"/>
    <w:rsid w:val="00553D75"/>
    <w:rsid w:val="00554BC1"/>
    <w:rsid w:val="00554C4B"/>
    <w:rsid w:val="00554FAA"/>
    <w:rsid w:val="00555333"/>
    <w:rsid w:val="00555DE3"/>
    <w:rsid w:val="00557279"/>
    <w:rsid w:val="005576DE"/>
    <w:rsid w:val="0055786D"/>
    <w:rsid w:val="00560370"/>
    <w:rsid w:val="0056084E"/>
    <w:rsid w:val="00560869"/>
    <w:rsid w:val="00560D1B"/>
    <w:rsid w:val="00561599"/>
    <w:rsid w:val="00562994"/>
    <w:rsid w:val="0056315B"/>
    <w:rsid w:val="00563664"/>
    <w:rsid w:val="00563EF7"/>
    <w:rsid w:val="00563F45"/>
    <w:rsid w:val="00563FFC"/>
    <w:rsid w:val="00564338"/>
    <w:rsid w:val="00564FA6"/>
    <w:rsid w:val="00565363"/>
    <w:rsid w:val="00565571"/>
    <w:rsid w:val="005655B9"/>
    <w:rsid w:val="0056571D"/>
    <w:rsid w:val="0056613F"/>
    <w:rsid w:val="005664F1"/>
    <w:rsid w:val="005666F4"/>
    <w:rsid w:val="0056684F"/>
    <w:rsid w:val="005675C5"/>
    <w:rsid w:val="00570086"/>
    <w:rsid w:val="005707CC"/>
    <w:rsid w:val="005707FF"/>
    <w:rsid w:val="0057087F"/>
    <w:rsid w:val="00570E02"/>
    <w:rsid w:val="0057112E"/>
    <w:rsid w:val="00571436"/>
    <w:rsid w:val="00571601"/>
    <w:rsid w:val="00571628"/>
    <w:rsid w:val="00572F20"/>
    <w:rsid w:val="00573029"/>
    <w:rsid w:val="00573150"/>
    <w:rsid w:val="00573161"/>
    <w:rsid w:val="00574F63"/>
    <w:rsid w:val="005759B3"/>
    <w:rsid w:val="0057603B"/>
    <w:rsid w:val="0057635F"/>
    <w:rsid w:val="00576368"/>
    <w:rsid w:val="005766D9"/>
    <w:rsid w:val="00576724"/>
    <w:rsid w:val="005769C0"/>
    <w:rsid w:val="00576D27"/>
    <w:rsid w:val="005772AB"/>
    <w:rsid w:val="00580946"/>
    <w:rsid w:val="00580A5B"/>
    <w:rsid w:val="00581262"/>
    <w:rsid w:val="00581AF6"/>
    <w:rsid w:val="00581E6C"/>
    <w:rsid w:val="00581F70"/>
    <w:rsid w:val="005822EE"/>
    <w:rsid w:val="00582B14"/>
    <w:rsid w:val="00582C21"/>
    <w:rsid w:val="00582D77"/>
    <w:rsid w:val="005831A0"/>
    <w:rsid w:val="00583ABD"/>
    <w:rsid w:val="00584127"/>
    <w:rsid w:val="00584536"/>
    <w:rsid w:val="00585900"/>
    <w:rsid w:val="005859E1"/>
    <w:rsid w:val="00585EF5"/>
    <w:rsid w:val="00585F14"/>
    <w:rsid w:val="00586016"/>
    <w:rsid w:val="00586486"/>
    <w:rsid w:val="005866AA"/>
    <w:rsid w:val="00586911"/>
    <w:rsid w:val="00586B48"/>
    <w:rsid w:val="00587A48"/>
    <w:rsid w:val="00587F80"/>
    <w:rsid w:val="005900D2"/>
    <w:rsid w:val="005916D1"/>
    <w:rsid w:val="00592089"/>
    <w:rsid w:val="005921E5"/>
    <w:rsid w:val="0059221D"/>
    <w:rsid w:val="005926BC"/>
    <w:rsid w:val="00592768"/>
    <w:rsid w:val="0059296F"/>
    <w:rsid w:val="00593181"/>
    <w:rsid w:val="005931A7"/>
    <w:rsid w:val="00593DE3"/>
    <w:rsid w:val="00593E08"/>
    <w:rsid w:val="00594C04"/>
    <w:rsid w:val="005951E1"/>
    <w:rsid w:val="00595399"/>
    <w:rsid w:val="00595569"/>
    <w:rsid w:val="005959F7"/>
    <w:rsid w:val="00595CB2"/>
    <w:rsid w:val="00596D5B"/>
    <w:rsid w:val="00597421"/>
    <w:rsid w:val="00597435"/>
    <w:rsid w:val="00597551"/>
    <w:rsid w:val="00597BA5"/>
    <w:rsid w:val="00597D4D"/>
    <w:rsid w:val="005A015B"/>
    <w:rsid w:val="005A0823"/>
    <w:rsid w:val="005A1592"/>
    <w:rsid w:val="005A2170"/>
    <w:rsid w:val="005A294F"/>
    <w:rsid w:val="005A2B26"/>
    <w:rsid w:val="005A2BCE"/>
    <w:rsid w:val="005A3166"/>
    <w:rsid w:val="005A394B"/>
    <w:rsid w:val="005A3979"/>
    <w:rsid w:val="005A3CAB"/>
    <w:rsid w:val="005A4201"/>
    <w:rsid w:val="005A45BA"/>
    <w:rsid w:val="005A4A1C"/>
    <w:rsid w:val="005A53CE"/>
    <w:rsid w:val="005A5F67"/>
    <w:rsid w:val="005A6296"/>
    <w:rsid w:val="005A63C8"/>
    <w:rsid w:val="005A6CBA"/>
    <w:rsid w:val="005A77CC"/>
    <w:rsid w:val="005B04BF"/>
    <w:rsid w:val="005B0746"/>
    <w:rsid w:val="005B0889"/>
    <w:rsid w:val="005B0BE8"/>
    <w:rsid w:val="005B0BFB"/>
    <w:rsid w:val="005B0C7E"/>
    <w:rsid w:val="005B11A8"/>
    <w:rsid w:val="005B141A"/>
    <w:rsid w:val="005B1637"/>
    <w:rsid w:val="005B1F03"/>
    <w:rsid w:val="005B210B"/>
    <w:rsid w:val="005B2219"/>
    <w:rsid w:val="005B2653"/>
    <w:rsid w:val="005B2802"/>
    <w:rsid w:val="005B28B6"/>
    <w:rsid w:val="005B3217"/>
    <w:rsid w:val="005B3486"/>
    <w:rsid w:val="005B3560"/>
    <w:rsid w:val="005B3CAD"/>
    <w:rsid w:val="005B3D15"/>
    <w:rsid w:val="005B4011"/>
    <w:rsid w:val="005B4E6B"/>
    <w:rsid w:val="005B4F39"/>
    <w:rsid w:val="005B5312"/>
    <w:rsid w:val="005B5345"/>
    <w:rsid w:val="005B5DA7"/>
    <w:rsid w:val="005B5FD6"/>
    <w:rsid w:val="005B627F"/>
    <w:rsid w:val="005B63B5"/>
    <w:rsid w:val="005B6481"/>
    <w:rsid w:val="005B6D55"/>
    <w:rsid w:val="005B7348"/>
    <w:rsid w:val="005B78FA"/>
    <w:rsid w:val="005B7A36"/>
    <w:rsid w:val="005B7DFB"/>
    <w:rsid w:val="005C0307"/>
    <w:rsid w:val="005C0691"/>
    <w:rsid w:val="005C0714"/>
    <w:rsid w:val="005C088E"/>
    <w:rsid w:val="005C114D"/>
    <w:rsid w:val="005C1378"/>
    <w:rsid w:val="005C141C"/>
    <w:rsid w:val="005C1C4A"/>
    <w:rsid w:val="005C1CCA"/>
    <w:rsid w:val="005C1E04"/>
    <w:rsid w:val="005C2010"/>
    <w:rsid w:val="005C2033"/>
    <w:rsid w:val="005C25D3"/>
    <w:rsid w:val="005C3012"/>
    <w:rsid w:val="005C35E8"/>
    <w:rsid w:val="005C390F"/>
    <w:rsid w:val="005C3C26"/>
    <w:rsid w:val="005C3D9A"/>
    <w:rsid w:val="005C3EED"/>
    <w:rsid w:val="005C3F70"/>
    <w:rsid w:val="005C430B"/>
    <w:rsid w:val="005C46EB"/>
    <w:rsid w:val="005C4AEA"/>
    <w:rsid w:val="005C51C4"/>
    <w:rsid w:val="005C6BE8"/>
    <w:rsid w:val="005C6D09"/>
    <w:rsid w:val="005C70B8"/>
    <w:rsid w:val="005C7875"/>
    <w:rsid w:val="005C7DD4"/>
    <w:rsid w:val="005D0287"/>
    <w:rsid w:val="005D034C"/>
    <w:rsid w:val="005D0377"/>
    <w:rsid w:val="005D06C0"/>
    <w:rsid w:val="005D0D2F"/>
    <w:rsid w:val="005D0F92"/>
    <w:rsid w:val="005D1275"/>
    <w:rsid w:val="005D191E"/>
    <w:rsid w:val="005D1AC0"/>
    <w:rsid w:val="005D24FE"/>
    <w:rsid w:val="005D26F8"/>
    <w:rsid w:val="005D28AB"/>
    <w:rsid w:val="005D2C60"/>
    <w:rsid w:val="005D2F60"/>
    <w:rsid w:val="005D3C8F"/>
    <w:rsid w:val="005D4142"/>
    <w:rsid w:val="005D4167"/>
    <w:rsid w:val="005D42BB"/>
    <w:rsid w:val="005D4A4D"/>
    <w:rsid w:val="005D5323"/>
    <w:rsid w:val="005D5CA4"/>
    <w:rsid w:val="005D5E20"/>
    <w:rsid w:val="005D613F"/>
    <w:rsid w:val="005D7380"/>
    <w:rsid w:val="005D7C4A"/>
    <w:rsid w:val="005D7C61"/>
    <w:rsid w:val="005D7D8B"/>
    <w:rsid w:val="005D7F3F"/>
    <w:rsid w:val="005E00D8"/>
    <w:rsid w:val="005E025B"/>
    <w:rsid w:val="005E08DA"/>
    <w:rsid w:val="005E0BD0"/>
    <w:rsid w:val="005E1002"/>
    <w:rsid w:val="005E2C13"/>
    <w:rsid w:val="005E3820"/>
    <w:rsid w:val="005E394E"/>
    <w:rsid w:val="005E588B"/>
    <w:rsid w:val="005E5A7E"/>
    <w:rsid w:val="005E64B4"/>
    <w:rsid w:val="005E685E"/>
    <w:rsid w:val="005E687D"/>
    <w:rsid w:val="005E688C"/>
    <w:rsid w:val="005E75A1"/>
    <w:rsid w:val="005E75FD"/>
    <w:rsid w:val="005E7754"/>
    <w:rsid w:val="005E77F6"/>
    <w:rsid w:val="005E792F"/>
    <w:rsid w:val="005E7988"/>
    <w:rsid w:val="005E7D87"/>
    <w:rsid w:val="005E7DAF"/>
    <w:rsid w:val="005F0D30"/>
    <w:rsid w:val="005F112B"/>
    <w:rsid w:val="005F129D"/>
    <w:rsid w:val="005F153F"/>
    <w:rsid w:val="005F1B31"/>
    <w:rsid w:val="005F227F"/>
    <w:rsid w:val="005F2593"/>
    <w:rsid w:val="005F33CC"/>
    <w:rsid w:val="005F3650"/>
    <w:rsid w:val="005F3791"/>
    <w:rsid w:val="005F3BFE"/>
    <w:rsid w:val="005F428B"/>
    <w:rsid w:val="005F470D"/>
    <w:rsid w:val="005F4803"/>
    <w:rsid w:val="005F4863"/>
    <w:rsid w:val="005F4A41"/>
    <w:rsid w:val="005F4A4B"/>
    <w:rsid w:val="005F4F55"/>
    <w:rsid w:val="005F50CB"/>
    <w:rsid w:val="005F55EB"/>
    <w:rsid w:val="005F5F83"/>
    <w:rsid w:val="005F6052"/>
    <w:rsid w:val="005F629A"/>
    <w:rsid w:val="005F69B3"/>
    <w:rsid w:val="005F6F0F"/>
    <w:rsid w:val="005F7056"/>
    <w:rsid w:val="005F7870"/>
    <w:rsid w:val="005F7DD7"/>
    <w:rsid w:val="0060015D"/>
    <w:rsid w:val="00600863"/>
    <w:rsid w:val="00601153"/>
    <w:rsid w:val="00601909"/>
    <w:rsid w:val="00601D1A"/>
    <w:rsid w:val="00601E98"/>
    <w:rsid w:val="00601F44"/>
    <w:rsid w:val="00602C0A"/>
    <w:rsid w:val="00602D52"/>
    <w:rsid w:val="00603802"/>
    <w:rsid w:val="00603B3A"/>
    <w:rsid w:val="00603DD1"/>
    <w:rsid w:val="0060437A"/>
    <w:rsid w:val="006046F0"/>
    <w:rsid w:val="006047CF"/>
    <w:rsid w:val="00604F50"/>
    <w:rsid w:val="00604FF7"/>
    <w:rsid w:val="006058C4"/>
    <w:rsid w:val="006059A9"/>
    <w:rsid w:val="00606036"/>
    <w:rsid w:val="006064A1"/>
    <w:rsid w:val="00607C39"/>
    <w:rsid w:val="00610A65"/>
    <w:rsid w:val="00610B16"/>
    <w:rsid w:val="00610F06"/>
    <w:rsid w:val="0061123F"/>
    <w:rsid w:val="00611FBA"/>
    <w:rsid w:val="0061323F"/>
    <w:rsid w:val="00613B7D"/>
    <w:rsid w:val="00613FBF"/>
    <w:rsid w:val="00614955"/>
    <w:rsid w:val="00614B8E"/>
    <w:rsid w:val="00614DB6"/>
    <w:rsid w:val="006158B4"/>
    <w:rsid w:val="00616742"/>
    <w:rsid w:val="00616E32"/>
    <w:rsid w:val="00616E7C"/>
    <w:rsid w:val="00617825"/>
    <w:rsid w:val="00617870"/>
    <w:rsid w:val="00620035"/>
    <w:rsid w:val="00620477"/>
    <w:rsid w:val="0062068C"/>
    <w:rsid w:val="006208E9"/>
    <w:rsid w:val="0062097C"/>
    <w:rsid w:val="00620C97"/>
    <w:rsid w:val="00620CC3"/>
    <w:rsid w:val="00620FEA"/>
    <w:rsid w:val="006213BB"/>
    <w:rsid w:val="00621B07"/>
    <w:rsid w:val="00621EED"/>
    <w:rsid w:val="006221F9"/>
    <w:rsid w:val="006225F9"/>
    <w:rsid w:val="0062261C"/>
    <w:rsid w:val="00622DC1"/>
    <w:rsid w:val="00623345"/>
    <w:rsid w:val="006237A4"/>
    <w:rsid w:val="00624419"/>
    <w:rsid w:val="00625623"/>
    <w:rsid w:val="00625BDC"/>
    <w:rsid w:val="00626073"/>
    <w:rsid w:val="00626FFA"/>
    <w:rsid w:val="0062772E"/>
    <w:rsid w:val="00627751"/>
    <w:rsid w:val="00627840"/>
    <w:rsid w:val="006279F4"/>
    <w:rsid w:val="00627A48"/>
    <w:rsid w:val="006300D5"/>
    <w:rsid w:val="006303BE"/>
    <w:rsid w:val="00630601"/>
    <w:rsid w:val="0063063C"/>
    <w:rsid w:val="006306FC"/>
    <w:rsid w:val="00631968"/>
    <w:rsid w:val="00631B66"/>
    <w:rsid w:val="00631BB0"/>
    <w:rsid w:val="00631D35"/>
    <w:rsid w:val="0063246D"/>
    <w:rsid w:val="006327FA"/>
    <w:rsid w:val="00632876"/>
    <w:rsid w:val="00632BE4"/>
    <w:rsid w:val="006338AA"/>
    <w:rsid w:val="006338D4"/>
    <w:rsid w:val="006341D7"/>
    <w:rsid w:val="0063432C"/>
    <w:rsid w:val="0063469D"/>
    <w:rsid w:val="0063478D"/>
    <w:rsid w:val="006349BD"/>
    <w:rsid w:val="00634EBB"/>
    <w:rsid w:val="0063678A"/>
    <w:rsid w:val="00636FDD"/>
    <w:rsid w:val="0063701E"/>
    <w:rsid w:val="006372D8"/>
    <w:rsid w:val="00637335"/>
    <w:rsid w:val="006409D3"/>
    <w:rsid w:val="006410C4"/>
    <w:rsid w:val="00641151"/>
    <w:rsid w:val="006414EF"/>
    <w:rsid w:val="00641BA5"/>
    <w:rsid w:val="00641C36"/>
    <w:rsid w:val="00641ED6"/>
    <w:rsid w:val="006421D2"/>
    <w:rsid w:val="006425A8"/>
    <w:rsid w:val="00642767"/>
    <w:rsid w:val="006429AD"/>
    <w:rsid w:val="00642D05"/>
    <w:rsid w:val="00642D6A"/>
    <w:rsid w:val="006430F4"/>
    <w:rsid w:val="00643570"/>
    <w:rsid w:val="0064359F"/>
    <w:rsid w:val="00643897"/>
    <w:rsid w:val="00644726"/>
    <w:rsid w:val="00645188"/>
    <w:rsid w:val="00645230"/>
    <w:rsid w:val="00645D98"/>
    <w:rsid w:val="00645EBD"/>
    <w:rsid w:val="0064671C"/>
    <w:rsid w:val="00646799"/>
    <w:rsid w:val="006469F8"/>
    <w:rsid w:val="00646B4E"/>
    <w:rsid w:val="00647214"/>
    <w:rsid w:val="00647DCD"/>
    <w:rsid w:val="00647EAD"/>
    <w:rsid w:val="0065016E"/>
    <w:rsid w:val="00650B89"/>
    <w:rsid w:val="00650C32"/>
    <w:rsid w:val="00651C2E"/>
    <w:rsid w:val="00652A25"/>
    <w:rsid w:val="00652A7D"/>
    <w:rsid w:val="00653305"/>
    <w:rsid w:val="00653986"/>
    <w:rsid w:val="006539ED"/>
    <w:rsid w:val="00653D26"/>
    <w:rsid w:val="006548CD"/>
    <w:rsid w:val="00654CCD"/>
    <w:rsid w:val="00654DAB"/>
    <w:rsid w:val="006551B7"/>
    <w:rsid w:val="00655693"/>
    <w:rsid w:val="00655C34"/>
    <w:rsid w:val="00655C74"/>
    <w:rsid w:val="00655E8E"/>
    <w:rsid w:val="00655F29"/>
    <w:rsid w:val="006560DE"/>
    <w:rsid w:val="00656258"/>
    <w:rsid w:val="0065657E"/>
    <w:rsid w:val="00656707"/>
    <w:rsid w:val="0065676F"/>
    <w:rsid w:val="006567A9"/>
    <w:rsid w:val="00656EB2"/>
    <w:rsid w:val="00656F2C"/>
    <w:rsid w:val="00657789"/>
    <w:rsid w:val="006577E3"/>
    <w:rsid w:val="0065783F"/>
    <w:rsid w:val="00657BC9"/>
    <w:rsid w:val="00657CD2"/>
    <w:rsid w:val="006600CA"/>
    <w:rsid w:val="0066046B"/>
    <w:rsid w:val="006606E5"/>
    <w:rsid w:val="00660A22"/>
    <w:rsid w:val="00660A85"/>
    <w:rsid w:val="00660CB9"/>
    <w:rsid w:val="006616F1"/>
    <w:rsid w:val="00661DD9"/>
    <w:rsid w:val="006621E0"/>
    <w:rsid w:val="006623E3"/>
    <w:rsid w:val="006628B4"/>
    <w:rsid w:val="00663ADE"/>
    <w:rsid w:val="00663B65"/>
    <w:rsid w:val="00663FDC"/>
    <w:rsid w:val="00664640"/>
    <w:rsid w:val="00664A07"/>
    <w:rsid w:val="006652EE"/>
    <w:rsid w:val="00665A48"/>
    <w:rsid w:val="00665B01"/>
    <w:rsid w:val="00666377"/>
    <w:rsid w:val="006663B3"/>
    <w:rsid w:val="00666993"/>
    <w:rsid w:val="00666A0D"/>
    <w:rsid w:val="00666CC6"/>
    <w:rsid w:val="00666FC9"/>
    <w:rsid w:val="006672CD"/>
    <w:rsid w:val="00667AFF"/>
    <w:rsid w:val="00667D11"/>
    <w:rsid w:val="006702DA"/>
    <w:rsid w:val="006706EB"/>
    <w:rsid w:val="00670884"/>
    <w:rsid w:val="006708C2"/>
    <w:rsid w:val="00670A9A"/>
    <w:rsid w:val="0067208F"/>
    <w:rsid w:val="00672208"/>
    <w:rsid w:val="00672427"/>
    <w:rsid w:val="006724E3"/>
    <w:rsid w:val="006736D3"/>
    <w:rsid w:val="00673B8C"/>
    <w:rsid w:val="00673CE5"/>
    <w:rsid w:val="006745EC"/>
    <w:rsid w:val="00674AF0"/>
    <w:rsid w:val="00674D33"/>
    <w:rsid w:val="00674E18"/>
    <w:rsid w:val="0067531C"/>
    <w:rsid w:val="00675958"/>
    <w:rsid w:val="00675ED3"/>
    <w:rsid w:val="00675F2C"/>
    <w:rsid w:val="00676757"/>
    <w:rsid w:val="0067711D"/>
    <w:rsid w:val="00677F2F"/>
    <w:rsid w:val="0068022C"/>
    <w:rsid w:val="00680424"/>
    <w:rsid w:val="006805DA"/>
    <w:rsid w:val="0068099C"/>
    <w:rsid w:val="00680A7C"/>
    <w:rsid w:val="00681058"/>
    <w:rsid w:val="00681527"/>
    <w:rsid w:val="00682C8B"/>
    <w:rsid w:val="00682DE4"/>
    <w:rsid w:val="00683A96"/>
    <w:rsid w:val="0068488C"/>
    <w:rsid w:val="006853E5"/>
    <w:rsid w:val="006867A8"/>
    <w:rsid w:val="00686E96"/>
    <w:rsid w:val="00686EF1"/>
    <w:rsid w:val="00687221"/>
    <w:rsid w:val="006878DB"/>
    <w:rsid w:val="00687DBF"/>
    <w:rsid w:val="00690E5D"/>
    <w:rsid w:val="00690E99"/>
    <w:rsid w:val="00691957"/>
    <w:rsid w:val="00692118"/>
    <w:rsid w:val="0069269B"/>
    <w:rsid w:val="006926B4"/>
    <w:rsid w:val="006926CD"/>
    <w:rsid w:val="006929A4"/>
    <w:rsid w:val="00692CB6"/>
    <w:rsid w:val="006930C4"/>
    <w:rsid w:val="0069311E"/>
    <w:rsid w:val="006934CC"/>
    <w:rsid w:val="006936A7"/>
    <w:rsid w:val="00693A3C"/>
    <w:rsid w:val="00693F39"/>
    <w:rsid w:val="00694469"/>
    <w:rsid w:val="00694870"/>
    <w:rsid w:val="00694C64"/>
    <w:rsid w:val="00694CC8"/>
    <w:rsid w:val="00695EC4"/>
    <w:rsid w:val="0069646D"/>
    <w:rsid w:val="0069680B"/>
    <w:rsid w:val="00696A43"/>
    <w:rsid w:val="00696C17"/>
    <w:rsid w:val="00696C1C"/>
    <w:rsid w:val="00696EC6"/>
    <w:rsid w:val="0069738C"/>
    <w:rsid w:val="006974B7"/>
    <w:rsid w:val="0069755D"/>
    <w:rsid w:val="006975DF"/>
    <w:rsid w:val="00697A66"/>
    <w:rsid w:val="006A076F"/>
    <w:rsid w:val="006A0D16"/>
    <w:rsid w:val="006A0E18"/>
    <w:rsid w:val="006A1221"/>
    <w:rsid w:val="006A1605"/>
    <w:rsid w:val="006A236B"/>
    <w:rsid w:val="006A2685"/>
    <w:rsid w:val="006A3391"/>
    <w:rsid w:val="006A371D"/>
    <w:rsid w:val="006A3B22"/>
    <w:rsid w:val="006A3B81"/>
    <w:rsid w:val="006A3F80"/>
    <w:rsid w:val="006A4CD0"/>
    <w:rsid w:val="006A4F4A"/>
    <w:rsid w:val="006A4FE6"/>
    <w:rsid w:val="006A526F"/>
    <w:rsid w:val="006A5A6E"/>
    <w:rsid w:val="006A5AD7"/>
    <w:rsid w:val="006A5D2D"/>
    <w:rsid w:val="006A63A8"/>
    <w:rsid w:val="006A6534"/>
    <w:rsid w:val="006A65B1"/>
    <w:rsid w:val="006A6662"/>
    <w:rsid w:val="006A686E"/>
    <w:rsid w:val="006A6BD3"/>
    <w:rsid w:val="006A7224"/>
    <w:rsid w:val="006A7A13"/>
    <w:rsid w:val="006A7F5A"/>
    <w:rsid w:val="006B042B"/>
    <w:rsid w:val="006B0698"/>
    <w:rsid w:val="006B0B06"/>
    <w:rsid w:val="006B0B09"/>
    <w:rsid w:val="006B0F1E"/>
    <w:rsid w:val="006B1760"/>
    <w:rsid w:val="006B196F"/>
    <w:rsid w:val="006B210F"/>
    <w:rsid w:val="006B235C"/>
    <w:rsid w:val="006B2566"/>
    <w:rsid w:val="006B2873"/>
    <w:rsid w:val="006B28FD"/>
    <w:rsid w:val="006B347C"/>
    <w:rsid w:val="006B34E7"/>
    <w:rsid w:val="006B3AAC"/>
    <w:rsid w:val="006B3C11"/>
    <w:rsid w:val="006B4485"/>
    <w:rsid w:val="006B46E9"/>
    <w:rsid w:val="006B4A5E"/>
    <w:rsid w:val="006B4FD8"/>
    <w:rsid w:val="006B5016"/>
    <w:rsid w:val="006B55AE"/>
    <w:rsid w:val="006B586B"/>
    <w:rsid w:val="006B5C84"/>
    <w:rsid w:val="006B6342"/>
    <w:rsid w:val="006B6FBF"/>
    <w:rsid w:val="006B723A"/>
    <w:rsid w:val="006C00CD"/>
    <w:rsid w:val="006C00FE"/>
    <w:rsid w:val="006C036B"/>
    <w:rsid w:val="006C0A9B"/>
    <w:rsid w:val="006C0B79"/>
    <w:rsid w:val="006C0CF5"/>
    <w:rsid w:val="006C1B64"/>
    <w:rsid w:val="006C1E15"/>
    <w:rsid w:val="006C1F68"/>
    <w:rsid w:val="006C23FF"/>
    <w:rsid w:val="006C3216"/>
    <w:rsid w:val="006C32D1"/>
    <w:rsid w:val="006C34EB"/>
    <w:rsid w:val="006C3851"/>
    <w:rsid w:val="006C43AD"/>
    <w:rsid w:val="006C496B"/>
    <w:rsid w:val="006C4C79"/>
    <w:rsid w:val="006C4E85"/>
    <w:rsid w:val="006C5069"/>
    <w:rsid w:val="006C5183"/>
    <w:rsid w:val="006C5458"/>
    <w:rsid w:val="006C5608"/>
    <w:rsid w:val="006C58B5"/>
    <w:rsid w:val="006C5CD8"/>
    <w:rsid w:val="006C5CDB"/>
    <w:rsid w:val="006C5F46"/>
    <w:rsid w:val="006C5FA8"/>
    <w:rsid w:val="006C6B91"/>
    <w:rsid w:val="006C6F99"/>
    <w:rsid w:val="006C7230"/>
    <w:rsid w:val="006C7477"/>
    <w:rsid w:val="006D00F0"/>
    <w:rsid w:val="006D02FA"/>
    <w:rsid w:val="006D030A"/>
    <w:rsid w:val="006D0762"/>
    <w:rsid w:val="006D07E5"/>
    <w:rsid w:val="006D0BEE"/>
    <w:rsid w:val="006D0FB4"/>
    <w:rsid w:val="006D10A0"/>
    <w:rsid w:val="006D120A"/>
    <w:rsid w:val="006D192A"/>
    <w:rsid w:val="006D1CB4"/>
    <w:rsid w:val="006D1D91"/>
    <w:rsid w:val="006D2000"/>
    <w:rsid w:val="006D21AC"/>
    <w:rsid w:val="006D289E"/>
    <w:rsid w:val="006D29AD"/>
    <w:rsid w:val="006D2AAC"/>
    <w:rsid w:val="006D2CFB"/>
    <w:rsid w:val="006D2EE2"/>
    <w:rsid w:val="006D35E9"/>
    <w:rsid w:val="006D3D65"/>
    <w:rsid w:val="006D414C"/>
    <w:rsid w:val="006D4542"/>
    <w:rsid w:val="006D4D91"/>
    <w:rsid w:val="006D586D"/>
    <w:rsid w:val="006D6007"/>
    <w:rsid w:val="006D64E2"/>
    <w:rsid w:val="006D6749"/>
    <w:rsid w:val="006D6934"/>
    <w:rsid w:val="006D715F"/>
    <w:rsid w:val="006D7E3D"/>
    <w:rsid w:val="006E16C2"/>
    <w:rsid w:val="006E181C"/>
    <w:rsid w:val="006E18B1"/>
    <w:rsid w:val="006E1CE3"/>
    <w:rsid w:val="006E208B"/>
    <w:rsid w:val="006E2098"/>
    <w:rsid w:val="006E2A2C"/>
    <w:rsid w:val="006E2D41"/>
    <w:rsid w:val="006E2E4C"/>
    <w:rsid w:val="006E2F71"/>
    <w:rsid w:val="006E3455"/>
    <w:rsid w:val="006E3532"/>
    <w:rsid w:val="006E3E17"/>
    <w:rsid w:val="006E3E4A"/>
    <w:rsid w:val="006E3F95"/>
    <w:rsid w:val="006E43F9"/>
    <w:rsid w:val="006E4425"/>
    <w:rsid w:val="006E483B"/>
    <w:rsid w:val="006E4EB8"/>
    <w:rsid w:val="006E5911"/>
    <w:rsid w:val="006E5A01"/>
    <w:rsid w:val="006E5CDF"/>
    <w:rsid w:val="006E5E8A"/>
    <w:rsid w:val="006E5ED2"/>
    <w:rsid w:val="006E659A"/>
    <w:rsid w:val="006E686E"/>
    <w:rsid w:val="006E6BB4"/>
    <w:rsid w:val="006E6C86"/>
    <w:rsid w:val="006E6CCA"/>
    <w:rsid w:val="006E6ED0"/>
    <w:rsid w:val="006E7A44"/>
    <w:rsid w:val="006E7AEE"/>
    <w:rsid w:val="006E7CBA"/>
    <w:rsid w:val="006E7E49"/>
    <w:rsid w:val="006F155D"/>
    <w:rsid w:val="006F1E31"/>
    <w:rsid w:val="006F25A5"/>
    <w:rsid w:val="006F2BEE"/>
    <w:rsid w:val="006F2F55"/>
    <w:rsid w:val="006F3044"/>
    <w:rsid w:val="006F404F"/>
    <w:rsid w:val="006F460B"/>
    <w:rsid w:val="006F4B02"/>
    <w:rsid w:val="006F4C19"/>
    <w:rsid w:val="006F5282"/>
    <w:rsid w:val="006F5734"/>
    <w:rsid w:val="006F58BA"/>
    <w:rsid w:val="006F5ABB"/>
    <w:rsid w:val="006F60F9"/>
    <w:rsid w:val="006F63D1"/>
    <w:rsid w:val="006F67D3"/>
    <w:rsid w:val="006F713C"/>
    <w:rsid w:val="006F71F4"/>
    <w:rsid w:val="006F720B"/>
    <w:rsid w:val="006F772B"/>
    <w:rsid w:val="006F7962"/>
    <w:rsid w:val="006F7E82"/>
    <w:rsid w:val="00700448"/>
    <w:rsid w:val="00700B09"/>
    <w:rsid w:val="00700D1B"/>
    <w:rsid w:val="0070242B"/>
    <w:rsid w:val="00702B04"/>
    <w:rsid w:val="00703039"/>
    <w:rsid w:val="00703264"/>
    <w:rsid w:val="007033DF"/>
    <w:rsid w:val="0070372E"/>
    <w:rsid w:val="00703B4F"/>
    <w:rsid w:val="00703DA2"/>
    <w:rsid w:val="00703DC7"/>
    <w:rsid w:val="00704436"/>
    <w:rsid w:val="0070454C"/>
    <w:rsid w:val="007045CD"/>
    <w:rsid w:val="007047DF"/>
    <w:rsid w:val="00705143"/>
    <w:rsid w:val="00705A53"/>
    <w:rsid w:val="00705E6B"/>
    <w:rsid w:val="00706587"/>
    <w:rsid w:val="007066F2"/>
    <w:rsid w:val="007070B6"/>
    <w:rsid w:val="0070720F"/>
    <w:rsid w:val="007072D0"/>
    <w:rsid w:val="00707C6D"/>
    <w:rsid w:val="00710D31"/>
    <w:rsid w:val="00710EAA"/>
    <w:rsid w:val="00710F40"/>
    <w:rsid w:val="00711581"/>
    <w:rsid w:val="007115ED"/>
    <w:rsid w:val="00711EF2"/>
    <w:rsid w:val="00711FBB"/>
    <w:rsid w:val="0071219B"/>
    <w:rsid w:val="007126DB"/>
    <w:rsid w:val="007128F8"/>
    <w:rsid w:val="00712E01"/>
    <w:rsid w:val="00712E83"/>
    <w:rsid w:val="00713A0C"/>
    <w:rsid w:val="0071443F"/>
    <w:rsid w:val="007147BE"/>
    <w:rsid w:val="0071481F"/>
    <w:rsid w:val="00714AAF"/>
    <w:rsid w:val="0071532A"/>
    <w:rsid w:val="0071538F"/>
    <w:rsid w:val="00715C99"/>
    <w:rsid w:val="00715CE4"/>
    <w:rsid w:val="00716476"/>
    <w:rsid w:val="007168DE"/>
    <w:rsid w:val="00716B8B"/>
    <w:rsid w:val="00716F1B"/>
    <w:rsid w:val="0071735B"/>
    <w:rsid w:val="007177F6"/>
    <w:rsid w:val="00717C05"/>
    <w:rsid w:val="00717F0A"/>
    <w:rsid w:val="00720148"/>
    <w:rsid w:val="00720643"/>
    <w:rsid w:val="007206AD"/>
    <w:rsid w:val="007210A8"/>
    <w:rsid w:val="00721BC1"/>
    <w:rsid w:val="00722481"/>
    <w:rsid w:val="00722AF5"/>
    <w:rsid w:val="00723617"/>
    <w:rsid w:val="00723FFE"/>
    <w:rsid w:val="00724730"/>
    <w:rsid w:val="00724DF6"/>
    <w:rsid w:val="007254D0"/>
    <w:rsid w:val="0072560B"/>
    <w:rsid w:val="007256DC"/>
    <w:rsid w:val="00725BF6"/>
    <w:rsid w:val="00725D73"/>
    <w:rsid w:val="007263FD"/>
    <w:rsid w:val="0072652D"/>
    <w:rsid w:val="00726D8C"/>
    <w:rsid w:val="007276A0"/>
    <w:rsid w:val="007302B5"/>
    <w:rsid w:val="007316B9"/>
    <w:rsid w:val="00731718"/>
    <w:rsid w:val="00731FA8"/>
    <w:rsid w:val="00732766"/>
    <w:rsid w:val="007327A4"/>
    <w:rsid w:val="00732857"/>
    <w:rsid w:val="00732ECF"/>
    <w:rsid w:val="007338B7"/>
    <w:rsid w:val="007339E7"/>
    <w:rsid w:val="00734590"/>
    <w:rsid w:val="0073486D"/>
    <w:rsid w:val="00734933"/>
    <w:rsid w:val="00734A26"/>
    <w:rsid w:val="00735205"/>
    <w:rsid w:val="007353B7"/>
    <w:rsid w:val="00735472"/>
    <w:rsid w:val="00735570"/>
    <w:rsid w:val="0073594D"/>
    <w:rsid w:val="00735DF4"/>
    <w:rsid w:val="007363F3"/>
    <w:rsid w:val="007368AA"/>
    <w:rsid w:val="00736A86"/>
    <w:rsid w:val="007377D2"/>
    <w:rsid w:val="00737B65"/>
    <w:rsid w:val="00737F35"/>
    <w:rsid w:val="007400AF"/>
    <w:rsid w:val="007401DB"/>
    <w:rsid w:val="00740304"/>
    <w:rsid w:val="00740D8B"/>
    <w:rsid w:val="00740DCE"/>
    <w:rsid w:val="007412BC"/>
    <w:rsid w:val="00741326"/>
    <w:rsid w:val="00741428"/>
    <w:rsid w:val="00741C9D"/>
    <w:rsid w:val="00741E29"/>
    <w:rsid w:val="00741FEF"/>
    <w:rsid w:val="00742251"/>
    <w:rsid w:val="0074288D"/>
    <w:rsid w:val="007434AD"/>
    <w:rsid w:val="00743998"/>
    <w:rsid w:val="00743A69"/>
    <w:rsid w:val="00743AC0"/>
    <w:rsid w:val="00743CE5"/>
    <w:rsid w:val="0074416D"/>
    <w:rsid w:val="007441BE"/>
    <w:rsid w:val="007448E5"/>
    <w:rsid w:val="0074491A"/>
    <w:rsid w:val="00744BA3"/>
    <w:rsid w:val="00745C70"/>
    <w:rsid w:val="00745E05"/>
    <w:rsid w:val="0074631D"/>
    <w:rsid w:val="00746503"/>
    <w:rsid w:val="00746ABE"/>
    <w:rsid w:val="00746B7B"/>
    <w:rsid w:val="00746E9C"/>
    <w:rsid w:val="0074716F"/>
    <w:rsid w:val="0074720D"/>
    <w:rsid w:val="0074729F"/>
    <w:rsid w:val="0074794F"/>
    <w:rsid w:val="00747979"/>
    <w:rsid w:val="00747BFF"/>
    <w:rsid w:val="00750470"/>
    <w:rsid w:val="0075053B"/>
    <w:rsid w:val="00750585"/>
    <w:rsid w:val="00750CFB"/>
    <w:rsid w:val="0075121E"/>
    <w:rsid w:val="00751292"/>
    <w:rsid w:val="00753194"/>
    <w:rsid w:val="00753751"/>
    <w:rsid w:val="00753EEE"/>
    <w:rsid w:val="00754F52"/>
    <w:rsid w:val="00754F79"/>
    <w:rsid w:val="00755875"/>
    <w:rsid w:val="00755933"/>
    <w:rsid w:val="007559A8"/>
    <w:rsid w:val="00755B12"/>
    <w:rsid w:val="00755D4F"/>
    <w:rsid w:val="00756D7D"/>
    <w:rsid w:val="00757387"/>
    <w:rsid w:val="00757A51"/>
    <w:rsid w:val="00757DD9"/>
    <w:rsid w:val="007601BC"/>
    <w:rsid w:val="007608FF"/>
    <w:rsid w:val="00760A0B"/>
    <w:rsid w:val="00760C99"/>
    <w:rsid w:val="00760CF2"/>
    <w:rsid w:val="00760E59"/>
    <w:rsid w:val="00760ECB"/>
    <w:rsid w:val="00761462"/>
    <w:rsid w:val="007614EC"/>
    <w:rsid w:val="007615B2"/>
    <w:rsid w:val="00761BEB"/>
    <w:rsid w:val="0076209E"/>
    <w:rsid w:val="007622F5"/>
    <w:rsid w:val="007628CE"/>
    <w:rsid w:val="00762AA8"/>
    <w:rsid w:val="007630E4"/>
    <w:rsid w:val="007631AD"/>
    <w:rsid w:val="00763224"/>
    <w:rsid w:val="007633F0"/>
    <w:rsid w:val="00764029"/>
    <w:rsid w:val="00764724"/>
    <w:rsid w:val="007649E8"/>
    <w:rsid w:val="00764B5D"/>
    <w:rsid w:val="00764B76"/>
    <w:rsid w:val="007650EA"/>
    <w:rsid w:val="00765124"/>
    <w:rsid w:val="007651FF"/>
    <w:rsid w:val="00765373"/>
    <w:rsid w:val="0076566B"/>
    <w:rsid w:val="0076577B"/>
    <w:rsid w:val="00765944"/>
    <w:rsid w:val="00766592"/>
    <w:rsid w:val="007666F7"/>
    <w:rsid w:val="00767994"/>
    <w:rsid w:val="00767CD4"/>
    <w:rsid w:val="0077028A"/>
    <w:rsid w:val="007706AC"/>
    <w:rsid w:val="00770C18"/>
    <w:rsid w:val="00771569"/>
    <w:rsid w:val="00771583"/>
    <w:rsid w:val="00772BFF"/>
    <w:rsid w:val="00772D88"/>
    <w:rsid w:val="007739CA"/>
    <w:rsid w:val="00773B98"/>
    <w:rsid w:val="00773C86"/>
    <w:rsid w:val="00773DBC"/>
    <w:rsid w:val="00774371"/>
    <w:rsid w:val="007744B1"/>
    <w:rsid w:val="00774760"/>
    <w:rsid w:val="007754E3"/>
    <w:rsid w:val="007761D2"/>
    <w:rsid w:val="00776428"/>
    <w:rsid w:val="007766BE"/>
    <w:rsid w:val="0077728D"/>
    <w:rsid w:val="007806E2"/>
    <w:rsid w:val="0078081E"/>
    <w:rsid w:val="00780F88"/>
    <w:rsid w:val="00781767"/>
    <w:rsid w:val="00781B0A"/>
    <w:rsid w:val="007821D9"/>
    <w:rsid w:val="007828F5"/>
    <w:rsid w:val="00783427"/>
    <w:rsid w:val="007834F0"/>
    <w:rsid w:val="007841E2"/>
    <w:rsid w:val="00784243"/>
    <w:rsid w:val="0078431F"/>
    <w:rsid w:val="00784729"/>
    <w:rsid w:val="0078486F"/>
    <w:rsid w:val="00785192"/>
    <w:rsid w:val="0078531A"/>
    <w:rsid w:val="0078585F"/>
    <w:rsid w:val="00785902"/>
    <w:rsid w:val="00786004"/>
    <w:rsid w:val="00786404"/>
    <w:rsid w:val="007864B5"/>
    <w:rsid w:val="007868E5"/>
    <w:rsid w:val="00786A26"/>
    <w:rsid w:val="00787435"/>
    <w:rsid w:val="00787766"/>
    <w:rsid w:val="00787CB9"/>
    <w:rsid w:val="00787D8F"/>
    <w:rsid w:val="0079066C"/>
    <w:rsid w:val="00790B1D"/>
    <w:rsid w:val="00790E27"/>
    <w:rsid w:val="00790EF3"/>
    <w:rsid w:val="007910A8"/>
    <w:rsid w:val="007915DF"/>
    <w:rsid w:val="007923FD"/>
    <w:rsid w:val="007924A5"/>
    <w:rsid w:val="00793483"/>
    <w:rsid w:val="0079364C"/>
    <w:rsid w:val="007938E1"/>
    <w:rsid w:val="00793919"/>
    <w:rsid w:val="007942C3"/>
    <w:rsid w:val="00794605"/>
    <w:rsid w:val="00795009"/>
    <w:rsid w:val="007965A0"/>
    <w:rsid w:val="00796859"/>
    <w:rsid w:val="00797A8D"/>
    <w:rsid w:val="00797B59"/>
    <w:rsid w:val="00797D1D"/>
    <w:rsid w:val="007A03BF"/>
    <w:rsid w:val="007A0EFE"/>
    <w:rsid w:val="007A1242"/>
    <w:rsid w:val="007A137A"/>
    <w:rsid w:val="007A1676"/>
    <w:rsid w:val="007A17AB"/>
    <w:rsid w:val="007A1E16"/>
    <w:rsid w:val="007A360C"/>
    <w:rsid w:val="007A3734"/>
    <w:rsid w:val="007A37A6"/>
    <w:rsid w:val="007A38F5"/>
    <w:rsid w:val="007A4104"/>
    <w:rsid w:val="007A4AE7"/>
    <w:rsid w:val="007A56CA"/>
    <w:rsid w:val="007A58B3"/>
    <w:rsid w:val="007A5CB0"/>
    <w:rsid w:val="007A61B8"/>
    <w:rsid w:val="007A6584"/>
    <w:rsid w:val="007A678F"/>
    <w:rsid w:val="007A725E"/>
    <w:rsid w:val="007A78D0"/>
    <w:rsid w:val="007A7C0C"/>
    <w:rsid w:val="007A7E88"/>
    <w:rsid w:val="007B0B55"/>
    <w:rsid w:val="007B136C"/>
    <w:rsid w:val="007B1B89"/>
    <w:rsid w:val="007B2629"/>
    <w:rsid w:val="007B2824"/>
    <w:rsid w:val="007B2DBD"/>
    <w:rsid w:val="007B32CA"/>
    <w:rsid w:val="007B34C5"/>
    <w:rsid w:val="007B3B19"/>
    <w:rsid w:val="007B3FA5"/>
    <w:rsid w:val="007B4995"/>
    <w:rsid w:val="007B4F3A"/>
    <w:rsid w:val="007B5411"/>
    <w:rsid w:val="007B57F6"/>
    <w:rsid w:val="007B5F3C"/>
    <w:rsid w:val="007B6002"/>
    <w:rsid w:val="007B659F"/>
    <w:rsid w:val="007B6F7B"/>
    <w:rsid w:val="007B7A9C"/>
    <w:rsid w:val="007B7D53"/>
    <w:rsid w:val="007B7F58"/>
    <w:rsid w:val="007B7F8C"/>
    <w:rsid w:val="007C017C"/>
    <w:rsid w:val="007C090D"/>
    <w:rsid w:val="007C0B28"/>
    <w:rsid w:val="007C1331"/>
    <w:rsid w:val="007C135A"/>
    <w:rsid w:val="007C140C"/>
    <w:rsid w:val="007C1DAF"/>
    <w:rsid w:val="007C2258"/>
    <w:rsid w:val="007C2804"/>
    <w:rsid w:val="007C2951"/>
    <w:rsid w:val="007C2981"/>
    <w:rsid w:val="007C2BD3"/>
    <w:rsid w:val="007C2BDF"/>
    <w:rsid w:val="007C2E96"/>
    <w:rsid w:val="007C2F79"/>
    <w:rsid w:val="007C4F5F"/>
    <w:rsid w:val="007C533C"/>
    <w:rsid w:val="007C534B"/>
    <w:rsid w:val="007C5466"/>
    <w:rsid w:val="007C6E8B"/>
    <w:rsid w:val="007C7354"/>
    <w:rsid w:val="007C758D"/>
    <w:rsid w:val="007C793C"/>
    <w:rsid w:val="007C7AE0"/>
    <w:rsid w:val="007C7DA0"/>
    <w:rsid w:val="007D0046"/>
    <w:rsid w:val="007D034B"/>
    <w:rsid w:val="007D1155"/>
    <w:rsid w:val="007D1207"/>
    <w:rsid w:val="007D1246"/>
    <w:rsid w:val="007D2E69"/>
    <w:rsid w:val="007D2FF6"/>
    <w:rsid w:val="007D34C6"/>
    <w:rsid w:val="007D4991"/>
    <w:rsid w:val="007D5350"/>
    <w:rsid w:val="007D53AE"/>
    <w:rsid w:val="007D53C9"/>
    <w:rsid w:val="007D54DC"/>
    <w:rsid w:val="007D6258"/>
    <w:rsid w:val="007D6D23"/>
    <w:rsid w:val="007D729B"/>
    <w:rsid w:val="007D7434"/>
    <w:rsid w:val="007D7776"/>
    <w:rsid w:val="007D7820"/>
    <w:rsid w:val="007E005F"/>
    <w:rsid w:val="007E0490"/>
    <w:rsid w:val="007E06C5"/>
    <w:rsid w:val="007E0715"/>
    <w:rsid w:val="007E1782"/>
    <w:rsid w:val="007E22C9"/>
    <w:rsid w:val="007E29E9"/>
    <w:rsid w:val="007E31A7"/>
    <w:rsid w:val="007E3369"/>
    <w:rsid w:val="007E39C2"/>
    <w:rsid w:val="007E40FD"/>
    <w:rsid w:val="007E44F9"/>
    <w:rsid w:val="007E4613"/>
    <w:rsid w:val="007E4711"/>
    <w:rsid w:val="007E4B8A"/>
    <w:rsid w:val="007E4CB4"/>
    <w:rsid w:val="007E4CB7"/>
    <w:rsid w:val="007E5384"/>
    <w:rsid w:val="007E554F"/>
    <w:rsid w:val="007E57DD"/>
    <w:rsid w:val="007E5A97"/>
    <w:rsid w:val="007E6075"/>
    <w:rsid w:val="007E6515"/>
    <w:rsid w:val="007E6977"/>
    <w:rsid w:val="007E6D08"/>
    <w:rsid w:val="007E70D8"/>
    <w:rsid w:val="007E7244"/>
    <w:rsid w:val="007E79EC"/>
    <w:rsid w:val="007F028B"/>
    <w:rsid w:val="007F0866"/>
    <w:rsid w:val="007F0E12"/>
    <w:rsid w:val="007F122C"/>
    <w:rsid w:val="007F13E9"/>
    <w:rsid w:val="007F2ECC"/>
    <w:rsid w:val="007F3217"/>
    <w:rsid w:val="007F334F"/>
    <w:rsid w:val="007F3EBE"/>
    <w:rsid w:val="007F4BB9"/>
    <w:rsid w:val="007F5A50"/>
    <w:rsid w:val="007F6024"/>
    <w:rsid w:val="007F6134"/>
    <w:rsid w:val="007F6A1E"/>
    <w:rsid w:val="007F7D38"/>
    <w:rsid w:val="00800909"/>
    <w:rsid w:val="00800D90"/>
    <w:rsid w:val="00801491"/>
    <w:rsid w:val="008019AE"/>
    <w:rsid w:val="00801BEA"/>
    <w:rsid w:val="00801DB4"/>
    <w:rsid w:val="0080203A"/>
    <w:rsid w:val="0080227E"/>
    <w:rsid w:val="00802302"/>
    <w:rsid w:val="0080248C"/>
    <w:rsid w:val="00802BC5"/>
    <w:rsid w:val="00803685"/>
    <w:rsid w:val="00803786"/>
    <w:rsid w:val="00803DC6"/>
    <w:rsid w:val="00803F20"/>
    <w:rsid w:val="00804063"/>
    <w:rsid w:val="00804222"/>
    <w:rsid w:val="0080424B"/>
    <w:rsid w:val="00804569"/>
    <w:rsid w:val="0080470D"/>
    <w:rsid w:val="0080501D"/>
    <w:rsid w:val="008052BD"/>
    <w:rsid w:val="00805624"/>
    <w:rsid w:val="008056E7"/>
    <w:rsid w:val="00805B7F"/>
    <w:rsid w:val="00805BAC"/>
    <w:rsid w:val="00805F33"/>
    <w:rsid w:val="00806A5C"/>
    <w:rsid w:val="00806DB8"/>
    <w:rsid w:val="0080706C"/>
    <w:rsid w:val="00807168"/>
    <w:rsid w:val="00807CE0"/>
    <w:rsid w:val="008100A1"/>
    <w:rsid w:val="00810244"/>
    <w:rsid w:val="0081122D"/>
    <w:rsid w:val="008112CA"/>
    <w:rsid w:val="00811A9F"/>
    <w:rsid w:val="00812607"/>
    <w:rsid w:val="00812FD7"/>
    <w:rsid w:val="00812FDC"/>
    <w:rsid w:val="00813622"/>
    <w:rsid w:val="00813801"/>
    <w:rsid w:val="00813989"/>
    <w:rsid w:val="00813F6E"/>
    <w:rsid w:val="0081445B"/>
    <w:rsid w:val="00815032"/>
    <w:rsid w:val="00816015"/>
    <w:rsid w:val="008161E9"/>
    <w:rsid w:val="00816271"/>
    <w:rsid w:val="00817900"/>
    <w:rsid w:val="008179DB"/>
    <w:rsid w:val="00817C27"/>
    <w:rsid w:val="00817EB1"/>
    <w:rsid w:val="008202C7"/>
    <w:rsid w:val="008206F6"/>
    <w:rsid w:val="00820B55"/>
    <w:rsid w:val="00820DA5"/>
    <w:rsid w:val="0082137C"/>
    <w:rsid w:val="008214C3"/>
    <w:rsid w:val="008216D8"/>
    <w:rsid w:val="00821C14"/>
    <w:rsid w:val="00821DE4"/>
    <w:rsid w:val="00822DEF"/>
    <w:rsid w:val="00823451"/>
    <w:rsid w:val="008242BC"/>
    <w:rsid w:val="008243D6"/>
    <w:rsid w:val="0082442E"/>
    <w:rsid w:val="008246EE"/>
    <w:rsid w:val="00825534"/>
    <w:rsid w:val="00825CCD"/>
    <w:rsid w:val="00825D4A"/>
    <w:rsid w:val="00825DF8"/>
    <w:rsid w:val="00825E16"/>
    <w:rsid w:val="00826002"/>
    <w:rsid w:val="008261EF"/>
    <w:rsid w:val="00826A1F"/>
    <w:rsid w:val="00827962"/>
    <w:rsid w:val="00827A34"/>
    <w:rsid w:val="0083043B"/>
    <w:rsid w:val="008305AA"/>
    <w:rsid w:val="00830683"/>
    <w:rsid w:val="00830A23"/>
    <w:rsid w:val="008313A6"/>
    <w:rsid w:val="008313EE"/>
    <w:rsid w:val="00831412"/>
    <w:rsid w:val="008317E9"/>
    <w:rsid w:val="008324BF"/>
    <w:rsid w:val="00832697"/>
    <w:rsid w:val="00833EA1"/>
    <w:rsid w:val="008343ED"/>
    <w:rsid w:val="008346B2"/>
    <w:rsid w:val="00834734"/>
    <w:rsid w:val="00834AA4"/>
    <w:rsid w:val="00834F68"/>
    <w:rsid w:val="0083523F"/>
    <w:rsid w:val="0083558D"/>
    <w:rsid w:val="00835B19"/>
    <w:rsid w:val="00835F40"/>
    <w:rsid w:val="00835F91"/>
    <w:rsid w:val="0083681F"/>
    <w:rsid w:val="00836875"/>
    <w:rsid w:val="0083693E"/>
    <w:rsid w:val="00836B42"/>
    <w:rsid w:val="00836FB9"/>
    <w:rsid w:val="0083705A"/>
    <w:rsid w:val="008370A9"/>
    <w:rsid w:val="0083731E"/>
    <w:rsid w:val="00840906"/>
    <w:rsid w:val="0084094A"/>
    <w:rsid w:val="008409ED"/>
    <w:rsid w:val="00840D2E"/>
    <w:rsid w:val="008410D7"/>
    <w:rsid w:val="00841475"/>
    <w:rsid w:val="0084161A"/>
    <w:rsid w:val="0084190E"/>
    <w:rsid w:val="00841EA8"/>
    <w:rsid w:val="00841F20"/>
    <w:rsid w:val="0084230E"/>
    <w:rsid w:val="00842318"/>
    <w:rsid w:val="00842551"/>
    <w:rsid w:val="008426B9"/>
    <w:rsid w:val="00842FA3"/>
    <w:rsid w:val="0084360A"/>
    <w:rsid w:val="00844129"/>
    <w:rsid w:val="00844179"/>
    <w:rsid w:val="00844CA6"/>
    <w:rsid w:val="008452FD"/>
    <w:rsid w:val="00845A46"/>
    <w:rsid w:val="00845DE4"/>
    <w:rsid w:val="00845FC8"/>
    <w:rsid w:val="008467A8"/>
    <w:rsid w:val="008470A0"/>
    <w:rsid w:val="00847937"/>
    <w:rsid w:val="00847E5B"/>
    <w:rsid w:val="008505E0"/>
    <w:rsid w:val="00850A12"/>
    <w:rsid w:val="00850BD5"/>
    <w:rsid w:val="00850EA4"/>
    <w:rsid w:val="00850F58"/>
    <w:rsid w:val="00851357"/>
    <w:rsid w:val="00851BD3"/>
    <w:rsid w:val="00851C5A"/>
    <w:rsid w:val="008520F7"/>
    <w:rsid w:val="00852229"/>
    <w:rsid w:val="0085253B"/>
    <w:rsid w:val="00852997"/>
    <w:rsid w:val="00852B5B"/>
    <w:rsid w:val="00852EC4"/>
    <w:rsid w:val="00852F5B"/>
    <w:rsid w:val="00852F9A"/>
    <w:rsid w:val="0085344A"/>
    <w:rsid w:val="0085363B"/>
    <w:rsid w:val="00853EF6"/>
    <w:rsid w:val="008541A1"/>
    <w:rsid w:val="00854740"/>
    <w:rsid w:val="00854799"/>
    <w:rsid w:val="00854A10"/>
    <w:rsid w:val="00854A17"/>
    <w:rsid w:val="00854C85"/>
    <w:rsid w:val="00855059"/>
    <w:rsid w:val="008560BC"/>
    <w:rsid w:val="008575E5"/>
    <w:rsid w:val="00857D28"/>
    <w:rsid w:val="00857DC4"/>
    <w:rsid w:val="008602C5"/>
    <w:rsid w:val="00860AFA"/>
    <w:rsid w:val="008616B7"/>
    <w:rsid w:val="00862156"/>
    <w:rsid w:val="008621DA"/>
    <w:rsid w:val="00862AAE"/>
    <w:rsid w:val="00863616"/>
    <w:rsid w:val="00863644"/>
    <w:rsid w:val="00863667"/>
    <w:rsid w:val="00863F20"/>
    <w:rsid w:val="0086476E"/>
    <w:rsid w:val="00864C15"/>
    <w:rsid w:val="008652EA"/>
    <w:rsid w:val="00865EF1"/>
    <w:rsid w:val="00865FC6"/>
    <w:rsid w:val="00866776"/>
    <w:rsid w:val="00867392"/>
    <w:rsid w:val="0086743B"/>
    <w:rsid w:val="0087005E"/>
    <w:rsid w:val="00870F70"/>
    <w:rsid w:val="0087162B"/>
    <w:rsid w:val="00871C29"/>
    <w:rsid w:val="00871DCC"/>
    <w:rsid w:val="00871EDD"/>
    <w:rsid w:val="00872470"/>
    <w:rsid w:val="008727FA"/>
    <w:rsid w:val="00873246"/>
    <w:rsid w:val="00873AE7"/>
    <w:rsid w:val="00873C99"/>
    <w:rsid w:val="00874143"/>
    <w:rsid w:val="0087418F"/>
    <w:rsid w:val="00874381"/>
    <w:rsid w:val="0087459C"/>
    <w:rsid w:val="008753B2"/>
    <w:rsid w:val="00875534"/>
    <w:rsid w:val="00875577"/>
    <w:rsid w:val="0087576E"/>
    <w:rsid w:val="00875A8F"/>
    <w:rsid w:val="0087660C"/>
    <w:rsid w:val="008769DC"/>
    <w:rsid w:val="00876A5A"/>
    <w:rsid w:val="00876B3F"/>
    <w:rsid w:val="00877287"/>
    <w:rsid w:val="008774AD"/>
    <w:rsid w:val="0087785E"/>
    <w:rsid w:val="0088055E"/>
    <w:rsid w:val="0088062A"/>
    <w:rsid w:val="0088176A"/>
    <w:rsid w:val="008819B4"/>
    <w:rsid w:val="00882720"/>
    <w:rsid w:val="00882BCB"/>
    <w:rsid w:val="00882C5E"/>
    <w:rsid w:val="008833F8"/>
    <w:rsid w:val="008839AA"/>
    <w:rsid w:val="00883CEB"/>
    <w:rsid w:val="00884324"/>
    <w:rsid w:val="0088498F"/>
    <w:rsid w:val="00885494"/>
    <w:rsid w:val="008858B8"/>
    <w:rsid w:val="00886B34"/>
    <w:rsid w:val="00887619"/>
    <w:rsid w:val="0088773E"/>
    <w:rsid w:val="008877FF"/>
    <w:rsid w:val="00890331"/>
    <w:rsid w:val="0089137D"/>
    <w:rsid w:val="0089139A"/>
    <w:rsid w:val="0089194C"/>
    <w:rsid w:val="00891A27"/>
    <w:rsid w:val="00891D43"/>
    <w:rsid w:val="00891FCE"/>
    <w:rsid w:val="00892141"/>
    <w:rsid w:val="00892636"/>
    <w:rsid w:val="00892858"/>
    <w:rsid w:val="0089291F"/>
    <w:rsid w:val="00893197"/>
    <w:rsid w:val="008938FA"/>
    <w:rsid w:val="00894E39"/>
    <w:rsid w:val="00895BC1"/>
    <w:rsid w:val="008A0C50"/>
    <w:rsid w:val="008A1019"/>
    <w:rsid w:val="008A14EF"/>
    <w:rsid w:val="008A1AA0"/>
    <w:rsid w:val="008A2160"/>
    <w:rsid w:val="008A2AAF"/>
    <w:rsid w:val="008A3E65"/>
    <w:rsid w:val="008A57EC"/>
    <w:rsid w:val="008A66AB"/>
    <w:rsid w:val="008A68B4"/>
    <w:rsid w:val="008A6F4E"/>
    <w:rsid w:val="008A6FA3"/>
    <w:rsid w:val="008A702D"/>
    <w:rsid w:val="008A706E"/>
    <w:rsid w:val="008A78A8"/>
    <w:rsid w:val="008A7ED5"/>
    <w:rsid w:val="008B00B4"/>
    <w:rsid w:val="008B0290"/>
    <w:rsid w:val="008B047E"/>
    <w:rsid w:val="008B1EEE"/>
    <w:rsid w:val="008B2C99"/>
    <w:rsid w:val="008B3143"/>
    <w:rsid w:val="008B3B04"/>
    <w:rsid w:val="008B3C0B"/>
    <w:rsid w:val="008B3C77"/>
    <w:rsid w:val="008B3EC9"/>
    <w:rsid w:val="008B4128"/>
    <w:rsid w:val="008B42AF"/>
    <w:rsid w:val="008B43DA"/>
    <w:rsid w:val="008B6D34"/>
    <w:rsid w:val="008B7F82"/>
    <w:rsid w:val="008C05F0"/>
    <w:rsid w:val="008C0644"/>
    <w:rsid w:val="008C075E"/>
    <w:rsid w:val="008C1583"/>
    <w:rsid w:val="008C1C32"/>
    <w:rsid w:val="008C1C9B"/>
    <w:rsid w:val="008C28F5"/>
    <w:rsid w:val="008C2D72"/>
    <w:rsid w:val="008C486B"/>
    <w:rsid w:val="008C4BDC"/>
    <w:rsid w:val="008C4DC9"/>
    <w:rsid w:val="008C53C9"/>
    <w:rsid w:val="008C55E5"/>
    <w:rsid w:val="008C664F"/>
    <w:rsid w:val="008C6822"/>
    <w:rsid w:val="008C7612"/>
    <w:rsid w:val="008C791B"/>
    <w:rsid w:val="008C7FE3"/>
    <w:rsid w:val="008D00BA"/>
    <w:rsid w:val="008D08FF"/>
    <w:rsid w:val="008D0BBA"/>
    <w:rsid w:val="008D0F43"/>
    <w:rsid w:val="008D18EA"/>
    <w:rsid w:val="008D206A"/>
    <w:rsid w:val="008D23D1"/>
    <w:rsid w:val="008D3046"/>
    <w:rsid w:val="008D3344"/>
    <w:rsid w:val="008D377C"/>
    <w:rsid w:val="008D3A24"/>
    <w:rsid w:val="008D3D4A"/>
    <w:rsid w:val="008D4439"/>
    <w:rsid w:val="008D4912"/>
    <w:rsid w:val="008D4B30"/>
    <w:rsid w:val="008D4D11"/>
    <w:rsid w:val="008D5E97"/>
    <w:rsid w:val="008D6BA3"/>
    <w:rsid w:val="008D7948"/>
    <w:rsid w:val="008D7ADF"/>
    <w:rsid w:val="008E16F8"/>
    <w:rsid w:val="008E26A7"/>
    <w:rsid w:val="008E2ED1"/>
    <w:rsid w:val="008E31AC"/>
    <w:rsid w:val="008E35C6"/>
    <w:rsid w:val="008E38A9"/>
    <w:rsid w:val="008E3959"/>
    <w:rsid w:val="008E3A4F"/>
    <w:rsid w:val="008E3FB6"/>
    <w:rsid w:val="008E416A"/>
    <w:rsid w:val="008E4827"/>
    <w:rsid w:val="008E5E64"/>
    <w:rsid w:val="008E66CC"/>
    <w:rsid w:val="008E6C82"/>
    <w:rsid w:val="008E71E4"/>
    <w:rsid w:val="008F0070"/>
    <w:rsid w:val="008F1068"/>
    <w:rsid w:val="008F1C95"/>
    <w:rsid w:val="008F22BA"/>
    <w:rsid w:val="008F2435"/>
    <w:rsid w:val="008F244F"/>
    <w:rsid w:val="008F29A4"/>
    <w:rsid w:val="008F2A38"/>
    <w:rsid w:val="008F2CF1"/>
    <w:rsid w:val="008F2DF4"/>
    <w:rsid w:val="008F301F"/>
    <w:rsid w:val="008F341E"/>
    <w:rsid w:val="008F36D7"/>
    <w:rsid w:val="008F45EA"/>
    <w:rsid w:val="008F4820"/>
    <w:rsid w:val="008F4AE8"/>
    <w:rsid w:val="008F4AF2"/>
    <w:rsid w:val="008F4D7D"/>
    <w:rsid w:val="008F52C9"/>
    <w:rsid w:val="008F53DA"/>
    <w:rsid w:val="008F5B07"/>
    <w:rsid w:val="008F636F"/>
    <w:rsid w:val="008F63B2"/>
    <w:rsid w:val="008F654F"/>
    <w:rsid w:val="008F6F22"/>
    <w:rsid w:val="008F7484"/>
    <w:rsid w:val="00900106"/>
    <w:rsid w:val="0090033D"/>
    <w:rsid w:val="00900511"/>
    <w:rsid w:val="00900D72"/>
    <w:rsid w:val="00901125"/>
    <w:rsid w:val="009011BA"/>
    <w:rsid w:val="00901876"/>
    <w:rsid w:val="009019C3"/>
    <w:rsid w:val="00902086"/>
    <w:rsid w:val="0090214A"/>
    <w:rsid w:val="009025E6"/>
    <w:rsid w:val="00902B17"/>
    <w:rsid w:val="00902B96"/>
    <w:rsid w:val="00902F38"/>
    <w:rsid w:val="00903284"/>
    <w:rsid w:val="00903946"/>
    <w:rsid w:val="0090398E"/>
    <w:rsid w:val="00904158"/>
    <w:rsid w:val="009046B0"/>
    <w:rsid w:val="00904819"/>
    <w:rsid w:val="009051D3"/>
    <w:rsid w:val="009054E3"/>
    <w:rsid w:val="00905504"/>
    <w:rsid w:val="00905843"/>
    <w:rsid w:val="0090597C"/>
    <w:rsid w:val="00905A9C"/>
    <w:rsid w:val="009065EE"/>
    <w:rsid w:val="00906A7A"/>
    <w:rsid w:val="00906DF0"/>
    <w:rsid w:val="00906F88"/>
    <w:rsid w:val="009072E1"/>
    <w:rsid w:val="00910FE7"/>
    <w:rsid w:val="00911FBA"/>
    <w:rsid w:val="009127BF"/>
    <w:rsid w:val="00912B23"/>
    <w:rsid w:val="0091391A"/>
    <w:rsid w:val="009139FE"/>
    <w:rsid w:val="00913A54"/>
    <w:rsid w:val="009142EB"/>
    <w:rsid w:val="009146E7"/>
    <w:rsid w:val="00915271"/>
    <w:rsid w:val="009152CB"/>
    <w:rsid w:val="009152D3"/>
    <w:rsid w:val="009153BC"/>
    <w:rsid w:val="00915789"/>
    <w:rsid w:val="00915F81"/>
    <w:rsid w:val="009160AA"/>
    <w:rsid w:val="0091628B"/>
    <w:rsid w:val="00916A73"/>
    <w:rsid w:val="00916EA4"/>
    <w:rsid w:val="00917457"/>
    <w:rsid w:val="009176DF"/>
    <w:rsid w:val="00917C35"/>
    <w:rsid w:val="00920386"/>
    <w:rsid w:val="00920E3D"/>
    <w:rsid w:val="00920FF7"/>
    <w:rsid w:val="00921302"/>
    <w:rsid w:val="009215F2"/>
    <w:rsid w:val="0092173B"/>
    <w:rsid w:val="00921DF1"/>
    <w:rsid w:val="00922311"/>
    <w:rsid w:val="00922480"/>
    <w:rsid w:val="00922B94"/>
    <w:rsid w:val="00922F66"/>
    <w:rsid w:val="00922FFB"/>
    <w:rsid w:val="009234E3"/>
    <w:rsid w:val="009239D0"/>
    <w:rsid w:val="00923D62"/>
    <w:rsid w:val="00923FBD"/>
    <w:rsid w:val="00924351"/>
    <w:rsid w:val="009247A5"/>
    <w:rsid w:val="0092496C"/>
    <w:rsid w:val="00924CDD"/>
    <w:rsid w:val="009251FE"/>
    <w:rsid w:val="00925CC9"/>
    <w:rsid w:val="00925D4C"/>
    <w:rsid w:val="00925DAA"/>
    <w:rsid w:val="00925F36"/>
    <w:rsid w:val="009263AD"/>
    <w:rsid w:val="009266DB"/>
    <w:rsid w:val="00926BE6"/>
    <w:rsid w:val="00926CD3"/>
    <w:rsid w:val="00926E00"/>
    <w:rsid w:val="009272FB"/>
    <w:rsid w:val="00927A31"/>
    <w:rsid w:val="00930038"/>
    <w:rsid w:val="00930363"/>
    <w:rsid w:val="00930598"/>
    <w:rsid w:val="009310FD"/>
    <w:rsid w:val="0093150A"/>
    <w:rsid w:val="0093197B"/>
    <w:rsid w:val="00931F4C"/>
    <w:rsid w:val="0093226F"/>
    <w:rsid w:val="009325BD"/>
    <w:rsid w:val="009328B2"/>
    <w:rsid w:val="00932AE7"/>
    <w:rsid w:val="00932D77"/>
    <w:rsid w:val="00933334"/>
    <w:rsid w:val="00933568"/>
    <w:rsid w:val="00933673"/>
    <w:rsid w:val="00933C63"/>
    <w:rsid w:val="00934753"/>
    <w:rsid w:val="009348D7"/>
    <w:rsid w:val="009348DC"/>
    <w:rsid w:val="00934E13"/>
    <w:rsid w:val="00934F0A"/>
    <w:rsid w:val="009352FC"/>
    <w:rsid w:val="009356D5"/>
    <w:rsid w:val="00936383"/>
    <w:rsid w:val="00936A8C"/>
    <w:rsid w:val="00936F93"/>
    <w:rsid w:val="00937487"/>
    <w:rsid w:val="009402B5"/>
    <w:rsid w:val="00940825"/>
    <w:rsid w:val="009409D5"/>
    <w:rsid w:val="00941442"/>
    <w:rsid w:val="00941F1F"/>
    <w:rsid w:val="00941FE6"/>
    <w:rsid w:val="009420BB"/>
    <w:rsid w:val="0094210E"/>
    <w:rsid w:val="009425E8"/>
    <w:rsid w:val="009428D2"/>
    <w:rsid w:val="00942CD4"/>
    <w:rsid w:val="00942E27"/>
    <w:rsid w:val="00942F84"/>
    <w:rsid w:val="009435E3"/>
    <w:rsid w:val="0094427D"/>
    <w:rsid w:val="009445EC"/>
    <w:rsid w:val="0094462B"/>
    <w:rsid w:val="00944806"/>
    <w:rsid w:val="0094482A"/>
    <w:rsid w:val="00945051"/>
    <w:rsid w:val="00945C32"/>
    <w:rsid w:val="009474FD"/>
    <w:rsid w:val="00947719"/>
    <w:rsid w:val="00947BB9"/>
    <w:rsid w:val="00947C79"/>
    <w:rsid w:val="00950719"/>
    <w:rsid w:val="00951997"/>
    <w:rsid w:val="009522DD"/>
    <w:rsid w:val="00952C7D"/>
    <w:rsid w:val="00952DCB"/>
    <w:rsid w:val="00953229"/>
    <w:rsid w:val="0095324D"/>
    <w:rsid w:val="00953B01"/>
    <w:rsid w:val="00953F6D"/>
    <w:rsid w:val="00954970"/>
    <w:rsid w:val="00954B7C"/>
    <w:rsid w:val="00955D55"/>
    <w:rsid w:val="00956061"/>
    <w:rsid w:val="00956BF7"/>
    <w:rsid w:val="00956DD9"/>
    <w:rsid w:val="00956EA9"/>
    <w:rsid w:val="00956EE1"/>
    <w:rsid w:val="00957699"/>
    <w:rsid w:val="00957794"/>
    <w:rsid w:val="00960192"/>
    <w:rsid w:val="009610C2"/>
    <w:rsid w:val="009616B6"/>
    <w:rsid w:val="00961A76"/>
    <w:rsid w:val="00961B7E"/>
    <w:rsid w:val="00961E5A"/>
    <w:rsid w:val="0096244A"/>
    <w:rsid w:val="0096287D"/>
    <w:rsid w:val="00962A67"/>
    <w:rsid w:val="00962B9A"/>
    <w:rsid w:val="00962CCE"/>
    <w:rsid w:val="00962DC9"/>
    <w:rsid w:val="00963112"/>
    <w:rsid w:val="0096318F"/>
    <w:rsid w:val="0096331C"/>
    <w:rsid w:val="009635DF"/>
    <w:rsid w:val="009637EB"/>
    <w:rsid w:val="009647FE"/>
    <w:rsid w:val="00964CC3"/>
    <w:rsid w:val="00965268"/>
    <w:rsid w:val="0096545F"/>
    <w:rsid w:val="00965C36"/>
    <w:rsid w:val="009660A0"/>
    <w:rsid w:val="00966365"/>
    <w:rsid w:val="0096729D"/>
    <w:rsid w:val="00970ACD"/>
    <w:rsid w:val="00970C32"/>
    <w:rsid w:val="00970DE7"/>
    <w:rsid w:val="00971000"/>
    <w:rsid w:val="0097102A"/>
    <w:rsid w:val="009710A9"/>
    <w:rsid w:val="0097273F"/>
    <w:rsid w:val="00972A2C"/>
    <w:rsid w:val="00972D30"/>
    <w:rsid w:val="009732C3"/>
    <w:rsid w:val="00973A59"/>
    <w:rsid w:val="00973AE1"/>
    <w:rsid w:val="0097410C"/>
    <w:rsid w:val="009741B0"/>
    <w:rsid w:val="009742FE"/>
    <w:rsid w:val="00974BCD"/>
    <w:rsid w:val="00974BCE"/>
    <w:rsid w:val="00975942"/>
    <w:rsid w:val="00975E3B"/>
    <w:rsid w:val="0097617E"/>
    <w:rsid w:val="00976E24"/>
    <w:rsid w:val="00976FD7"/>
    <w:rsid w:val="009777CE"/>
    <w:rsid w:val="00981247"/>
    <w:rsid w:val="00981C6C"/>
    <w:rsid w:val="00981D09"/>
    <w:rsid w:val="00982020"/>
    <w:rsid w:val="009827B7"/>
    <w:rsid w:val="00982902"/>
    <w:rsid w:val="00982DFE"/>
    <w:rsid w:val="00982FAC"/>
    <w:rsid w:val="00982FFB"/>
    <w:rsid w:val="00983163"/>
    <w:rsid w:val="00983DC8"/>
    <w:rsid w:val="00983EBF"/>
    <w:rsid w:val="00984323"/>
    <w:rsid w:val="00984C11"/>
    <w:rsid w:val="00984E85"/>
    <w:rsid w:val="00985AC7"/>
    <w:rsid w:val="00985AEA"/>
    <w:rsid w:val="00986446"/>
    <w:rsid w:val="009865B9"/>
    <w:rsid w:val="009869FE"/>
    <w:rsid w:val="00986D03"/>
    <w:rsid w:val="00986EF8"/>
    <w:rsid w:val="00987692"/>
    <w:rsid w:val="00987B72"/>
    <w:rsid w:val="00990072"/>
    <w:rsid w:val="00990160"/>
    <w:rsid w:val="00990343"/>
    <w:rsid w:val="00990A8F"/>
    <w:rsid w:val="00990EE8"/>
    <w:rsid w:val="009912AE"/>
    <w:rsid w:val="009929C9"/>
    <w:rsid w:val="009933ED"/>
    <w:rsid w:val="0099342E"/>
    <w:rsid w:val="00993801"/>
    <w:rsid w:val="00993C69"/>
    <w:rsid w:val="00993EE9"/>
    <w:rsid w:val="00994088"/>
    <w:rsid w:val="00994456"/>
    <w:rsid w:val="009946E6"/>
    <w:rsid w:val="00994F7C"/>
    <w:rsid w:val="0099511B"/>
    <w:rsid w:val="00995198"/>
    <w:rsid w:val="0099527D"/>
    <w:rsid w:val="0099544E"/>
    <w:rsid w:val="009956DB"/>
    <w:rsid w:val="00996CE8"/>
    <w:rsid w:val="00996D5D"/>
    <w:rsid w:val="0099741F"/>
    <w:rsid w:val="00997840"/>
    <w:rsid w:val="009A05FD"/>
    <w:rsid w:val="009A068B"/>
    <w:rsid w:val="009A12DE"/>
    <w:rsid w:val="009A1867"/>
    <w:rsid w:val="009A19FC"/>
    <w:rsid w:val="009A1DCB"/>
    <w:rsid w:val="009A4103"/>
    <w:rsid w:val="009A4C9E"/>
    <w:rsid w:val="009A4F45"/>
    <w:rsid w:val="009A5A30"/>
    <w:rsid w:val="009A5FFB"/>
    <w:rsid w:val="009A66C7"/>
    <w:rsid w:val="009A7C99"/>
    <w:rsid w:val="009B004B"/>
    <w:rsid w:val="009B0131"/>
    <w:rsid w:val="009B143F"/>
    <w:rsid w:val="009B1A5A"/>
    <w:rsid w:val="009B1CCB"/>
    <w:rsid w:val="009B22D6"/>
    <w:rsid w:val="009B23C7"/>
    <w:rsid w:val="009B360D"/>
    <w:rsid w:val="009B40F4"/>
    <w:rsid w:val="009B4111"/>
    <w:rsid w:val="009B45FD"/>
    <w:rsid w:val="009B4C88"/>
    <w:rsid w:val="009B4CB4"/>
    <w:rsid w:val="009B5067"/>
    <w:rsid w:val="009B5474"/>
    <w:rsid w:val="009B55A9"/>
    <w:rsid w:val="009B5854"/>
    <w:rsid w:val="009B5A27"/>
    <w:rsid w:val="009B5B98"/>
    <w:rsid w:val="009B6541"/>
    <w:rsid w:val="009B67FE"/>
    <w:rsid w:val="009B6B82"/>
    <w:rsid w:val="009B6D9D"/>
    <w:rsid w:val="009B6EC5"/>
    <w:rsid w:val="009B7168"/>
    <w:rsid w:val="009B7427"/>
    <w:rsid w:val="009B7B2A"/>
    <w:rsid w:val="009C0039"/>
    <w:rsid w:val="009C0769"/>
    <w:rsid w:val="009C08AE"/>
    <w:rsid w:val="009C10E2"/>
    <w:rsid w:val="009C1192"/>
    <w:rsid w:val="009C1885"/>
    <w:rsid w:val="009C193F"/>
    <w:rsid w:val="009C23DB"/>
    <w:rsid w:val="009C25C8"/>
    <w:rsid w:val="009C276E"/>
    <w:rsid w:val="009C28EF"/>
    <w:rsid w:val="009C29CB"/>
    <w:rsid w:val="009C2C3E"/>
    <w:rsid w:val="009C2DE9"/>
    <w:rsid w:val="009C3613"/>
    <w:rsid w:val="009C38F5"/>
    <w:rsid w:val="009C3986"/>
    <w:rsid w:val="009C3A88"/>
    <w:rsid w:val="009C3BB1"/>
    <w:rsid w:val="009C3C6C"/>
    <w:rsid w:val="009C4710"/>
    <w:rsid w:val="009C49AB"/>
    <w:rsid w:val="009C4EEF"/>
    <w:rsid w:val="009C4FF6"/>
    <w:rsid w:val="009C57F1"/>
    <w:rsid w:val="009C5DF0"/>
    <w:rsid w:val="009C6A2B"/>
    <w:rsid w:val="009C70D0"/>
    <w:rsid w:val="009C70FD"/>
    <w:rsid w:val="009D00CE"/>
    <w:rsid w:val="009D02D8"/>
    <w:rsid w:val="009D0A63"/>
    <w:rsid w:val="009D0B95"/>
    <w:rsid w:val="009D1B4A"/>
    <w:rsid w:val="009D1CCB"/>
    <w:rsid w:val="009D1FE6"/>
    <w:rsid w:val="009D273B"/>
    <w:rsid w:val="009D2970"/>
    <w:rsid w:val="009D2ECF"/>
    <w:rsid w:val="009D3326"/>
    <w:rsid w:val="009D3E89"/>
    <w:rsid w:val="009D44E1"/>
    <w:rsid w:val="009D4908"/>
    <w:rsid w:val="009D4C68"/>
    <w:rsid w:val="009D57A2"/>
    <w:rsid w:val="009D60B3"/>
    <w:rsid w:val="009D612C"/>
    <w:rsid w:val="009D6404"/>
    <w:rsid w:val="009D7658"/>
    <w:rsid w:val="009D79C3"/>
    <w:rsid w:val="009D7BAD"/>
    <w:rsid w:val="009D7EAB"/>
    <w:rsid w:val="009E02A9"/>
    <w:rsid w:val="009E03F0"/>
    <w:rsid w:val="009E080C"/>
    <w:rsid w:val="009E0F59"/>
    <w:rsid w:val="009E1259"/>
    <w:rsid w:val="009E1425"/>
    <w:rsid w:val="009E178B"/>
    <w:rsid w:val="009E1912"/>
    <w:rsid w:val="009E1CE9"/>
    <w:rsid w:val="009E1D30"/>
    <w:rsid w:val="009E2101"/>
    <w:rsid w:val="009E28F0"/>
    <w:rsid w:val="009E3730"/>
    <w:rsid w:val="009E38F7"/>
    <w:rsid w:val="009E3DF1"/>
    <w:rsid w:val="009E4095"/>
    <w:rsid w:val="009E436F"/>
    <w:rsid w:val="009E6C27"/>
    <w:rsid w:val="009E7251"/>
    <w:rsid w:val="009E79EC"/>
    <w:rsid w:val="009F024D"/>
    <w:rsid w:val="009F026B"/>
    <w:rsid w:val="009F02FC"/>
    <w:rsid w:val="009F0A64"/>
    <w:rsid w:val="009F0B67"/>
    <w:rsid w:val="009F0C6A"/>
    <w:rsid w:val="009F1BC1"/>
    <w:rsid w:val="009F1D37"/>
    <w:rsid w:val="009F21C8"/>
    <w:rsid w:val="009F2E5C"/>
    <w:rsid w:val="009F359C"/>
    <w:rsid w:val="009F3980"/>
    <w:rsid w:val="009F43F4"/>
    <w:rsid w:val="009F449E"/>
    <w:rsid w:val="009F592D"/>
    <w:rsid w:val="009F5AED"/>
    <w:rsid w:val="009F5EC8"/>
    <w:rsid w:val="009F7268"/>
    <w:rsid w:val="009F743D"/>
    <w:rsid w:val="009F7DBA"/>
    <w:rsid w:val="00A0093D"/>
    <w:rsid w:val="00A00DD5"/>
    <w:rsid w:val="00A01C61"/>
    <w:rsid w:val="00A02338"/>
    <w:rsid w:val="00A024EE"/>
    <w:rsid w:val="00A02766"/>
    <w:rsid w:val="00A02C8A"/>
    <w:rsid w:val="00A030A8"/>
    <w:rsid w:val="00A03171"/>
    <w:rsid w:val="00A0321B"/>
    <w:rsid w:val="00A04071"/>
    <w:rsid w:val="00A041B8"/>
    <w:rsid w:val="00A04A2C"/>
    <w:rsid w:val="00A04D46"/>
    <w:rsid w:val="00A04D7F"/>
    <w:rsid w:val="00A04F93"/>
    <w:rsid w:val="00A05710"/>
    <w:rsid w:val="00A05A52"/>
    <w:rsid w:val="00A05C68"/>
    <w:rsid w:val="00A05F80"/>
    <w:rsid w:val="00A06126"/>
    <w:rsid w:val="00A06D09"/>
    <w:rsid w:val="00A0701A"/>
    <w:rsid w:val="00A072C8"/>
    <w:rsid w:val="00A072E4"/>
    <w:rsid w:val="00A076B6"/>
    <w:rsid w:val="00A07790"/>
    <w:rsid w:val="00A07CA8"/>
    <w:rsid w:val="00A07EF6"/>
    <w:rsid w:val="00A104DE"/>
    <w:rsid w:val="00A10610"/>
    <w:rsid w:val="00A109E9"/>
    <w:rsid w:val="00A10FF4"/>
    <w:rsid w:val="00A118EC"/>
    <w:rsid w:val="00A11C53"/>
    <w:rsid w:val="00A11E48"/>
    <w:rsid w:val="00A123C5"/>
    <w:rsid w:val="00A12445"/>
    <w:rsid w:val="00A12A1A"/>
    <w:rsid w:val="00A12FE1"/>
    <w:rsid w:val="00A13145"/>
    <w:rsid w:val="00A133D0"/>
    <w:rsid w:val="00A13646"/>
    <w:rsid w:val="00A14432"/>
    <w:rsid w:val="00A14CAB"/>
    <w:rsid w:val="00A15026"/>
    <w:rsid w:val="00A151AD"/>
    <w:rsid w:val="00A158D8"/>
    <w:rsid w:val="00A15AA4"/>
    <w:rsid w:val="00A16444"/>
    <w:rsid w:val="00A1689C"/>
    <w:rsid w:val="00A16F97"/>
    <w:rsid w:val="00A17165"/>
    <w:rsid w:val="00A176E4"/>
    <w:rsid w:val="00A179E2"/>
    <w:rsid w:val="00A2003E"/>
    <w:rsid w:val="00A204AB"/>
    <w:rsid w:val="00A20C36"/>
    <w:rsid w:val="00A2163C"/>
    <w:rsid w:val="00A21A17"/>
    <w:rsid w:val="00A22931"/>
    <w:rsid w:val="00A2325D"/>
    <w:rsid w:val="00A2350E"/>
    <w:rsid w:val="00A23849"/>
    <w:rsid w:val="00A23949"/>
    <w:rsid w:val="00A23DA4"/>
    <w:rsid w:val="00A23EAA"/>
    <w:rsid w:val="00A241D3"/>
    <w:rsid w:val="00A244D3"/>
    <w:rsid w:val="00A2457F"/>
    <w:rsid w:val="00A24C91"/>
    <w:rsid w:val="00A24F9A"/>
    <w:rsid w:val="00A2570D"/>
    <w:rsid w:val="00A259ED"/>
    <w:rsid w:val="00A25AB7"/>
    <w:rsid w:val="00A25B40"/>
    <w:rsid w:val="00A25DBE"/>
    <w:rsid w:val="00A263D9"/>
    <w:rsid w:val="00A2664F"/>
    <w:rsid w:val="00A26915"/>
    <w:rsid w:val="00A26B5B"/>
    <w:rsid w:val="00A26E88"/>
    <w:rsid w:val="00A26FBA"/>
    <w:rsid w:val="00A2727D"/>
    <w:rsid w:val="00A2736F"/>
    <w:rsid w:val="00A276F6"/>
    <w:rsid w:val="00A27B75"/>
    <w:rsid w:val="00A3095A"/>
    <w:rsid w:val="00A314C6"/>
    <w:rsid w:val="00A31E32"/>
    <w:rsid w:val="00A31FAC"/>
    <w:rsid w:val="00A32A12"/>
    <w:rsid w:val="00A336E8"/>
    <w:rsid w:val="00A33AAB"/>
    <w:rsid w:val="00A33C28"/>
    <w:rsid w:val="00A33C37"/>
    <w:rsid w:val="00A341B4"/>
    <w:rsid w:val="00A34B1C"/>
    <w:rsid w:val="00A35144"/>
    <w:rsid w:val="00A35269"/>
    <w:rsid w:val="00A358D1"/>
    <w:rsid w:val="00A35C0D"/>
    <w:rsid w:val="00A35C64"/>
    <w:rsid w:val="00A36B16"/>
    <w:rsid w:val="00A36F3D"/>
    <w:rsid w:val="00A3706C"/>
    <w:rsid w:val="00A37688"/>
    <w:rsid w:val="00A379FF"/>
    <w:rsid w:val="00A37F5F"/>
    <w:rsid w:val="00A4048D"/>
    <w:rsid w:val="00A4099A"/>
    <w:rsid w:val="00A409AD"/>
    <w:rsid w:val="00A40C51"/>
    <w:rsid w:val="00A40CF1"/>
    <w:rsid w:val="00A40E77"/>
    <w:rsid w:val="00A4157D"/>
    <w:rsid w:val="00A417C5"/>
    <w:rsid w:val="00A41AB7"/>
    <w:rsid w:val="00A41D7B"/>
    <w:rsid w:val="00A41E76"/>
    <w:rsid w:val="00A4257F"/>
    <w:rsid w:val="00A42E3F"/>
    <w:rsid w:val="00A43BB8"/>
    <w:rsid w:val="00A43DDB"/>
    <w:rsid w:val="00A44933"/>
    <w:rsid w:val="00A44A27"/>
    <w:rsid w:val="00A4505C"/>
    <w:rsid w:val="00A45187"/>
    <w:rsid w:val="00A453F8"/>
    <w:rsid w:val="00A456FC"/>
    <w:rsid w:val="00A45A97"/>
    <w:rsid w:val="00A46427"/>
    <w:rsid w:val="00A46458"/>
    <w:rsid w:val="00A46587"/>
    <w:rsid w:val="00A46B69"/>
    <w:rsid w:val="00A471BD"/>
    <w:rsid w:val="00A47326"/>
    <w:rsid w:val="00A47492"/>
    <w:rsid w:val="00A50000"/>
    <w:rsid w:val="00A500DA"/>
    <w:rsid w:val="00A50555"/>
    <w:rsid w:val="00A509F7"/>
    <w:rsid w:val="00A50A94"/>
    <w:rsid w:val="00A50B77"/>
    <w:rsid w:val="00A50F90"/>
    <w:rsid w:val="00A5190F"/>
    <w:rsid w:val="00A53395"/>
    <w:rsid w:val="00A539A5"/>
    <w:rsid w:val="00A53CB7"/>
    <w:rsid w:val="00A54567"/>
    <w:rsid w:val="00A5495F"/>
    <w:rsid w:val="00A54A08"/>
    <w:rsid w:val="00A5586A"/>
    <w:rsid w:val="00A55BC6"/>
    <w:rsid w:val="00A55CA7"/>
    <w:rsid w:val="00A568BF"/>
    <w:rsid w:val="00A5692C"/>
    <w:rsid w:val="00A5796D"/>
    <w:rsid w:val="00A6093C"/>
    <w:rsid w:val="00A61527"/>
    <w:rsid w:val="00A61A04"/>
    <w:rsid w:val="00A621C6"/>
    <w:rsid w:val="00A62878"/>
    <w:rsid w:val="00A630C1"/>
    <w:rsid w:val="00A631C5"/>
    <w:rsid w:val="00A6339E"/>
    <w:rsid w:val="00A637C6"/>
    <w:rsid w:val="00A64389"/>
    <w:rsid w:val="00A643F5"/>
    <w:rsid w:val="00A6441C"/>
    <w:rsid w:val="00A6480F"/>
    <w:rsid w:val="00A64A11"/>
    <w:rsid w:val="00A652F8"/>
    <w:rsid w:val="00A656B7"/>
    <w:rsid w:val="00A6572A"/>
    <w:rsid w:val="00A65C66"/>
    <w:rsid w:val="00A65FF0"/>
    <w:rsid w:val="00A66034"/>
    <w:rsid w:val="00A6646D"/>
    <w:rsid w:val="00A66A28"/>
    <w:rsid w:val="00A66CFB"/>
    <w:rsid w:val="00A66EC2"/>
    <w:rsid w:val="00A67138"/>
    <w:rsid w:val="00A671AA"/>
    <w:rsid w:val="00A67441"/>
    <w:rsid w:val="00A7046A"/>
    <w:rsid w:val="00A7102D"/>
    <w:rsid w:val="00A71265"/>
    <w:rsid w:val="00A713F8"/>
    <w:rsid w:val="00A7158A"/>
    <w:rsid w:val="00A71D75"/>
    <w:rsid w:val="00A730C8"/>
    <w:rsid w:val="00A736D2"/>
    <w:rsid w:val="00A73ACD"/>
    <w:rsid w:val="00A73B5B"/>
    <w:rsid w:val="00A741E2"/>
    <w:rsid w:val="00A743F7"/>
    <w:rsid w:val="00A747E5"/>
    <w:rsid w:val="00A749B1"/>
    <w:rsid w:val="00A74B0C"/>
    <w:rsid w:val="00A75097"/>
    <w:rsid w:val="00A75294"/>
    <w:rsid w:val="00A7565E"/>
    <w:rsid w:val="00A759C3"/>
    <w:rsid w:val="00A76617"/>
    <w:rsid w:val="00A76D7D"/>
    <w:rsid w:val="00A76E7B"/>
    <w:rsid w:val="00A7700B"/>
    <w:rsid w:val="00A77047"/>
    <w:rsid w:val="00A77501"/>
    <w:rsid w:val="00A776E9"/>
    <w:rsid w:val="00A77821"/>
    <w:rsid w:val="00A77B53"/>
    <w:rsid w:val="00A807A3"/>
    <w:rsid w:val="00A809F9"/>
    <w:rsid w:val="00A80D81"/>
    <w:rsid w:val="00A81419"/>
    <w:rsid w:val="00A81996"/>
    <w:rsid w:val="00A819EC"/>
    <w:rsid w:val="00A81F67"/>
    <w:rsid w:val="00A823B9"/>
    <w:rsid w:val="00A82468"/>
    <w:rsid w:val="00A82475"/>
    <w:rsid w:val="00A827A2"/>
    <w:rsid w:val="00A82A12"/>
    <w:rsid w:val="00A82A78"/>
    <w:rsid w:val="00A82B16"/>
    <w:rsid w:val="00A82C37"/>
    <w:rsid w:val="00A83024"/>
    <w:rsid w:val="00A839FC"/>
    <w:rsid w:val="00A83A75"/>
    <w:rsid w:val="00A84042"/>
    <w:rsid w:val="00A843EF"/>
    <w:rsid w:val="00A84D1A"/>
    <w:rsid w:val="00A85500"/>
    <w:rsid w:val="00A86B49"/>
    <w:rsid w:val="00A87C18"/>
    <w:rsid w:val="00A90307"/>
    <w:rsid w:val="00A9048F"/>
    <w:rsid w:val="00A90ABB"/>
    <w:rsid w:val="00A90AC1"/>
    <w:rsid w:val="00A91279"/>
    <w:rsid w:val="00A91683"/>
    <w:rsid w:val="00A91CF2"/>
    <w:rsid w:val="00A9220A"/>
    <w:rsid w:val="00A92CC9"/>
    <w:rsid w:val="00A93666"/>
    <w:rsid w:val="00A93827"/>
    <w:rsid w:val="00A93866"/>
    <w:rsid w:val="00A93971"/>
    <w:rsid w:val="00A93F66"/>
    <w:rsid w:val="00A9422E"/>
    <w:rsid w:val="00A95393"/>
    <w:rsid w:val="00A953EB"/>
    <w:rsid w:val="00A95447"/>
    <w:rsid w:val="00A954B9"/>
    <w:rsid w:val="00A95DD3"/>
    <w:rsid w:val="00A96BD6"/>
    <w:rsid w:val="00A971B2"/>
    <w:rsid w:val="00A974B3"/>
    <w:rsid w:val="00A97859"/>
    <w:rsid w:val="00A97CB4"/>
    <w:rsid w:val="00A97DE2"/>
    <w:rsid w:val="00AA0A1B"/>
    <w:rsid w:val="00AA198D"/>
    <w:rsid w:val="00AA1DF7"/>
    <w:rsid w:val="00AA2073"/>
    <w:rsid w:val="00AA2200"/>
    <w:rsid w:val="00AA2DC3"/>
    <w:rsid w:val="00AA31AC"/>
    <w:rsid w:val="00AA3283"/>
    <w:rsid w:val="00AA3631"/>
    <w:rsid w:val="00AA3A64"/>
    <w:rsid w:val="00AA3B36"/>
    <w:rsid w:val="00AA3B3E"/>
    <w:rsid w:val="00AA3DAE"/>
    <w:rsid w:val="00AA3E01"/>
    <w:rsid w:val="00AA491D"/>
    <w:rsid w:val="00AA52BA"/>
    <w:rsid w:val="00AA5410"/>
    <w:rsid w:val="00AA56B8"/>
    <w:rsid w:val="00AA59CE"/>
    <w:rsid w:val="00AA5D7D"/>
    <w:rsid w:val="00AA60AE"/>
    <w:rsid w:val="00AA60B4"/>
    <w:rsid w:val="00AA6182"/>
    <w:rsid w:val="00AA6A78"/>
    <w:rsid w:val="00AA6B02"/>
    <w:rsid w:val="00AA6B9C"/>
    <w:rsid w:val="00AA6C76"/>
    <w:rsid w:val="00AA6CB1"/>
    <w:rsid w:val="00AA6CDB"/>
    <w:rsid w:val="00AA6E6D"/>
    <w:rsid w:val="00AA6F8E"/>
    <w:rsid w:val="00AA7598"/>
    <w:rsid w:val="00AA7708"/>
    <w:rsid w:val="00AB004B"/>
    <w:rsid w:val="00AB010F"/>
    <w:rsid w:val="00AB017B"/>
    <w:rsid w:val="00AB0B5A"/>
    <w:rsid w:val="00AB0E72"/>
    <w:rsid w:val="00AB17D7"/>
    <w:rsid w:val="00AB1FA3"/>
    <w:rsid w:val="00AB20C9"/>
    <w:rsid w:val="00AB2979"/>
    <w:rsid w:val="00AB2A0B"/>
    <w:rsid w:val="00AB35C2"/>
    <w:rsid w:val="00AB376B"/>
    <w:rsid w:val="00AB48B5"/>
    <w:rsid w:val="00AB4BF4"/>
    <w:rsid w:val="00AB4CB1"/>
    <w:rsid w:val="00AB4CE4"/>
    <w:rsid w:val="00AB4F3C"/>
    <w:rsid w:val="00AB5218"/>
    <w:rsid w:val="00AB5A02"/>
    <w:rsid w:val="00AB5AB8"/>
    <w:rsid w:val="00AB5FEB"/>
    <w:rsid w:val="00AB605D"/>
    <w:rsid w:val="00AB6176"/>
    <w:rsid w:val="00AB62B9"/>
    <w:rsid w:val="00AB63C5"/>
    <w:rsid w:val="00AB6BFF"/>
    <w:rsid w:val="00AB6FAE"/>
    <w:rsid w:val="00AB781B"/>
    <w:rsid w:val="00AB7A95"/>
    <w:rsid w:val="00AB7D24"/>
    <w:rsid w:val="00AB7D81"/>
    <w:rsid w:val="00AC0C1A"/>
    <w:rsid w:val="00AC0E3F"/>
    <w:rsid w:val="00AC103A"/>
    <w:rsid w:val="00AC1920"/>
    <w:rsid w:val="00AC2AF2"/>
    <w:rsid w:val="00AC2C36"/>
    <w:rsid w:val="00AC33F7"/>
    <w:rsid w:val="00AC3BE4"/>
    <w:rsid w:val="00AC3F04"/>
    <w:rsid w:val="00AC4056"/>
    <w:rsid w:val="00AC43D4"/>
    <w:rsid w:val="00AC449D"/>
    <w:rsid w:val="00AC4CFC"/>
    <w:rsid w:val="00AC4EDF"/>
    <w:rsid w:val="00AC5040"/>
    <w:rsid w:val="00AC52C6"/>
    <w:rsid w:val="00AC5668"/>
    <w:rsid w:val="00AC5AEB"/>
    <w:rsid w:val="00AC615C"/>
    <w:rsid w:val="00AC6195"/>
    <w:rsid w:val="00AC63CE"/>
    <w:rsid w:val="00AC714D"/>
    <w:rsid w:val="00AC7689"/>
    <w:rsid w:val="00AC7CEB"/>
    <w:rsid w:val="00AC7F02"/>
    <w:rsid w:val="00AD0149"/>
    <w:rsid w:val="00AD023A"/>
    <w:rsid w:val="00AD11BD"/>
    <w:rsid w:val="00AD124D"/>
    <w:rsid w:val="00AD18A1"/>
    <w:rsid w:val="00AD1A29"/>
    <w:rsid w:val="00AD1DBA"/>
    <w:rsid w:val="00AD1F92"/>
    <w:rsid w:val="00AD22D8"/>
    <w:rsid w:val="00AD39C2"/>
    <w:rsid w:val="00AD3DFB"/>
    <w:rsid w:val="00AD3F5C"/>
    <w:rsid w:val="00AD4F3F"/>
    <w:rsid w:val="00AD5344"/>
    <w:rsid w:val="00AD5B7C"/>
    <w:rsid w:val="00AD5EDB"/>
    <w:rsid w:val="00AD5F2A"/>
    <w:rsid w:val="00AD6E80"/>
    <w:rsid w:val="00AD753F"/>
    <w:rsid w:val="00AD769A"/>
    <w:rsid w:val="00AD76C4"/>
    <w:rsid w:val="00AE01A6"/>
    <w:rsid w:val="00AE0A69"/>
    <w:rsid w:val="00AE0B19"/>
    <w:rsid w:val="00AE0C88"/>
    <w:rsid w:val="00AE0F5C"/>
    <w:rsid w:val="00AE1028"/>
    <w:rsid w:val="00AE116C"/>
    <w:rsid w:val="00AE200F"/>
    <w:rsid w:val="00AE21BD"/>
    <w:rsid w:val="00AE3209"/>
    <w:rsid w:val="00AE3B37"/>
    <w:rsid w:val="00AE3BA3"/>
    <w:rsid w:val="00AE4154"/>
    <w:rsid w:val="00AE4A2F"/>
    <w:rsid w:val="00AE5C12"/>
    <w:rsid w:val="00AE5EEB"/>
    <w:rsid w:val="00AE5F74"/>
    <w:rsid w:val="00AE676D"/>
    <w:rsid w:val="00AE6B8E"/>
    <w:rsid w:val="00AE6BC6"/>
    <w:rsid w:val="00AE70B8"/>
    <w:rsid w:val="00AE74B9"/>
    <w:rsid w:val="00AF085B"/>
    <w:rsid w:val="00AF09FB"/>
    <w:rsid w:val="00AF0B05"/>
    <w:rsid w:val="00AF0F73"/>
    <w:rsid w:val="00AF180E"/>
    <w:rsid w:val="00AF1C39"/>
    <w:rsid w:val="00AF1F44"/>
    <w:rsid w:val="00AF21C8"/>
    <w:rsid w:val="00AF233A"/>
    <w:rsid w:val="00AF249B"/>
    <w:rsid w:val="00AF2A3F"/>
    <w:rsid w:val="00AF2B75"/>
    <w:rsid w:val="00AF2CD7"/>
    <w:rsid w:val="00AF2DA3"/>
    <w:rsid w:val="00AF3402"/>
    <w:rsid w:val="00AF34B2"/>
    <w:rsid w:val="00AF34B6"/>
    <w:rsid w:val="00AF3CFC"/>
    <w:rsid w:val="00AF4009"/>
    <w:rsid w:val="00AF48BA"/>
    <w:rsid w:val="00AF4D02"/>
    <w:rsid w:val="00AF51F6"/>
    <w:rsid w:val="00AF528F"/>
    <w:rsid w:val="00AF5493"/>
    <w:rsid w:val="00AF5ABE"/>
    <w:rsid w:val="00AF5CAB"/>
    <w:rsid w:val="00AF614C"/>
    <w:rsid w:val="00AF632F"/>
    <w:rsid w:val="00AF6D3B"/>
    <w:rsid w:val="00AF7607"/>
    <w:rsid w:val="00AF7942"/>
    <w:rsid w:val="00AF795A"/>
    <w:rsid w:val="00AF799E"/>
    <w:rsid w:val="00AF7C41"/>
    <w:rsid w:val="00AF7CB6"/>
    <w:rsid w:val="00AF7D48"/>
    <w:rsid w:val="00B00112"/>
    <w:rsid w:val="00B00F36"/>
    <w:rsid w:val="00B00F8D"/>
    <w:rsid w:val="00B0117F"/>
    <w:rsid w:val="00B015B7"/>
    <w:rsid w:val="00B017E0"/>
    <w:rsid w:val="00B01939"/>
    <w:rsid w:val="00B01CE9"/>
    <w:rsid w:val="00B01D53"/>
    <w:rsid w:val="00B01F83"/>
    <w:rsid w:val="00B01FDD"/>
    <w:rsid w:val="00B022A2"/>
    <w:rsid w:val="00B029B4"/>
    <w:rsid w:val="00B02B9E"/>
    <w:rsid w:val="00B030FA"/>
    <w:rsid w:val="00B03842"/>
    <w:rsid w:val="00B03AA9"/>
    <w:rsid w:val="00B03BC3"/>
    <w:rsid w:val="00B041FB"/>
    <w:rsid w:val="00B049EB"/>
    <w:rsid w:val="00B04AF5"/>
    <w:rsid w:val="00B05CFC"/>
    <w:rsid w:val="00B05F44"/>
    <w:rsid w:val="00B0603A"/>
    <w:rsid w:val="00B06298"/>
    <w:rsid w:val="00B0657B"/>
    <w:rsid w:val="00B067DB"/>
    <w:rsid w:val="00B070EE"/>
    <w:rsid w:val="00B07676"/>
    <w:rsid w:val="00B07756"/>
    <w:rsid w:val="00B07929"/>
    <w:rsid w:val="00B07C17"/>
    <w:rsid w:val="00B100AA"/>
    <w:rsid w:val="00B10314"/>
    <w:rsid w:val="00B1078D"/>
    <w:rsid w:val="00B107C1"/>
    <w:rsid w:val="00B10DF9"/>
    <w:rsid w:val="00B10F72"/>
    <w:rsid w:val="00B10F89"/>
    <w:rsid w:val="00B11069"/>
    <w:rsid w:val="00B1120E"/>
    <w:rsid w:val="00B11511"/>
    <w:rsid w:val="00B11826"/>
    <w:rsid w:val="00B119CD"/>
    <w:rsid w:val="00B11E17"/>
    <w:rsid w:val="00B12265"/>
    <w:rsid w:val="00B12859"/>
    <w:rsid w:val="00B12FC6"/>
    <w:rsid w:val="00B13001"/>
    <w:rsid w:val="00B13F48"/>
    <w:rsid w:val="00B149CF"/>
    <w:rsid w:val="00B14F86"/>
    <w:rsid w:val="00B1573E"/>
    <w:rsid w:val="00B15D43"/>
    <w:rsid w:val="00B15D93"/>
    <w:rsid w:val="00B15DAD"/>
    <w:rsid w:val="00B17245"/>
    <w:rsid w:val="00B177D6"/>
    <w:rsid w:val="00B17AEF"/>
    <w:rsid w:val="00B17F62"/>
    <w:rsid w:val="00B17FBA"/>
    <w:rsid w:val="00B20614"/>
    <w:rsid w:val="00B20931"/>
    <w:rsid w:val="00B21AAB"/>
    <w:rsid w:val="00B21D20"/>
    <w:rsid w:val="00B220DE"/>
    <w:rsid w:val="00B221F7"/>
    <w:rsid w:val="00B225A9"/>
    <w:rsid w:val="00B22795"/>
    <w:rsid w:val="00B23134"/>
    <w:rsid w:val="00B233E9"/>
    <w:rsid w:val="00B237FE"/>
    <w:rsid w:val="00B23A88"/>
    <w:rsid w:val="00B23BBD"/>
    <w:rsid w:val="00B23D9C"/>
    <w:rsid w:val="00B24373"/>
    <w:rsid w:val="00B24D15"/>
    <w:rsid w:val="00B257A3"/>
    <w:rsid w:val="00B25C57"/>
    <w:rsid w:val="00B25F19"/>
    <w:rsid w:val="00B26014"/>
    <w:rsid w:val="00B263BA"/>
    <w:rsid w:val="00B264E8"/>
    <w:rsid w:val="00B26ED2"/>
    <w:rsid w:val="00B272C7"/>
    <w:rsid w:val="00B2767B"/>
    <w:rsid w:val="00B27776"/>
    <w:rsid w:val="00B27E68"/>
    <w:rsid w:val="00B301F7"/>
    <w:rsid w:val="00B3037F"/>
    <w:rsid w:val="00B303D1"/>
    <w:rsid w:val="00B30738"/>
    <w:rsid w:val="00B30B9B"/>
    <w:rsid w:val="00B3114B"/>
    <w:rsid w:val="00B311E4"/>
    <w:rsid w:val="00B31510"/>
    <w:rsid w:val="00B315D2"/>
    <w:rsid w:val="00B3169A"/>
    <w:rsid w:val="00B3176B"/>
    <w:rsid w:val="00B317CB"/>
    <w:rsid w:val="00B3185A"/>
    <w:rsid w:val="00B31A43"/>
    <w:rsid w:val="00B31D87"/>
    <w:rsid w:val="00B32447"/>
    <w:rsid w:val="00B32E8A"/>
    <w:rsid w:val="00B33125"/>
    <w:rsid w:val="00B34346"/>
    <w:rsid w:val="00B343B8"/>
    <w:rsid w:val="00B34426"/>
    <w:rsid w:val="00B345B9"/>
    <w:rsid w:val="00B351CD"/>
    <w:rsid w:val="00B359C4"/>
    <w:rsid w:val="00B35C2C"/>
    <w:rsid w:val="00B35F35"/>
    <w:rsid w:val="00B3634B"/>
    <w:rsid w:val="00B36A1A"/>
    <w:rsid w:val="00B3790A"/>
    <w:rsid w:val="00B37F1F"/>
    <w:rsid w:val="00B400B3"/>
    <w:rsid w:val="00B40B63"/>
    <w:rsid w:val="00B40F9D"/>
    <w:rsid w:val="00B41135"/>
    <w:rsid w:val="00B4196F"/>
    <w:rsid w:val="00B41CAD"/>
    <w:rsid w:val="00B41D79"/>
    <w:rsid w:val="00B421E6"/>
    <w:rsid w:val="00B42608"/>
    <w:rsid w:val="00B42D64"/>
    <w:rsid w:val="00B42E9D"/>
    <w:rsid w:val="00B437D6"/>
    <w:rsid w:val="00B43DD4"/>
    <w:rsid w:val="00B4412C"/>
    <w:rsid w:val="00B4604F"/>
    <w:rsid w:val="00B46E7D"/>
    <w:rsid w:val="00B47E8D"/>
    <w:rsid w:val="00B501F8"/>
    <w:rsid w:val="00B50F1E"/>
    <w:rsid w:val="00B50F52"/>
    <w:rsid w:val="00B50F7D"/>
    <w:rsid w:val="00B51781"/>
    <w:rsid w:val="00B517E4"/>
    <w:rsid w:val="00B51A2B"/>
    <w:rsid w:val="00B51A4D"/>
    <w:rsid w:val="00B51C9E"/>
    <w:rsid w:val="00B51CA7"/>
    <w:rsid w:val="00B51D13"/>
    <w:rsid w:val="00B51E32"/>
    <w:rsid w:val="00B520B7"/>
    <w:rsid w:val="00B522A6"/>
    <w:rsid w:val="00B530FF"/>
    <w:rsid w:val="00B537A9"/>
    <w:rsid w:val="00B538F9"/>
    <w:rsid w:val="00B5453C"/>
    <w:rsid w:val="00B5481C"/>
    <w:rsid w:val="00B548FB"/>
    <w:rsid w:val="00B54C2A"/>
    <w:rsid w:val="00B54DCD"/>
    <w:rsid w:val="00B55C8D"/>
    <w:rsid w:val="00B5659F"/>
    <w:rsid w:val="00B56FB1"/>
    <w:rsid w:val="00B574FA"/>
    <w:rsid w:val="00B6020A"/>
    <w:rsid w:val="00B605C6"/>
    <w:rsid w:val="00B60813"/>
    <w:rsid w:val="00B60BA2"/>
    <w:rsid w:val="00B60C78"/>
    <w:rsid w:val="00B61114"/>
    <w:rsid w:val="00B612F0"/>
    <w:rsid w:val="00B61DED"/>
    <w:rsid w:val="00B61E8D"/>
    <w:rsid w:val="00B61FC2"/>
    <w:rsid w:val="00B622FB"/>
    <w:rsid w:val="00B62F80"/>
    <w:rsid w:val="00B62F96"/>
    <w:rsid w:val="00B631E3"/>
    <w:rsid w:val="00B634B9"/>
    <w:rsid w:val="00B63AC1"/>
    <w:rsid w:val="00B63BC1"/>
    <w:rsid w:val="00B6413A"/>
    <w:rsid w:val="00B65945"/>
    <w:rsid w:val="00B65D93"/>
    <w:rsid w:val="00B65F6B"/>
    <w:rsid w:val="00B65FDC"/>
    <w:rsid w:val="00B66548"/>
    <w:rsid w:val="00B665D0"/>
    <w:rsid w:val="00B668B8"/>
    <w:rsid w:val="00B66BC8"/>
    <w:rsid w:val="00B66FC6"/>
    <w:rsid w:val="00B677CF"/>
    <w:rsid w:val="00B67E3D"/>
    <w:rsid w:val="00B70040"/>
    <w:rsid w:val="00B701F9"/>
    <w:rsid w:val="00B70217"/>
    <w:rsid w:val="00B7021B"/>
    <w:rsid w:val="00B705B6"/>
    <w:rsid w:val="00B70C47"/>
    <w:rsid w:val="00B718BF"/>
    <w:rsid w:val="00B719FF"/>
    <w:rsid w:val="00B71DCE"/>
    <w:rsid w:val="00B71F83"/>
    <w:rsid w:val="00B71FCE"/>
    <w:rsid w:val="00B72285"/>
    <w:rsid w:val="00B72479"/>
    <w:rsid w:val="00B72546"/>
    <w:rsid w:val="00B72865"/>
    <w:rsid w:val="00B72942"/>
    <w:rsid w:val="00B72BBD"/>
    <w:rsid w:val="00B73003"/>
    <w:rsid w:val="00B73931"/>
    <w:rsid w:val="00B74160"/>
    <w:rsid w:val="00B74672"/>
    <w:rsid w:val="00B7651C"/>
    <w:rsid w:val="00B7682D"/>
    <w:rsid w:val="00B76A69"/>
    <w:rsid w:val="00B76B49"/>
    <w:rsid w:val="00B76D12"/>
    <w:rsid w:val="00B76D36"/>
    <w:rsid w:val="00B771CA"/>
    <w:rsid w:val="00B77A78"/>
    <w:rsid w:val="00B77AB5"/>
    <w:rsid w:val="00B77D4C"/>
    <w:rsid w:val="00B804A8"/>
    <w:rsid w:val="00B80BF6"/>
    <w:rsid w:val="00B81817"/>
    <w:rsid w:val="00B82476"/>
    <w:rsid w:val="00B828DA"/>
    <w:rsid w:val="00B82D4F"/>
    <w:rsid w:val="00B8516E"/>
    <w:rsid w:val="00B855E1"/>
    <w:rsid w:val="00B86122"/>
    <w:rsid w:val="00B868C9"/>
    <w:rsid w:val="00B87252"/>
    <w:rsid w:val="00B873D0"/>
    <w:rsid w:val="00B876FA"/>
    <w:rsid w:val="00B87AC9"/>
    <w:rsid w:val="00B87CAC"/>
    <w:rsid w:val="00B9003D"/>
    <w:rsid w:val="00B905B5"/>
    <w:rsid w:val="00B90B64"/>
    <w:rsid w:val="00B90BA0"/>
    <w:rsid w:val="00B90C32"/>
    <w:rsid w:val="00B914EB"/>
    <w:rsid w:val="00B918F7"/>
    <w:rsid w:val="00B91CBE"/>
    <w:rsid w:val="00B91D6C"/>
    <w:rsid w:val="00B91E75"/>
    <w:rsid w:val="00B923AD"/>
    <w:rsid w:val="00B92570"/>
    <w:rsid w:val="00B9298C"/>
    <w:rsid w:val="00B92E45"/>
    <w:rsid w:val="00B92E8B"/>
    <w:rsid w:val="00B9358E"/>
    <w:rsid w:val="00B93909"/>
    <w:rsid w:val="00B94353"/>
    <w:rsid w:val="00B94D9A"/>
    <w:rsid w:val="00B9528B"/>
    <w:rsid w:val="00B95637"/>
    <w:rsid w:val="00B95F58"/>
    <w:rsid w:val="00B96D7E"/>
    <w:rsid w:val="00B97A3F"/>
    <w:rsid w:val="00B97D57"/>
    <w:rsid w:val="00B97E3F"/>
    <w:rsid w:val="00B97EEB"/>
    <w:rsid w:val="00BA0157"/>
    <w:rsid w:val="00BA048B"/>
    <w:rsid w:val="00BA0D66"/>
    <w:rsid w:val="00BA0DC5"/>
    <w:rsid w:val="00BA2818"/>
    <w:rsid w:val="00BA298F"/>
    <w:rsid w:val="00BA3270"/>
    <w:rsid w:val="00BA4797"/>
    <w:rsid w:val="00BA48AB"/>
    <w:rsid w:val="00BA4BE8"/>
    <w:rsid w:val="00BA5331"/>
    <w:rsid w:val="00BA5A82"/>
    <w:rsid w:val="00BA60CA"/>
    <w:rsid w:val="00BA6119"/>
    <w:rsid w:val="00BA63E8"/>
    <w:rsid w:val="00BA6682"/>
    <w:rsid w:val="00BA6C5C"/>
    <w:rsid w:val="00BA6E5A"/>
    <w:rsid w:val="00BA6FA3"/>
    <w:rsid w:val="00BA6FC4"/>
    <w:rsid w:val="00BA7377"/>
    <w:rsid w:val="00BA7781"/>
    <w:rsid w:val="00BA7A35"/>
    <w:rsid w:val="00BA7D30"/>
    <w:rsid w:val="00BA7E29"/>
    <w:rsid w:val="00BB00BC"/>
    <w:rsid w:val="00BB022F"/>
    <w:rsid w:val="00BB072D"/>
    <w:rsid w:val="00BB0893"/>
    <w:rsid w:val="00BB09CC"/>
    <w:rsid w:val="00BB1300"/>
    <w:rsid w:val="00BB186C"/>
    <w:rsid w:val="00BB18FC"/>
    <w:rsid w:val="00BB1DE8"/>
    <w:rsid w:val="00BB1E9A"/>
    <w:rsid w:val="00BB24E4"/>
    <w:rsid w:val="00BB26F3"/>
    <w:rsid w:val="00BB31B2"/>
    <w:rsid w:val="00BB3236"/>
    <w:rsid w:val="00BB323A"/>
    <w:rsid w:val="00BB32C8"/>
    <w:rsid w:val="00BB3900"/>
    <w:rsid w:val="00BB3E23"/>
    <w:rsid w:val="00BB42A3"/>
    <w:rsid w:val="00BB461E"/>
    <w:rsid w:val="00BB4699"/>
    <w:rsid w:val="00BB4907"/>
    <w:rsid w:val="00BB4908"/>
    <w:rsid w:val="00BB490B"/>
    <w:rsid w:val="00BB495A"/>
    <w:rsid w:val="00BB4C62"/>
    <w:rsid w:val="00BB4DEF"/>
    <w:rsid w:val="00BB4EB4"/>
    <w:rsid w:val="00BB5689"/>
    <w:rsid w:val="00BB65BC"/>
    <w:rsid w:val="00BB7136"/>
    <w:rsid w:val="00BB7415"/>
    <w:rsid w:val="00BB7BE9"/>
    <w:rsid w:val="00BB7E03"/>
    <w:rsid w:val="00BC026C"/>
    <w:rsid w:val="00BC0B34"/>
    <w:rsid w:val="00BC1013"/>
    <w:rsid w:val="00BC1D81"/>
    <w:rsid w:val="00BC22EF"/>
    <w:rsid w:val="00BC28CC"/>
    <w:rsid w:val="00BC2ABA"/>
    <w:rsid w:val="00BC3090"/>
    <w:rsid w:val="00BC3647"/>
    <w:rsid w:val="00BC3825"/>
    <w:rsid w:val="00BC3E95"/>
    <w:rsid w:val="00BC3EB1"/>
    <w:rsid w:val="00BC3FD9"/>
    <w:rsid w:val="00BC4146"/>
    <w:rsid w:val="00BC4E5E"/>
    <w:rsid w:val="00BC4E62"/>
    <w:rsid w:val="00BC50AB"/>
    <w:rsid w:val="00BC5846"/>
    <w:rsid w:val="00BC5B83"/>
    <w:rsid w:val="00BC5E51"/>
    <w:rsid w:val="00BC5F18"/>
    <w:rsid w:val="00BC6072"/>
    <w:rsid w:val="00BC6332"/>
    <w:rsid w:val="00BC66FB"/>
    <w:rsid w:val="00BC6F20"/>
    <w:rsid w:val="00BC73BD"/>
    <w:rsid w:val="00BD0866"/>
    <w:rsid w:val="00BD0AE2"/>
    <w:rsid w:val="00BD0CD6"/>
    <w:rsid w:val="00BD1086"/>
    <w:rsid w:val="00BD136E"/>
    <w:rsid w:val="00BD1A20"/>
    <w:rsid w:val="00BD265E"/>
    <w:rsid w:val="00BD2A77"/>
    <w:rsid w:val="00BD2B74"/>
    <w:rsid w:val="00BD3CE1"/>
    <w:rsid w:val="00BD408A"/>
    <w:rsid w:val="00BD49D5"/>
    <w:rsid w:val="00BD4F35"/>
    <w:rsid w:val="00BD5686"/>
    <w:rsid w:val="00BD59E8"/>
    <w:rsid w:val="00BD67EC"/>
    <w:rsid w:val="00BD6873"/>
    <w:rsid w:val="00BD712E"/>
    <w:rsid w:val="00BD78AC"/>
    <w:rsid w:val="00BD7A6E"/>
    <w:rsid w:val="00BD7BDE"/>
    <w:rsid w:val="00BE019A"/>
    <w:rsid w:val="00BE0255"/>
    <w:rsid w:val="00BE07B0"/>
    <w:rsid w:val="00BE099D"/>
    <w:rsid w:val="00BE1374"/>
    <w:rsid w:val="00BE1626"/>
    <w:rsid w:val="00BE1789"/>
    <w:rsid w:val="00BE1E9E"/>
    <w:rsid w:val="00BE2781"/>
    <w:rsid w:val="00BE2CDD"/>
    <w:rsid w:val="00BE32FB"/>
    <w:rsid w:val="00BE346B"/>
    <w:rsid w:val="00BE3716"/>
    <w:rsid w:val="00BE39C7"/>
    <w:rsid w:val="00BE3AF8"/>
    <w:rsid w:val="00BE3BF8"/>
    <w:rsid w:val="00BE439E"/>
    <w:rsid w:val="00BE45A3"/>
    <w:rsid w:val="00BE538A"/>
    <w:rsid w:val="00BE57AD"/>
    <w:rsid w:val="00BE5F78"/>
    <w:rsid w:val="00BE62F9"/>
    <w:rsid w:val="00BE66BF"/>
    <w:rsid w:val="00BE7111"/>
    <w:rsid w:val="00BE792A"/>
    <w:rsid w:val="00BE7F77"/>
    <w:rsid w:val="00BE7FF4"/>
    <w:rsid w:val="00BF1800"/>
    <w:rsid w:val="00BF3570"/>
    <w:rsid w:val="00BF3745"/>
    <w:rsid w:val="00BF3B6A"/>
    <w:rsid w:val="00BF3BEA"/>
    <w:rsid w:val="00BF4AF7"/>
    <w:rsid w:val="00BF54A5"/>
    <w:rsid w:val="00BF5681"/>
    <w:rsid w:val="00BF5ABD"/>
    <w:rsid w:val="00BF607E"/>
    <w:rsid w:val="00BF639D"/>
    <w:rsid w:val="00BF6635"/>
    <w:rsid w:val="00BF751D"/>
    <w:rsid w:val="00C00201"/>
    <w:rsid w:val="00C00F81"/>
    <w:rsid w:val="00C011AD"/>
    <w:rsid w:val="00C0120A"/>
    <w:rsid w:val="00C01763"/>
    <w:rsid w:val="00C01D09"/>
    <w:rsid w:val="00C026E9"/>
    <w:rsid w:val="00C02922"/>
    <w:rsid w:val="00C02B8E"/>
    <w:rsid w:val="00C042D1"/>
    <w:rsid w:val="00C04368"/>
    <w:rsid w:val="00C043E7"/>
    <w:rsid w:val="00C04922"/>
    <w:rsid w:val="00C049C9"/>
    <w:rsid w:val="00C049F0"/>
    <w:rsid w:val="00C04A57"/>
    <w:rsid w:val="00C04F61"/>
    <w:rsid w:val="00C052C9"/>
    <w:rsid w:val="00C05B9A"/>
    <w:rsid w:val="00C05F37"/>
    <w:rsid w:val="00C06220"/>
    <w:rsid w:val="00C065CD"/>
    <w:rsid w:val="00C06D5D"/>
    <w:rsid w:val="00C07C28"/>
    <w:rsid w:val="00C07D4F"/>
    <w:rsid w:val="00C10345"/>
    <w:rsid w:val="00C103CF"/>
    <w:rsid w:val="00C1069B"/>
    <w:rsid w:val="00C106EE"/>
    <w:rsid w:val="00C10974"/>
    <w:rsid w:val="00C10A9F"/>
    <w:rsid w:val="00C11751"/>
    <w:rsid w:val="00C11BCD"/>
    <w:rsid w:val="00C12439"/>
    <w:rsid w:val="00C133BD"/>
    <w:rsid w:val="00C13586"/>
    <w:rsid w:val="00C138B4"/>
    <w:rsid w:val="00C13D95"/>
    <w:rsid w:val="00C14ADD"/>
    <w:rsid w:val="00C14C56"/>
    <w:rsid w:val="00C14C6A"/>
    <w:rsid w:val="00C14CC2"/>
    <w:rsid w:val="00C154D4"/>
    <w:rsid w:val="00C166BA"/>
    <w:rsid w:val="00C16B0C"/>
    <w:rsid w:val="00C170D3"/>
    <w:rsid w:val="00C20CBE"/>
    <w:rsid w:val="00C20CCC"/>
    <w:rsid w:val="00C20D46"/>
    <w:rsid w:val="00C20F6E"/>
    <w:rsid w:val="00C213F4"/>
    <w:rsid w:val="00C214AC"/>
    <w:rsid w:val="00C21661"/>
    <w:rsid w:val="00C21897"/>
    <w:rsid w:val="00C2266E"/>
    <w:rsid w:val="00C22778"/>
    <w:rsid w:val="00C22904"/>
    <w:rsid w:val="00C22A30"/>
    <w:rsid w:val="00C22AD6"/>
    <w:rsid w:val="00C235C5"/>
    <w:rsid w:val="00C237D1"/>
    <w:rsid w:val="00C239EE"/>
    <w:rsid w:val="00C23A78"/>
    <w:rsid w:val="00C23CDB"/>
    <w:rsid w:val="00C23EB5"/>
    <w:rsid w:val="00C24F72"/>
    <w:rsid w:val="00C25E63"/>
    <w:rsid w:val="00C26613"/>
    <w:rsid w:val="00C27908"/>
    <w:rsid w:val="00C27C9E"/>
    <w:rsid w:val="00C27D67"/>
    <w:rsid w:val="00C304AA"/>
    <w:rsid w:val="00C31048"/>
    <w:rsid w:val="00C311DE"/>
    <w:rsid w:val="00C31CC3"/>
    <w:rsid w:val="00C31CC7"/>
    <w:rsid w:val="00C320F3"/>
    <w:rsid w:val="00C32255"/>
    <w:rsid w:val="00C323AB"/>
    <w:rsid w:val="00C33319"/>
    <w:rsid w:val="00C3376B"/>
    <w:rsid w:val="00C33792"/>
    <w:rsid w:val="00C33B9C"/>
    <w:rsid w:val="00C3435A"/>
    <w:rsid w:val="00C34C90"/>
    <w:rsid w:val="00C34DE7"/>
    <w:rsid w:val="00C35034"/>
    <w:rsid w:val="00C352FA"/>
    <w:rsid w:val="00C35906"/>
    <w:rsid w:val="00C35EDC"/>
    <w:rsid w:val="00C36137"/>
    <w:rsid w:val="00C36200"/>
    <w:rsid w:val="00C3742D"/>
    <w:rsid w:val="00C37C4E"/>
    <w:rsid w:val="00C37E5E"/>
    <w:rsid w:val="00C37EE6"/>
    <w:rsid w:val="00C4025C"/>
    <w:rsid w:val="00C40B2C"/>
    <w:rsid w:val="00C41FA2"/>
    <w:rsid w:val="00C42162"/>
    <w:rsid w:val="00C424C7"/>
    <w:rsid w:val="00C42808"/>
    <w:rsid w:val="00C42832"/>
    <w:rsid w:val="00C4375B"/>
    <w:rsid w:val="00C43BC5"/>
    <w:rsid w:val="00C440D6"/>
    <w:rsid w:val="00C4433F"/>
    <w:rsid w:val="00C44503"/>
    <w:rsid w:val="00C44887"/>
    <w:rsid w:val="00C44908"/>
    <w:rsid w:val="00C453EF"/>
    <w:rsid w:val="00C45B63"/>
    <w:rsid w:val="00C45C18"/>
    <w:rsid w:val="00C4627F"/>
    <w:rsid w:val="00C464F0"/>
    <w:rsid w:val="00C47632"/>
    <w:rsid w:val="00C47B31"/>
    <w:rsid w:val="00C5112A"/>
    <w:rsid w:val="00C512FE"/>
    <w:rsid w:val="00C51483"/>
    <w:rsid w:val="00C51E09"/>
    <w:rsid w:val="00C52254"/>
    <w:rsid w:val="00C53BCC"/>
    <w:rsid w:val="00C53F03"/>
    <w:rsid w:val="00C54F15"/>
    <w:rsid w:val="00C54FC0"/>
    <w:rsid w:val="00C55F4A"/>
    <w:rsid w:val="00C56DE2"/>
    <w:rsid w:val="00C57537"/>
    <w:rsid w:val="00C5773D"/>
    <w:rsid w:val="00C57813"/>
    <w:rsid w:val="00C57CF8"/>
    <w:rsid w:val="00C6044B"/>
    <w:rsid w:val="00C60DE8"/>
    <w:rsid w:val="00C61035"/>
    <w:rsid w:val="00C6145F"/>
    <w:rsid w:val="00C62C80"/>
    <w:rsid w:val="00C62EE7"/>
    <w:rsid w:val="00C62FC3"/>
    <w:rsid w:val="00C638D2"/>
    <w:rsid w:val="00C63C8D"/>
    <w:rsid w:val="00C64286"/>
    <w:rsid w:val="00C644A2"/>
    <w:rsid w:val="00C6472A"/>
    <w:rsid w:val="00C64BAF"/>
    <w:rsid w:val="00C64DBE"/>
    <w:rsid w:val="00C65167"/>
    <w:rsid w:val="00C656A6"/>
    <w:rsid w:val="00C65820"/>
    <w:rsid w:val="00C659B7"/>
    <w:rsid w:val="00C65A54"/>
    <w:rsid w:val="00C65F43"/>
    <w:rsid w:val="00C664C9"/>
    <w:rsid w:val="00C666DF"/>
    <w:rsid w:val="00C668A1"/>
    <w:rsid w:val="00C66B3A"/>
    <w:rsid w:val="00C66C5D"/>
    <w:rsid w:val="00C673B8"/>
    <w:rsid w:val="00C67452"/>
    <w:rsid w:val="00C67607"/>
    <w:rsid w:val="00C67765"/>
    <w:rsid w:val="00C67A3C"/>
    <w:rsid w:val="00C67EDB"/>
    <w:rsid w:val="00C70132"/>
    <w:rsid w:val="00C704AA"/>
    <w:rsid w:val="00C70525"/>
    <w:rsid w:val="00C70B40"/>
    <w:rsid w:val="00C710BF"/>
    <w:rsid w:val="00C716FA"/>
    <w:rsid w:val="00C71F22"/>
    <w:rsid w:val="00C72341"/>
    <w:rsid w:val="00C724AD"/>
    <w:rsid w:val="00C7290B"/>
    <w:rsid w:val="00C72F2F"/>
    <w:rsid w:val="00C738E8"/>
    <w:rsid w:val="00C73FB9"/>
    <w:rsid w:val="00C74A62"/>
    <w:rsid w:val="00C74B66"/>
    <w:rsid w:val="00C75B5C"/>
    <w:rsid w:val="00C76990"/>
    <w:rsid w:val="00C76C05"/>
    <w:rsid w:val="00C772CD"/>
    <w:rsid w:val="00C776EE"/>
    <w:rsid w:val="00C77BCF"/>
    <w:rsid w:val="00C803E7"/>
    <w:rsid w:val="00C80658"/>
    <w:rsid w:val="00C808B5"/>
    <w:rsid w:val="00C808BD"/>
    <w:rsid w:val="00C80C44"/>
    <w:rsid w:val="00C818BC"/>
    <w:rsid w:val="00C81A66"/>
    <w:rsid w:val="00C81C7B"/>
    <w:rsid w:val="00C81D11"/>
    <w:rsid w:val="00C82A22"/>
    <w:rsid w:val="00C8304D"/>
    <w:rsid w:val="00C8324F"/>
    <w:rsid w:val="00C832D5"/>
    <w:rsid w:val="00C84429"/>
    <w:rsid w:val="00C84745"/>
    <w:rsid w:val="00C8518F"/>
    <w:rsid w:val="00C853BF"/>
    <w:rsid w:val="00C8599D"/>
    <w:rsid w:val="00C859EF"/>
    <w:rsid w:val="00C86020"/>
    <w:rsid w:val="00C8623A"/>
    <w:rsid w:val="00C865A7"/>
    <w:rsid w:val="00C86971"/>
    <w:rsid w:val="00C86C25"/>
    <w:rsid w:val="00C86DB6"/>
    <w:rsid w:val="00C86DD8"/>
    <w:rsid w:val="00C87397"/>
    <w:rsid w:val="00C87539"/>
    <w:rsid w:val="00C908FE"/>
    <w:rsid w:val="00C91C76"/>
    <w:rsid w:val="00C92A9F"/>
    <w:rsid w:val="00C93AE5"/>
    <w:rsid w:val="00C93C0A"/>
    <w:rsid w:val="00C93C1D"/>
    <w:rsid w:val="00C9440F"/>
    <w:rsid w:val="00C94A8C"/>
    <w:rsid w:val="00C94EB7"/>
    <w:rsid w:val="00C95305"/>
    <w:rsid w:val="00C95649"/>
    <w:rsid w:val="00C957FE"/>
    <w:rsid w:val="00C95B91"/>
    <w:rsid w:val="00C96137"/>
    <w:rsid w:val="00C96256"/>
    <w:rsid w:val="00C962E4"/>
    <w:rsid w:val="00C96586"/>
    <w:rsid w:val="00C969FC"/>
    <w:rsid w:val="00C96AF4"/>
    <w:rsid w:val="00C971EB"/>
    <w:rsid w:val="00C97227"/>
    <w:rsid w:val="00C9722B"/>
    <w:rsid w:val="00C97391"/>
    <w:rsid w:val="00C973DF"/>
    <w:rsid w:val="00C97460"/>
    <w:rsid w:val="00C978D3"/>
    <w:rsid w:val="00C97A14"/>
    <w:rsid w:val="00C97AB1"/>
    <w:rsid w:val="00C97B4A"/>
    <w:rsid w:val="00C97C5C"/>
    <w:rsid w:val="00C97D63"/>
    <w:rsid w:val="00C97ED0"/>
    <w:rsid w:val="00C97FAF"/>
    <w:rsid w:val="00CA0A0A"/>
    <w:rsid w:val="00CA0C1C"/>
    <w:rsid w:val="00CA1419"/>
    <w:rsid w:val="00CA1A4C"/>
    <w:rsid w:val="00CA1BF0"/>
    <w:rsid w:val="00CA20D8"/>
    <w:rsid w:val="00CA211F"/>
    <w:rsid w:val="00CA331D"/>
    <w:rsid w:val="00CA3624"/>
    <w:rsid w:val="00CA3700"/>
    <w:rsid w:val="00CA475A"/>
    <w:rsid w:val="00CA47D8"/>
    <w:rsid w:val="00CA49D1"/>
    <w:rsid w:val="00CA4AFD"/>
    <w:rsid w:val="00CA4D9D"/>
    <w:rsid w:val="00CA627E"/>
    <w:rsid w:val="00CA629F"/>
    <w:rsid w:val="00CA6545"/>
    <w:rsid w:val="00CA715A"/>
    <w:rsid w:val="00CA72E5"/>
    <w:rsid w:val="00CA7E02"/>
    <w:rsid w:val="00CB0098"/>
    <w:rsid w:val="00CB0926"/>
    <w:rsid w:val="00CB1054"/>
    <w:rsid w:val="00CB1176"/>
    <w:rsid w:val="00CB13FF"/>
    <w:rsid w:val="00CB1A48"/>
    <w:rsid w:val="00CB1DE3"/>
    <w:rsid w:val="00CB1E32"/>
    <w:rsid w:val="00CB2010"/>
    <w:rsid w:val="00CB22F0"/>
    <w:rsid w:val="00CB249E"/>
    <w:rsid w:val="00CB30C3"/>
    <w:rsid w:val="00CB326E"/>
    <w:rsid w:val="00CB4AF9"/>
    <w:rsid w:val="00CB5D9D"/>
    <w:rsid w:val="00CB6396"/>
    <w:rsid w:val="00CB67CD"/>
    <w:rsid w:val="00CB6B6D"/>
    <w:rsid w:val="00CB716F"/>
    <w:rsid w:val="00CB72C2"/>
    <w:rsid w:val="00CB74D2"/>
    <w:rsid w:val="00CB76F0"/>
    <w:rsid w:val="00CC0053"/>
    <w:rsid w:val="00CC02D1"/>
    <w:rsid w:val="00CC0A42"/>
    <w:rsid w:val="00CC0F2B"/>
    <w:rsid w:val="00CC1041"/>
    <w:rsid w:val="00CC1153"/>
    <w:rsid w:val="00CC1341"/>
    <w:rsid w:val="00CC1995"/>
    <w:rsid w:val="00CC237C"/>
    <w:rsid w:val="00CC2814"/>
    <w:rsid w:val="00CC2D5A"/>
    <w:rsid w:val="00CC38EB"/>
    <w:rsid w:val="00CC3942"/>
    <w:rsid w:val="00CC3AD1"/>
    <w:rsid w:val="00CC3B1A"/>
    <w:rsid w:val="00CC42CB"/>
    <w:rsid w:val="00CC464C"/>
    <w:rsid w:val="00CC55AB"/>
    <w:rsid w:val="00CC563F"/>
    <w:rsid w:val="00CC5700"/>
    <w:rsid w:val="00CC5951"/>
    <w:rsid w:val="00CC59C5"/>
    <w:rsid w:val="00CC5B76"/>
    <w:rsid w:val="00CC5BCC"/>
    <w:rsid w:val="00CC5D8A"/>
    <w:rsid w:val="00CC5F02"/>
    <w:rsid w:val="00CC614B"/>
    <w:rsid w:val="00CC6214"/>
    <w:rsid w:val="00CC71C3"/>
    <w:rsid w:val="00CC728E"/>
    <w:rsid w:val="00CC743B"/>
    <w:rsid w:val="00CC7663"/>
    <w:rsid w:val="00CC7BDF"/>
    <w:rsid w:val="00CD073F"/>
    <w:rsid w:val="00CD0B7C"/>
    <w:rsid w:val="00CD0F66"/>
    <w:rsid w:val="00CD1446"/>
    <w:rsid w:val="00CD1AF6"/>
    <w:rsid w:val="00CD1CA4"/>
    <w:rsid w:val="00CD1DAA"/>
    <w:rsid w:val="00CD1F8B"/>
    <w:rsid w:val="00CD2114"/>
    <w:rsid w:val="00CD24EC"/>
    <w:rsid w:val="00CD2B40"/>
    <w:rsid w:val="00CD303B"/>
    <w:rsid w:val="00CD306F"/>
    <w:rsid w:val="00CD32DA"/>
    <w:rsid w:val="00CD344B"/>
    <w:rsid w:val="00CD38B8"/>
    <w:rsid w:val="00CD3BFE"/>
    <w:rsid w:val="00CD3CF7"/>
    <w:rsid w:val="00CD3FD2"/>
    <w:rsid w:val="00CD451F"/>
    <w:rsid w:val="00CD45B9"/>
    <w:rsid w:val="00CD4600"/>
    <w:rsid w:val="00CD4638"/>
    <w:rsid w:val="00CD4907"/>
    <w:rsid w:val="00CD5041"/>
    <w:rsid w:val="00CD595B"/>
    <w:rsid w:val="00CD61BF"/>
    <w:rsid w:val="00CD65DF"/>
    <w:rsid w:val="00CD66B4"/>
    <w:rsid w:val="00CD6AC7"/>
    <w:rsid w:val="00CD6FAB"/>
    <w:rsid w:val="00CD77CA"/>
    <w:rsid w:val="00CE04E4"/>
    <w:rsid w:val="00CE0B9B"/>
    <w:rsid w:val="00CE0BBE"/>
    <w:rsid w:val="00CE1148"/>
    <w:rsid w:val="00CE1387"/>
    <w:rsid w:val="00CE1704"/>
    <w:rsid w:val="00CE1C37"/>
    <w:rsid w:val="00CE1F2B"/>
    <w:rsid w:val="00CE20F2"/>
    <w:rsid w:val="00CE27A2"/>
    <w:rsid w:val="00CE2836"/>
    <w:rsid w:val="00CE2EBF"/>
    <w:rsid w:val="00CE2FE2"/>
    <w:rsid w:val="00CE3325"/>
    <w:rsid w:val="00CE34CC"/>
    <w:rsid w:val="00CE34CF"/>
    <w:rsid w:val="00CE364D"/>
    <w:rsid w:val="00CE36FE"/>
    <w:rsid w:val="00CE3E3F"/>
    <w:rsid w:val="00CE3FF0"/>
    <w:rsid w:val="00CE45F6"/>
    <w:rsid w:val="00CE473B"/>
    <w:rsid w:val="00CE4A73"/>
    <w:rsid w:val="00CE5139"/>
    <w:rsid w:val="00CE538D"/>
    <w:rsid w:val="00CE5D82"/>
    <w:rsid w:val="00CE6127"/>
    <w:rsid w:val="00CE6285"/>
    <w:rsid w:val="00CE67C3"/>
    <w:rsid w:val="00CE74A6"/>
    <w:rsid w:val="00CE7C5D"/>
    <w:rsid w:val="00CF0358"/>
    <w:rsid w:val="00CF0383"/>
    <w:rsid w:val="00CF03CA"/>
    <w:rsid w:val="00CF058C"/>
    <w:rsid w:val="00CF05A5"/>
    <w:rsid w:val="00CF1440"/>
    <w:rsid w:val="00CF16DD"/>
    <w:rsid w:val="00CF1737"/>
    <w:rsid w:val="00CF283B"/>
    <w:rsid w:val="00CF3128"/>
    <w:rsid w:val="00CF31AA"/>
    <w:rsid w:val="00CF3500"/>
    <w:rsid w:val="00CF3DD4"/>
    <w:rsid w:val="00CF5356"/>
    <w:rsid w:val="00CF5C9A"/>
    <w:rsid w:val="00CF73E3"/>
    <w:rsid w:val="00CF75AB"/>
    <w:rsid w:val="00CF7FC1"/>
    <w:rsid w:val="00D00A6D"/>
    <w:rsid w:val="00D0103D"/>
    <w:rsid w:val="00D015BA"/>
    <w:rsid w:val="00D01623"/>
    <w:rsid w:val="00D01828"/>
    <w:rsid w:val="00D0199E"/>
    <w:rsid w:val="00D01BA8"/>
    <w:rsid w:val="00D022F8"/>
    <w:rsid w:val="00D023FB"/>
    <w:rsid w:val="00D026CA"/>
    <w:rsid w:val="00D026FE"/>
    <w:rsid w:val="00D03147"/>
    <w:rsid w:val="00D03542"/>
    <w:rsid w:val="00D03594"/>
    <w:rsid w:val="00D03621"/>
    <w:rsid w:val="00D036A2"/>
    <w:rsid w:val="00D03BCD"/>
    <w:rsid w:val="00D03FB6"/>
    <w:rsid w:val="00D04DCA"/>
    <w:rsid w:val="00D05C24"/>
    <w:rsid w:val="00D076C4"/>
    <w:rsid w:val="00D0770F"/>
    <w:rsid w:val="00D07D15"/>
    <w:rsid w:val="00D10365"/>
    <w:rsid w:val="00D109B8"/>
    <w:rsid w:val="00D10C06"/>
    <w:rsid w:val="00D10C5D"/>
    <w:rsid w:val="00D10D3D"/>
    <w:rsid w:val="00D10E28"/>
    <w:rsid w:val="00D11252"/>
    <w:rsid w:val="00D119C3"/>
    <w:rsid w:val="00D11DED"/>
    <w:rsid w:val="00D11FC0"/>
    <w:rsid w:val="00D11FF6"/>
    <w:rsid w:val="00D122C0"/>
    <w:rsid w:val="00D12D02"/>
    <w:rsid w:val="00D1317D"/>
    <w:rsid w:val="00D134B7"/>
    <w:rsid w:val="00D134DE"/>
    <w:rsid w:val="00D1377B"/>
    <w:rsid w:val="00D13CE2"/>
    <w:rsid w:val="00D13FD6"/>
    <w:rsid w:val="00D153EE"/>
    <w:rsid w:val="00D154B2"/>
    <w:rsid w:val="00D156BB"/>
    <w:rsid w:val="00D159BF"/>
    <w:rsid w:val="00D15D61"/>
    <w:rsid w:val="00D1636C"/>
    <w:rsid w:val="00D163A7"/>
    <w:rsid w:val="00D16AD4"/>
    <w:rsid w:val="00D17E5C"/>
    <w:rsid w:val="00D17EB8"/>
    <w:rsid w:val="00D202AE"/>
    <w:rsid w:val="00D20387"/>
    <w:rsid w:val="00D204A9"/>
    <w:rsid w:val="00D21FD3"/>
    <w:rsid w:val="00D223A0"/>
    <w:rsid w:val="00D2241F"/>
    <w:rsid w:val="00D229F3"/>
    <w:rsid w:val="00D22E70"/>
    <w:rsid w:val="00D232E5"/>
    <w:rsid w:val="00D232F2"/>
    <w:rsid w:val="00D2362F"/>
    <w:rsid w:val="00D23DC8"/>
    <w:rsid w:val="00D2439F"/>
    <w:rsid w:val="00D2441A"/>
    <w:rsid w:val="00D25244"/>
    <w:rsid w:val="00D254F9"/>
    <w:rsid w:val="00D257D6"/>
    <w:rsid w:val="00D25EAD"/>
    <w:rsid w:val="00D25FA8"/>
    <w:rsid w:val="00D261DC"/>
    <w:rsid w:val="00D264A9"/>
    <w:rsid w:val="00D26B42"/>
    <w:rsid w:val="00D2708F"/>
    <w:rsid w:val="00D27553"/>
    <w:rsid w:val="00D275EF"/>
    <w:rsid w:val="00D301C0"/>
    <w:rsid w:val="00D305E7"/>
    <w:rsid w:val="00D30F2C"/>
    <w:rsid w:val="00D3159D"/>
    <w:rsid w:val="00D318D8"/>
    <w:rsid w:val="00D31B34"/>
    <w:rsid w:val="00D31D1B"/>
    <w:rsid w:val="00D31D5D"/>
    <w:rsid w:val="00D32786"/>
    <w:rsid w:val="00D3284C"/>
    <w:rsid w:val="00D328D4"/>
    <w:rsid w:val="00D3333C"/>
    <w:rsid w:val="00D33659"/>
    <w:rsid w:val="00D339C3"/>
    <w:rsid w:val="00D33D61"/>
    <w:rsid w:val="00D34843"/>
    <w:rsid w:val="00D34AA2"/>
    <w:rsid w:val="00D34CD1"/>
    <w:rsid w:val="00D354C5"/>
    <w:rsid w:val="00D35865"/>
    <w:rsid w:val="00D35AB2"/>
    <w:rsid w:val="00D35E39"/>
    <w:rsid w:val="00D363DB"/>
    <w:rsid w:val="00D363E8"/>
    <w:rsid w:val="00D36483"/>
    <w:rsid w:val="00D3679B"/>
    <w:rsid w:val="00D36908"/>
    <w:rsid w:val="00D36BFA"/>
    <w:rsid w:val="00D36D2C"/>
    <w:rsid w:val="00D36FE6"/>
    <w:rsid w:val="00D37193"/>
    <w:rsid w:val="00D37619"/>
    <w:rsid w:val="00D3781B"/>
    <w:rsid w:val="00D37BF1"/>
    <w:rsid w:val="00D404A9"/>
    <w:rsid w:val="00D4063E"/>
    <w:rsid w:val="00D406D9"/>
    <w:rsid w:val="00D40D74"/>
    <w:rsid w:val="00D41BB6"/>
    <w:rsid w:val="00D42509"/>
    <w:rsid w:val="00D4250D"/>
    <w:rsid w:val="00D42FF3"/>
    <w:rsid w:val="00D43985"/>
    <w:rsid w:val="00D44294"/>
    <w:rsid w:val="00D4434B"/>
    <w:rsid w:val="00D44885"/>
    <w:rsid w:val="00D448AB"/>
    <w:rsid w:val="00D452DA"/>
    <w:rsid w:val="00D45572"/>
    <w:rsid w:val="00D466CB"/>
    <w:rsid w:val="00D46CE5"/>
    <w:rsid w:val="00D46E2F"/>
    <w:rsid w:val="00D47411"/>
    <w:rsid w:val="00D476BE"/>
    <w:rsid w:val="00D47A04"/>
    <w:rsid w:val="00D508E4"/>
    <w:rsid w:val="00D50CF6"/>
    <w:rsid w:val="00D513BA"/>
    <w:rsid w:val="00D52203"/>
    <w:rsid w:val="00D52DF6"/>
    <w:rsid w:val="00D53457"/>
    <w:rsid w:val="00D53675"/>
    <w:rsid w:val="00D5400C"/>
    <w:rsid w:val="00D54350"/>
    <w:rsid w:val="00D55372"/>
    <w:rsid w:val="00D56390"/>
    <w:rsid w:val="00D56428"/>
    <w:rsid w:val="00D5664C"/>
    <w:rsid w:val="00D56B0C"/>
    <w:rsid w:val="00D56BC5"/>
    <w:rsid w:val="00D57310"/>
    <w:rsid w:val="00D57468"/>
    <w:rsid w:val="00D576D4"/>
    <w:rsid w:val="00D57E8A"/>
    <w:rsid w:val="00D60D28"/>
    <w:rsid w:val="00D6127E"/>
    <w:rsid w:val="00D6142B"/>
    <w:rsid w:val="00D61EFB"/>
    <w:rsid w:val="00D62299"/>
    <w:rsid w:val="00D629F9"/>
    <w:rsid w:val="00D62AA5"/>
    <w:rsid w:val="00D62D2A"/>
    <w:rsid w:val="00D62EBE"/>
    <w:rsid w:val="00D642C3"/>
    <w:rsid w:val="00D64D43"/>
    <w:rsid w:val="00D64FE8"/>
    <w:rsid w:val="00D65B6D"/>
    <w:rsid w:val="00D65D42"/>
    <w:rsid w:val="00D672A3"/>
    <w:rsid w:val="00D67566"/>
    <w:rsid w:val="00D70161"/>
    <w:rsid w:val="00D70267"/>
    <w:rsid w:val="00D70272"/>
    <w:rsid w:val="00D704A8"/>
    <w:rsid w:val="00D70804"/>
    <w:rsid w:val="00D70E40"/>
    <w:rsid w:val="00D70F71"/>
    <w:rsid w:val="00D71272"/>
    <w:rsid w:val="00D71BAE"/>
    <w:rsid w:val="00D71CAD"/>
    <w:rsid w:val="00D721AA"/>
    <w:rsid w:val="00D73C26"/>
    <w:rsid w:val="00D744E1"/>
    <w:rsid w:val="00D74845"/>
    <w:rsid w:val="00D74EB1"/>
    <w:rsid w:val="00D7643A"/>
    <w:rsid w:val="00D76451"/>
    <w:rsid w:val="00D7694B"/>
    <w:rsid w:val="00D76F74"/>
    <w:rsid w:val="00D772ED"/>
    <w:rsid w:val="00D77D57"/>
    <w:rsid w:val="00D77D6F"/>
    <w:rsid w:val="00D80054"/>
    <w:rsid w:val="00D80394"/>
    <w:rsid w:val="00D8122F"/>
    <w:rsid w:val="00D812D8"/>
    <w:rsid w:val="00D82219"/>
    <w:rsid w:val="00D82F35"/>
    <w:rsid w:val="00D832ED"/>
    <w:rsid w:val="00D8348E"/>
    <w:rsid w:val="00D83960"/>
    <w:rsid w:val="00D83B5B"/>
    <w:rsid w:val="00D83BCB"/>
    <w:rsid w:val="00D83EFD"/>
    <w:rsid w:val="00D84123"/>
    <w:rsid w:val="00D84710"/>
    <w:rsid w:val="00D84803"/>
    <w:rsid w:val="00D84BA5"/>
    <w:rsid w:val="00D859B7"/>
    <w:rsid w:val="00D85DC7"/>
    <w:rsid w:val="00D85F6D"/>
    <w:rsid w:val="00D86920"/>
    <w:rsid w:val="00D86A3D"/>
    <w:rsid w:val="00D86AF0"/>
    <w:rsid w:val="00D86BB4"/>
    <w:rsid w:val="00D8765E"/>
    <w:rsid w:val="00D87911"/>
    <w:rsid w:val="00D87A8E"/>
    <w:rsid w:val="00D90098"/>
    <w:rsid w:val="00D90B44"/>
    <w:rsid w:val="00D90F41"/>
    <w:rsid w:val="00D90F57"/>
    <w:rsid w:val="00D91031"/>
    <w:rsid w:val="00D912D0"/>
    <w:rsid w:val="00D91EF0"/>
    <w:rsid w:val="00D91F0C"/>
    <w:rsid w:val="00D923BD"/>
    <w:rsid w:val="00D92BD0"/>
    <w:rsid w:val="00D932AF"/>
    <w:rsid w:val="00D93D51"/>
    <w:rsid w:val="00D9426E"/>
    <w:rsid w:val="00D94773"/>
    <w:rsid w:val="00D9478E"/>
    <w:rsid w:val="00D94BC3"/>
    <w:rsid w:val="00D94D90"/>
    <w:rsid w:val="00D95022"/>
    <w:rsid w:val="00D95224"/>
    <w:rsid w:val="00D9593B"/>
    <w:rsid w:val="00D95FCB"/>
    <w:rsid w:val="00D96067"/>
    <w:rsid w:val="00D96752"/>
    <w:rsid w:val="00D96866"/>
    <w:rsid w:val="00D96BA2"/>
    <w:rsid w:val="00D97072"/>
    <w:rsid w:val="00D97369"/>
    <w:rsid w:val="00D97378"/>
    <w:rsid w:val="00D97AB6"/>
    <w:rsid w:val="00D97AD9"/>
    <w:rsid w:val="00D97D6C"/>
    <w:rsid w:val="00DA0C87"/>
    <w:rsid w:val="00DA12BB"/>
    <w:rsid w:val="00DA15A7"/>
    <w:rsid w:val="00DA17CF"/>
    <w:rsid w:val="00DA19F1"/>
    <w:rsid w:val="00DA1A9B"/>
    <w:rsid w:val="00DA213A"/>
    <w:rsid w:val="00DA2458"/>
    <w:rsid w:val="00DA296F"/>
    <w:rsid w:val="00DA3968"/>
    <w:rsid w:val="00DA4A80"/>
    <w:rsid w:val="00DA4B98"/>
    <w:rsid w:val="00DA505E"/>
    <w:rsid w:val="00DA52A2"/>
    <w:rsid w:val="00DA693C"/>
    <w:rsid w:val="00DA6945"/>
    <w:rsid w:val="00DA6C25"/>
    <w:rsid w:val="00DB00D2"/>
    <w:rsid w:val="00DB055D"/>
    <w:rsid w:val="00DB1845"/>
    <w:rsid w:val="00DB1FF4"/>
    <w:rsid w:val="00DB25D5"/>
    <w:rsid w:val="00DB26FF"/>
    <w:rsid w:val="00DB2980"/>
    <w:rsid w:val="00DB2D4E"/>
    <w:rsid w:val="00DB3008"/>
    <w:rsid w:val="00DB3278"/>
    <w:rsid w:val="00DB335A"/>
    <w:rsid w:val="00DB3412"/>
    <w:rsid w:val="00DB34C7"/>
    <w:rsid w:val="00DB3C25"/>
    <w:rsid w:val="00DB4803"/>
    <w:rsid w:val="00DB5051"/>
    <w:rsid w:val="00DB5107"/>
    <w:rsid w:val="00DB5688"/>
    <w:rsid w:val="00DB579C"/>
    <w:rsid w:val="00DB5895"/>
    <w:rsid w:val="00DB5FA8"/>
    <w:rsid w:val="00DB62E6"/>
    <w:rsid w:val="00DB78DB"/>
    <w:rsid w:val="00DB7A67"/>
    <w:rsid w:val="00DB7DF8"/>
    <w:rsid w:val="00DC03C4"/>
    <w:rsid w:val="00DC0CF9"/>
    <w:rsid w:val="00DC0D21"/>
    <w:rsid w:val="00DC101D"/>
    <w:rsid w:val="00DC13ED"/>
    <w:rsid w:val="00DC33D3"/>
    <w:rsid w:val="00DC3DFC"/>
    <w:rsid w:val="00DC548E"/>
    <w:rsid w:val="00DC56BB"/>
    <w:rsid w:val="00DC5BF2"/>
    <w:rsid w:val="00DC5DAD"/>
    <w:rsid w:val="00DC5E2B"/>
    <w:rsid w:val="00DC646C"/>
    <w:rsid w:val="00DC6AE0"/>
    <w:rsid w:val="00DC6E95"/>
    <w:rsid w:val="00DC7747"/>
    <w:rsid w:val="00DD0280"/>
    <w:rsid w:val="00DD0729"/>
    <w:rsid w:val="00DD11D8"/>
    <w:rsid w:val="00DD131C"/>
    <w:rsid w:val="00DD134B"/>
    <w:rsid w:val="00DD15CC"/>
    <w:rsid w:val="00DD16B9"/>
    <w:rsid w:val="00DD1B98"/>
    <w:rsid w:val="00DD1C93"/>
    <w:rsid w:val="00DD1FF4"/>
    <w:rsid w:val="00DD2786"/>
    <w:rsid w:val="00DD29F6"/>
    <w:rsid w:val="00DD367F"/>
    <w:rsid w:val="00DD3A25"/>
    <w:rsid w:val="00DD3CE9"/>
    <w:rsid w:val="00DD414A"/>
    <w:rsid w:val="00DD43F3"/>
    <w:rsid w:val="00DD47AA"/>
    <w:rsid w:val="00DD5045"/>
    <w:rsid w:val="00DD57D9"/>
    <w:rsid w:val="00DD5AFC"/>
    <w:rsid w:val="00DD62CE"/>
    <w:rsid w:val="00DD6617"/>
    <w:rsid w:val="00DD664B"/>
    <w:rsid w:val="00DE02F0"/>
    <w:rsid w:val="00DE12D7"/>
    <w:rsid w:val="00DE17C0"/>
    <w:rsid w:val="00DE18F9"/>
    <w:rsid w:val="00DE1A6A"/>
    <w:rsid w:val="00DE281C"/>
    <w:rsid w:val="00DE2986"/>
    <w:rsid w:val="00DE2EA9"/>
    <w:rsid w:val="00DE3963"/>
    <w:rsid w:val="00DE464A"/>
    <w:rsid w:val="00DE4A6C"/>
    <w:rsid w:val="00DE4E39"/>
    <w:rsid w:val="00DE5961"/>
    <w:rsid w:val="00DE59C6"/>
    <w:rsid w:val="00DE5B03"/>
    <w:rsid w:val="00DE6610"/>
    <w:rsid w:val="00DE6683"/>
    <w:rsid w:val="00DE72A1"/>
    <w:rsid w:val="00DE764D"/>
    <w:rsid w:val="00DE79E9"/>
    <w:rsid w:val="00DE7C3B"/>
    <w:rsid w:val="00DF0156"/>
    <w:rsid w:val="00DF0333"/>
    <w:rsid w:val="00DF0754"/>
    <w:rsid w:val="00DF0838"/>
    <w:rsid w:val="00DF0D6D"/>
    <w:rsid w:val="00DF0FE7"/>
    <w:rsid w:val="00DF1451"/>
    <w:rsid w:val="00DF18D1"/>
    <w:rsid w:val="00DF1C57"/>
    <w:rsid w:val="00DF220F"/>
    <w:rsid w:val="00DF38CA"/>
    <w:rsid w:val="00DF3911"/>
    <w:rsid w:val="00DF3D70"/>
    <w:rsid w:val="00DF427B"/>
    <w:rsid w:val="00DF42E9"/>
    <w:rsid w:val="00DF4B87"/>
    <w:rsid w:val="00DF4E5A"/>
    <w:rsid w:val="00DF5F63"/>
    <w:rsid w:val="00DF64F6"/>
    <w:rsid w:val="00DF6627"/>
    <w:rsid w:val="00DF6DD6"/>
    <w:rsid w:val="00DF771F"/>
    <w:rsid w:val="00DF7FA7"/>
    <w:rsid w:val="00E0013F"/>
    <w:rsid w:val="00E001E4"/>
    <w:rsid w:val="00E00268"/>
    <w:rsid w:val="00E00411"/>
    <w:rsid w:val="00E00C85"/>
    <w:rsid w:val="00E01B7A"/>
    <w:rsid w:val="00E01CFC"/>
    <w:rsid w:val="00E023F2"/>
    <w:rsid w:val="00E026D0"/>
    <w:rsid w:val="00E02CE0"/>
    <w:rsid w:val="00E031AC"/>
    <w:rsid w:val="00E05633"/>
    <w:rsid w:val="00E06625"/>
    <w:rsid w:val="00E0670D"/>
    <w:rsid w:val="00E069BA"/>
    <w:rsid w:val="00E06CE8"/>
    <w:rsid w:val="00E06E3D"/>
    <w:rsid w:val="00E06E55"/>
    <w:rsid w:val="00E0711A"/>
    <w:rsid w:val="00E07669"/>
    <w:rsid w:val="00E10386"/>
    <w:rsid w:val="00E10422"/>
    <w:rsid w:val="00E10455"/>
    <w:rsid w:val="00E10477"/>
    <w:rsid w:val="00E10665"/>
    <w:rsid w:val="00E10A7B"/>
    <w:rsid w:val="00E1139C"/>
    <w:rsid w:val="00E116FC"/>
    <w:rsid w:val="00E121B9"/>
    <w:rsid w:val="00E12423"/>
    <w:rsid w:val="00E1262A"/>
    <w:rsid w:val="00E12915"/>
    <w:rsid w:val="00E135DD"/>
    <w:rsid w:val="00E137F8"/>
    <w:rsid w:val="00E13806"/>
    <w:rsid w:val="00E14284"/>
    <w:rsid w:val="00E1481D"/>
    <w:rsid w:val="00E14DDB"/>
    <w:rsid w:val="00E14F31"/>
    <w:rsid w:val="00E1513D"/>
    <w:rsid w:val="00E1520D"/>
    <w:rsid w:val="00E15C5A"/>
    <w:rsid w:val="00E1601B"/>
    <w:rsid w:val="00E160B9"/>
    <w:rsid w:val="00E16151"/>
    <w:rsid w:val="00E16760"/>
    <w:rsid w:val="00E16A50"/>
    <w:rsid w:val="00E1720A"/>
    <w:rsid w:val="00E17340"/>
    <w:rsid w:val="00E207B4"/>
    <w:rsid w:val="00E214D2"/>
    <w:rsid w:val="00E21A0E"/>
    <w:rsid w:val="00E21A45"/>
    <w:rsid w:val="00E21F09"/>
    <w:rsid w:val="00E222B9"/>
    <w:rsid w:val="00E22448"/>
    <w:rsid w:val="00E22787"/>
    <w:rsid w:val="00E228E2"/>
    <w:rsid w:val="00E2299C"/>
    <w:rsid w:val="00E22BF3"/>
    <w:rsid w:val="00E22F39"/>
    <w:rsid w:val="00E23129"/>
    <w:rsid w:val="00E23CAC"/>
    <w:rsid w:val="00E23EFF"/>
    <w:rsid w:val="00E243EC"/>
    <w:rsid w:val="00E24D15"/>
    <w:rsid w:val="00E24F18"/>
    <w:rsid w:val="00E25202"/>
    <w:rsid w:val="00E2561C"/>
    <w:rsid w:val="00E258E3"/>
    <w:rsid w:val="00E264C1"/>
    <w:rsid w:val="00E26C6A"/>
    <w:rsid w:val="00E270CA"/>
    <w:rsid w:val="00E274E9"/>
    <w:rsid w:val="00E277FC"/>
    <w:rsid w:val="00E27B3F"/>
    <w:rsid w:val="00E27DA4"/>
    <w:rsid w:val="00E27DD3"/>
    <w:rsid w:val="00E3014E"/>
    <w:rsid w:val="00E309FB"/>
    <w:rsid w:val="00E31213"/>
    <w:rsid w:val="00E31642"/>
    <w:rsid w:val="00E31EB4"/>
    <w:rsid w:val="00E32F5A"/>
    <w:rsid w:val="00E33211"/>
    <w:rsid w:val="00E33B55"/>
    <w:rsid w:val="00E33F38"/>
    <w:rsid w:val="00E34930"/>
    <w:rsid w:val="00E34F2A"/>
    <w:rsid w:val="00E35B0E"/>
    <w:rsid w:val="00E35CEA"/>
    <w:rsid w:val="00E36505"/>
    <w:rsid w:val="00E36793"/>
    <w:rsid w:val="00E36A37"/>
    <w:rsid w:val="00E374AF"/>
    <w:rsid w:val="00E375FE"/>
    <w:rsid w:val="00E376F1"/>
    <w:rsid w:val="00E3795E"/>
    <w:rsid w:val="00E37C39"/>
    <w:rsid w:val="00E37F3E"/>
    <w:rsid w:val="00E401D1"/>
    <w:rsid w:val="00E4034D"/>
    <w:rsid w:val="00E40ABD"/>
    <w:rsid w:val="00E40BFF"/>
    <w:rsid w:val="00E40C4B"/>
    <w:rsid w:val="00E40D3A"/>
    <w:rsid w:val="00E40D5A"/>
    <w:rsid w:val="00E4116D"/>
    <w:rsid w:val="00E414B7"/>
    <w:rsid w:val="00E42B16"/>
    <w:rsid w:val="00E43716"/>
    <w:rsid w:val="00E43B00"/>
    <w:rsid w:val="00E43F22"/>
    <w:rsid w:val="00E43F89"/>
    <w:rsid w:val="00E43F94"/>
    <w:rsid w:val="00E444E9"/>
    <w:rsid w:val="00E445F1"/>
    <w:rsid w:val="00E44CCB"/>
    <w:rsid w:val="00E45768"/>
    <w:rsid w:val="00E45B69"/>
    <w:rsid w:val="00E462D7"/>
    <w:rsid w:val="00E4632B"/>
    <w:rsid w:val="00E46E30"/>
    <w:rsid w:val="00E47F8C"/>
    <w:rsid w:val="00E50269"/>
    <w:rsid w:val="00E507F9"/>
    <w:rsid w:val="00E50B61"/>
    <w:rsid w:val="00E52634"/>
    <w:rsid w:val="00E52B76"/>
    <w:rsid w:val="00E53839"/>
    <w:rsid w:val="00E544BE"/>
    <w:rsid w:val="00E5470C"/>
    <w:rsid w:val="00E54909"/>
    <w:rsid w:val="00E54CE9"/>
    <w:rsid w:val="00E5557C"/>
    <w:rsid w:val="00E55B83"/>
    <w:rsid w:val="00E55C94"/>
    <w:rsid w:val="00E5639C"/>
    <w:rsid w:val="00E56743"/>
    <w:rsid w:val="00E568D6"/>
    <w:rsid w:val="00E56C1D"/>
    <w:rsid w:val="00E56F56"/>
    <w:rsid w:val="00E57109"/>
    <w:rsid w:val="00E57C3C"/>
    <w:rsid w:val="00E60276"/>
    <w:rsid w:val="00E60515"/>
    <w:rsid w:val="00E60787"/>
    <w:rsid w:val="00E607F1"/>
    <w:rsid w:val="00E609AE"/>
    <w:rsid w:val="00E60D08"/>
    <w:rsid w:val="00E616BD"/>
    <w:rsid w:val="00E61748"/>
    <w:rsid w:val="00E61A6F"/>
    <w:rsid w:val="00E61E6B"/>
    <w:rsid w:val="00E62051"/>
    <w:rsid w:val="00E624ED"/>
    <w:rsid w:val="00E625B4"/>
    <w:rsid w:val="00E626BB"/>
    <w:rsid w:val="00E626F1"/>
    <w:rsid w:val="00E6277A"/>
    <w:rsid w:val="00E62956"/>
    <w:rsid w:val="00E63766"/>
    <w:rsid w:val="00E6380B"/>
    <w:rsid w:val="00E6392C"/>
    <w:rsid w:val="00E63A33"/>
    <w:rsid w:val="00E63FFA"/>
    <w:rsid w:val="00E6482F"/>
    <w:rsid w:val="00E64FB9"/>
    <w:rsid w:val="00E658A8"/>
    <w:rsid w:val="00E65B00"/>
    <w:rsid w:val="00E66570"/>
    <w:rsid w:val="00E6786C"/>
    <w:rsid w:val="00E67B0F"/>
    <w:rsid w:val="00E67DDD"/>
    <w:rsid w:val="00E717CD"/>
    <w:rsid w:val="00E72078"/>
    <w:rsid w:val="00E72201"/>
    <w:rsid w:val="00E72A09"/>
    <w:rsid w:val="00E72D7E"/>
    <w:rsid w:val="00E733AB"/>
    <w:rsid w:val="00E73847"/>
    <w:rsid w:val="00E744A1"/>
    <w:rsid w:val="00E74E87"/>
    <w:rsid w:val="00E76537"/>
    <w:rsid w:val="00E765C9"/>
    <w:rsid w:val="00E76761"/>
    <w:rsid w:val="00E76E34"/>
    <w:rsid w:val="00E77377"/>
    <w:rsid w:val="00E77D15"/>
    <w:rsid w:val="00E801C0"/>
    <w:rsid w:val="00E8020F"/>
    <w:rsid w:val="00E8035B"/>
    <w:rsid w:val="00E809F5"/>
    <w:rsid w:val="00E811B5"/>
    <w:rsid w:val="00E81A55"/>
    <w:rsid w:val="00E81D0E"/>
    <w:rsid w:val="00E82A1E"/>
    <w:rsid w:val="00E82A28"/>
    <w:rsid w:val="00E82FF3"/>
    <w:rsid w:val="00E83470"/>
    <w:rsid w:val="00E83FFE"/>
    <w:rsid w:val="00E8407D"/>
    <w:rsid w:val="00E842EE"/>
    <w:rsid w:val="00E8453A"/>
    <w:rsid w:val="00E8528E"/>
    <w:rsid w:val="00E8572B"/>
    <w:rsid w:val="00E85D65"/>
    <w:rsid w:val="00E862BC"/>
    <w:rsid w:val="00E866DC"/>
    <w:rsid w:val="00E86B59"/>
    <w:rsid w:val="00E86E89"/>
    <w:rsid w:val="00E8781C"/>
    <w:rsid w:val="00E90E9E"/>
    <w:rsid w:val="00E91440"/>
    <w:rsid w:val="00E929B4"/>
    <w:rsid w:val="00E92D01"/>
    <w:rsid w:val="00E931CC"/>
    <w:rsid w:val="00E93928"/>
    <w:rsid w:val="00E9408B"/>
    <w:rsid w:val="00E9412E"/>
    <w:rsid w:val="00E944D5"/>
    <w:rsid w:val="00E94CAE"/>
    <w:rsid w:val="00E94E76"/>
    <w:rsid w:val="00E94FAB"/>
    <w:rsid w:val="00E95145"/>
    <w:rsid w:val="00E9564A"/>
    <w:rsid w:val="00E95A35"/>
    <w:rsid w:val="00E961E7"/>
    <w:rsid w:val="00E967C7"/>
    <w:rsid w:val="00E96900"/>
    <w:rsid w:val="00E96D56"/>
    <w:rsid w:val="00E9747F"/>
    <w:rsid w:val="00E976A7"/>
    <w:rsid w:val="00E97A3C"/>
    <w:rsid w:val="00E97B31"/>
    <w:rsid w:val="00EA00B4"/>
    <w:rsid w:val="00EA0371"/>
    <w:rsid w:val="00EA0624"/>
    <w:rsid w:val="00EA07FC"/>
    <w:rsid w:val="00EA0911"/>
    <w:rsid w:val="00EA0BAA"/>
    <w:rsid w:val="00EA153C"/>
    <w:rsid w:val="00EA160E"/>
    <w:rsid w:val="00EA1F32"/>
    <w:rsid w:val="00EA2239"/>
    <w:rsid w:val="00EA269A"/>
    <w:rsid w:val="00EA2987"/>
    <w:rsid w:val="00EA29D2"/>
    <w:rsid w:val="00EA2C1A"/>
    <w:rsid w:val="00EA2D09"/>
    <w:rsid w:val="00EA3582"/>
    <w:rsid w:val="00EA3B21"/>
    <w:rsid w:val="00EA46EC"/>
    <w:rsid w:val="00EA55B8"/>
    <w:rsid w:val="00EA5A24"/>
    <w:rsid w:val="00EA5B6E"/>
    <w:rsid w:val="00EA5C80"/>
    <w:rsid w:val="00EA6A34"/>
    <w:rsid w:val="00EA6C5F"/>
    <w:rsid w:val="00EA7147"/>
    <w:rsid w:val="00EA749E"/>
    <w:rsid w:val="00EA77A2"/>
    <w:rsid w:val="00EB005B"/>
    <w:rsid w:val="00EB06CD"/>
    <w:rsid w:val="00EB0C98"/>
    <w:rsid w:val="00EB15E2"/>
    <w:rsid w:val="00EB2849"/>
    <w:rsid w:val="00EB329B"/>
    <w:rsid w:val="00EB3370"/>
    <w:rsid w:val="00EB35E3"/>
    <w:rsid w:val="00EB36F2"/>
    <w:rsid w:val="00EB447B"/>
    <w:rsid w:val="00EB4A24"/>
    <w:rsid w:val="00EB508D"/>
    <w:rsid w:val="00EB55E7"/>
    <w:rsid w:val="00EB590F"/>
    <w:rsid w:val="00EB5DED"/>
    <w:rsid w:val="00EB6041"/>
    <w:rsid w:val="00EB61DE"/>
    <w:rsid w:val="00EB6241"/>
    <w:rsid w:val="00EB69B8"/>
    <w:rsid w:val="00EB6B69"/>
    <w:rsid w:val="00EB6ECF"/>
    <w:rsid w:val="00EB701B"/>
    <w:rsid w:val="00EB7404"/>
    <w:rsid w:val="00EB7BF4"/>
    <w:rsid w:val="00EC13D3"/>
    <w:rsid w:val="00EC183D"/>
    <w:rsid w:val="00EC1FAD"/>
    <w:rsid w:val="00EC24ED"/>
    <w:rsid w:val="00EC26BE"/>
    <w:rsid w:val="00EC2B9F"/>
    <w:rsid w:val="00EC2F1F"/>
    <w:rsid w:val="00EC3514"/>
    <w:rsid w:val="00EC371D"/>
    <w:rsid w:val="00EC3903"/>
    <w:rsid w:val="00EC3922"/>
    <w:rsid w:val="00EC3F03"/>
    <w:rsid w:val="00EC3FB1"/>
    <w:rsid w:val="00EC40C9"/>
    <w:rsid w:val="00EC4C53"/>
    <w:rsid w:val="00EC559A"/>
    <w:rsid w:val="00EC5701"/>
    <w:rsid w:val="00EC59F8"/>
    <w:rsid w:val="00EC5F0A"/>
    <w:rsid w:val="00EC6348"/>
    <w:rsid w:val="00EC66E4"/>
    <w:rsid w:val="00EC69CC"/>
    <w:rsid w:val="00EC6B98"/>
    <w:rsid w:val="00EC6D88"/>
    <w:rsid w:val="00EC6D8A"/>
    <w:rsid w:val="00EC7016"/>
    <w:rsid w:val="00EC7175"/>
    <w:rsid w:val="00EC75CE"/>
    <w:rsid w:val="00EC77E6"/>
    <w:rsid w:val="00EC78AD"/>
    <w:rsid w:val="00ED0BA4"/>
    <w:rsid w:val="00ED140E"/>
    <w:rsid w:val="00ED15E1"/>
    <w:rsid w:val="00ED239A"/>
    <w:rsid w:val="00ED25BB"/>
    <w:rsid w:val="00ED2BE2"/>
    <w:rsid w:val="00ED3431"/>
    <w:rsid w:val="00ED395E"/>
    <w:rsid w:val="00ED3A57"/>
    <w:rsid w:val="00ED402F"/>
    <w:rsid w:val="00ED4414"/>
    <w:rsid w:val="00ED4736"/>
    <w:rsid w:val="00ED4EB9"/>
    <w:rsid w:val="00ED5244"/>
    <w:rsid w:val="00ED5384"/>
    <w:rsid w:val="00ED5F4B"/>
    <w:rsid w:val="00ED686E"/>
    <w:rsid w:val="00ED6CA1"/>
    <w:rsid w:val="00ED6E7A"/>
    <w:rsid w:val="00ED7449"/>
    <w:rsid w:val="00ED74FE"/>
    <w:rsid w:val="00ED7511"/>
    <w:rsid w:val="00EE0489"/>
    <w:rsid w:val="00EE05FD"/>
    <w:rsid w:val="00EE0982"/>
    <w:rsid w:val="00EE0986"/>
    <w:rsid w:val="00EE0B97"/>
    <w:rsid w:val="00EE0E37"/>
    <w:rsid w:val="00EE0F23"/>
    <w:rsid w:val="00EE12D2"/>
    <w:rsid w:val="00EE1528"/>
    <w:rsid w:val="00EE1DD3"/>
    <w:rsid w:val="00EE24B6"/>
    <w:rsid w:val="00EE24D1"/>
    <w:rsid w:val="00EE31EF"/>
    <w:rsid w:val="00EE4318"/>
    <w:rsid w:val="00EE45A0"/>
    <w:rsid w:val="00EE45A6"/>
    <w:rsid w:val="00EE497F"/>
    <w:rsid w:val="00EE5656"/>
    <w:rsid w:val="00EE5C75"/>
    <w:rsid w:val="00EE5D27"/>
    <w:rsid w:val="00EE5F03"/>
    <w:rsid w:val="00EE64F8"/>
    <w:rsid w:val="00EE6E06"/>
    <w:rsid w:val="00EE6F79"/>
    <w:rsid w:val="00EE76DD"/>
    <w:rsid w:val="00EE77F0"/>
    <w:rsid w:val="00EF03E3"/>
    <w:rsid w:val="00EF16AB"/>
    <w:rsid w:val="00EF16DB"/>
    <w:rsid w:val="00EF17D1"/>
    <w:rsid w:val="00EF1F2F"/>
    <w:rsid w:val="00EF22DF"/>
    <w:rsid w:val="00EF2664"/>
    <w:rsid w:val="00EF2DE2"/>
    <w:rsid w:val="00EF2EEB"/>
    <w:rsid w:val="00EF3263"/>
    <w:rsid w:val="00EF36C6"/>
    <w:rsid w:val="00EF37D3"/>
    <w:rsid w:val="00EF3FB7"/>
    <w:rsid w:val="00EF4298"/>
    <w:rsid w:val="00EF45C1"/>
    <w:rsid w:val="00EF519B"/>
    <w:rsid w:val="00EF56B4"/>
    <w:rsid w:val="00EF5B02"/>
    <w:rsid w:val="00EF5C67"/>
    <w:rsid w:val="00EF61EE"/>
    <w:rsid w:val="00EF663A"/>
    <w:rsid w:val="00EF7052"/>
    <w:rsid w:val="00EF77A4"/>
    <w:rsid w:val="00F00703"/>
    <w:rsid w:val="00F00EAC"/>
    <w:rsid w:val="00F00F68"/>
    <w:rsid w:val="00F01345"/>
    <w:rsid w:val="00F0135C"/>
    <w:rsid w:val="00F014C1"/>
    <w:rsid w:val="00F01513"/>
    <w:rsid w:val="00F01629"/>
    <w:rsid w:val="00F018E2"/>
    <w:rsid w:val="00F01E59"/>
    <w:rsid w:val="00F02229"/>
    <w:rsid w:val="00F025EE"/>
    <w:rsid w:val="00F0285A"/>
    <w:rsid w:val="00F02ABF"/>
    <w:rsid w:val="00F02DDE"/>
    <w:rsid w:val="00F030C9"/>
    <w:rsid w:val="00F03185"/>
    <w:rsid w:val="00F03489"/>
    <w:rsid w:val="00F034A8"/>
    <w:rsid w:val="00F03C3E"/>
    <w:rsid w:val="00F049BE"/>
    <w:rsid w:val="00F04A8F"/>
    <w:rsid w:val="00F056FC"/>
    <w:rsid w:val="00F066A2"/>
    <w:rsid w:val="00F066A4"/>
    <w:rsid w:val="00F07204"/>
    <w:rsid w:val="00F07DF7"/>
    <w:rsid w:val="00F11125"/>
    <w:rsid w:val="00F113A4"/>
    <w:rsid w:val="00F115CF"/>
    <w:rsid w:val="00F11C88"/>
    <w:rsid w:val="00F1234C"/>
    <w:rsid w:val="00F12D8A"/>
    <w:rsid w:val="00F133B0"/>
    <w:rsid w:val="00F133F0"/>
    <w:rsid w:val="00F1355B"/>
    <w:rsid w:val="00F13F31"/>
    <w:rsid w:val="00F14F20"/>
    <w:rsid w:val="00F15E54"/>
    <w:rsid w:val="00F165A9"/>
    <w:rsid w:val="00F17013"/>
    <w:rsid w:val="00F171E7"/>
    <w:rsid w:val="00F173BC"/>
    <w:rsid w:val="00F17442"/>
    <w:rsid w:val="00F17667"/>
    <w:rsid w:val="00F176B0"/>
    <w:rsid w:val="00F1797D"/>
    <w:rsid w:val="00F17DC1"/>
    <w:rsid w:val="00F20C91"/>
    <w:rsid w:val="00F211B7"/>
    <w:rsid w:val="00F219BA"/>
    <w:rsid w:val="00F223C9"/>
    <w:rsid w:val="00F223E8"/>
    <w:rsid w:val="00F22449"/>
    <w:rsid w:val="00F22960"/>
    <w:rsid w:val="00F22C62"/>
    <w:rsid w:val="00F22F03"/>
    <w:rsid w:val="00F232D6"/>
    <w:rsid w:val="00F23714"/>
    <w:rsid w:val="00F23BA2"/>
    <w:rsid w:val="00F23D1E"/>
    <w:rsid w:val="00F23F35"/>
    <w:rsid w:val="00F24618"/>
    <w:rsid w:val="00F248BA"/>
    <w:rsid w:val="00F24F55"/>
    <w:rsid w:val="00F250E2"/>
    <w:rsid w:val="00F25178"/>
    <w:rsid w:val="00F2517D"/>
    <w:rsid w:val="00F2575A"/>
    <w:rsid w:val="00F25D6A"/>
    <w:rsid w:val="00F261BB"/>
    <w:rsid w:val="00F263C8"/>
    <w:rsid w:val="00F26524"/>
    <w:rsid w:val="00F26613"/>
    <w:rsid w:val="00F26776"/>
    <w:rsid w:val="00F26EF8"/>
    <w:rsid w:val="00F27BE2"/>
    <w:rsid w:val="00F30C17"/>
    <w:rsid w:val="00F31EF5"/>
    <w:rsid w:val="00F3255D"/>
    <w:rsid w:val="00F329B3"/>
    <w:rsid w:val="00F3300B"/>
    <w:rsid w:val="00F33107"/>
    <w:rsid w:val="00F33479"/>
    <w:rsid w:val="00F33507"/>
    <w:rsid w:val="00F3351D"/>
    <w:rsid w:val="00F3355F"/>
    <w:rsid w:val="00F33BD1"/>
    <w:rsid w:val="00F33C59"/>
    <w:rsid w:val="00F33C74"/>
    <w:rsid w:val="00F342B5"/>
    <w:rsid w:val="00F347C2"/>
    <w:rsid w:val="00F350FA"/>
    <w:rsid w:val="00F3569D"/>
    <w:rsid w:val="00F35913"/>
    <w:rsid w:val="00F3669B"/>
    <w:rsid w:val="00F36853"/>
    <w:rsid w:val="00F368E8"/>
    <w:rsid w:val="00F36F35"/>
    <w:rsid w:val="00F36FDF"/>
    <w:rsid w:val="00F37BBC"/>
    <w:rsid w:val="00F4040C"/>
    <w:rsid w:val="00F40997"/>
    <w:rsid w:val="00F40D84"/>
    <w:rsid w:val="00F4127A"/>
    <w:rsid w:val="00F41E71"/>
    <w:rsid w:val="00F421B9"/>
    <w:rsid w:val="00F42CA3"/>
    <w:rsid w:val="00F42F4A"/>
    <w:rsid w:val="00F43442"/>
    <w:rsid w:val="00F434D4"/>
    <w:rsid w:val="00F43514"/>
    <w:rsid w:val="00F44031"/>
    <w:rsid w:val="00F449AE"/>
    <w:rsid w:val="00F451D4"/>
    <w:rsid w:val="00F45B1C"/>
    <w:rsid w:val="00F45C1A"/>
    <w:rsid w:val="00F45CD3"/>
    <w:rsid w:val="00F4622A"/>
    <w:rsid w:val="00F46767"/>
    <w:rsid w:val="00F467F3"/>
    <w:rsid w:val="00F46F2D"/>
    <w:rsid w:val="00F4703C"/>
    <w:rsid w:val="00F47955"/>
    <w:rsid w:val="00F47D3C"/>
    <w:rsid w:val="00F47E63"/>
    <w:rsid w:val="00F51447"/>
    <w:rsid w:val="00F51454"/>
    <w:rsid w:val="00F51684"/>
    <w:rsid w:val="00F523B4"/>
    <w:rsid w:val="00F54DFB"/>
    <w:rsid w:val="00F55229"/>
    <w:rsid w:val="00F558B8"/>
    <w:rsid w:val="00F55A1F"/>
    <w:rsid w:val="00F55C13"/>
    <w:rsid w:val="00F55FA1"/>
    <w:rsid w:val="00F565FC"/>
    <w:rsid w:val="00F574CE"/>
    <w:rsid w:val="00F57763"/>
    <w:rsid w:val="00F57BB8"/>
    <w:rsid w:val="00F57C93"/>
    <w:rsid w:val="00F57F7F"/>
    <w:rsid w:val="00F6016D"/>
    <w:rsid w:val="00F60215"/>
    <w:rsid w:val="00F604E3"/>
    <w:rsid w:val="00F607C5"/>
    <w:rsid w:val="00F60C07"/>
    <w:rsid w:val="00F60D41"/>
    <w:rsid w:val="00F61CFE"/>
    <w:rsid w:val="00F61FBC"/>
    <w:rsid w:val="00F62073"/>
    <w:rsid w:val="00F62175"/>
    <w:rsid w:val="00F62369"/>
    <w:rsid w:val="00F62FAB"/>
    <w:rsid w:val="00F63295"/>
    <w:rsid w:val="00F63788"/>
    <w:rsid w:val="00F63FFB"/>
    <w:rsid w:val="00F64063"/>
    <w:rsid w:val="00F64123"/>
    <w:rsid w:val="00F64568"/>
    <w:rsid w:val="00F6485E"/>
    <w:rsid w:val="00F650DF"/>
    <w:rsid w:val="00F656D9"/>
    <w:rsid w:val="00F6594D"/>
    <w:rsid w:val="00F65D67"/>
    <w:rsid w:val="00F6738D"/>
    <w:rsid w:val="00F67B1D"/>
    <w:rsid w:val="00F67DAE"/>
    <w:rsid w:val="00F702F7"/>
    <w:rsid w:val="00F705E3"/>
    <w:rsid w:val="00F7063B"/>
    <w:rsid w:val="00F70F69"/>
    <w:rsid w:val="00F7216F"/>
    <w:rsid w:val="00F726A4"/>
    <w:rsid w:val="00F7312B"/>
    <w:rsid w:val="00F734FE"/>
    <w:rsid w:val="00F73828"/>
    <w:rsid w:val="00F73ECC"/>
    <w:rsid w:val="00F74498"/>
    <w:rsid w:val="00F744BD"/>
    <w:rsid w:val="00F74B86"/>
    <w:rsid w:val="00F74C5E"/>
    <w:rsid w:val="00F75084"/>
    <w:rsid w:val="00F752C1"/>
    <w:rsid w:val="00F75F7F"/>
    <w:rsid w:val="00F76A2B"/>
    <w:rsid w:val="00F76B48"/>
    <w:rsid w:val="00F771F1"/>
    <w:rsid w:val="00F779D0"/>
    <w:rsid w:val="00F77AA3"/>
    <w:rsid w:val="00F77E78"/>
    <w:rsid w:val="00F800C2"/>
    <w:rsid w:val="00F8033F"/>
    <w:rsid w:val="00F806FC"/>
    <w:rsid w:val="00F814F4"/>
    <w:rsid w:val="00F8169E"/>
    <w:rsid w:val="00F817A3"/>
    <w:rsid w:val="00F81C2F"/>
    <w:rsid w:val="00F81C94"/>
    <w:rsid w:val="00F81CD6"/>
    <w:rsid w:val="00F81DB9"/>
    <w:rsid w:val="00F81E1C"/>
    <w:rsid w:val="00F81E9B"/>
    <w:rsid w:val="00F81F26"/>
    <w:rsid w:val="00F82033"/>
    <w:rsid w:val="00F82509"/>
    <w:rsid w:val="00F825B0"/>
    <w:rsid w:val="00F82EE3"/>
    <w:rsid w:val="00F82F2D"/>
    <w:rsid w:val="00F833A1"/>
    <w:rsid w:val="00F83946"/>
    <w:rsid w:val="00F83AAB"/>
    <w:rsid w:val="00F83E78"/>
    <w:rsid w:val="00F853BF"/>
    <w:rsid w:val="00F85EB8"/>
    <w:rsid w:val="00F860CB"/>
    <w:rsid w:val="00F869D8"/>
    <w:rsid w:val="00F86A30"/>
    <w:rsid w:val="00F87191"/>
    <w:rsid w:val="00F87835"/>
    <w:rsid w:val="00F87871"/>
    <w:rsid w:val="00F904E9"/>
    <w:rsid w:val="00F907EA"/>
    <w:rsid w:val="00F90DEC"/>
    <w:rsid w:val="00F91651"/>
    <w:rsid w:val="00F91B86"/>
    <w:rsid w:val="00F91E55"/>
    <w:rsid w:val="00F92DFA"/>
    <w:rsid w:val="00F933C8"/>
    <w:rsid w:val="00F93830"/>
    <w:rsid w:val="00F93C61"/>
    <w:rsid w:val="00F94630"/>
    <w:rsid w:val="00F9540C"/>
    <w:rsid w:val="00F95685"/>
    <w:rsid w:val="00F957A1"/>
    <w:rsid w:val="00F964E0"/>
    <w:rsid w:val="00F9663A"/>
    <w:rsid w:val="00F96913"/>
    <w:rsid w:val="00F96928"/>
    <w:rsid w:val="00F96B00"/>
    <w:rsid w:val="00F96C6D"/>
    <w:rsid w:val="00F96E69"/>
    <w:rsid w:val="00F97210"/>
    <w:rsid w:val="00F972F9"/>
    <w:rsid w:val="00F977CB"/>
    <w:rsid w:val="00F97D6E"/>
    <w:rsid w:val="00F97E70"/>
    <w:rsid w:val="00F97E79"/>
    <w:rsid w:val="00F97FCE"/>
    <w:rsid w:val="00FA0000"/>
    <w:rsid w:val="00FA01B6"/>
    <w:rsid w:val="00FA0225"/>
    <w:rsid w:val="00FA074E"/>
    <w:rsid w:val="00FA1147"/>
    <w:rsid w:val="00FA1435"/>
    <w:rsid w:val="00FA14AF"/>
    <w:rsid w:val="00FA14C1"/>
    <w:rsid w:val="00FA1A7F"/>
    <w:rsid w:val="00FA1D53"/>
    <w:rsid w:val="00FA1E26"/>
    <w:rsid w:val="00FA287E"/>
    <w:rsid w:val="00FA2943"/>
    <w:rsid w:val="00FA2CC9"/>
    <w:rsid w:val="00FA3066"/>
    <w:rsid w:val="00FA3462"/>
    <w:rsid w:val="00FA36C7"/>
    <w:rsid w:val="00FA3A76"/>
    <w:rsid w:val="00FA3C1A"/>
    <w:rsid w:val="00FA3F96"/>
    <w:rsid w:val="00FA492E"/>
    <w:rsid w:val="00FA4A85"/>
    <w:rsid w:val="00FA585F"/>
    <w:rsid w:val="00FA586F"/>
    <w:rsid w:val="00FA5DB2"/>
    <w:rsid w:val="00FA5F21"/>
    <w:rsid w:val="00FA671A"/>
    <w:rsid w:val="00FA6D8F"/>
    <w:rsid w:val="00FA6F33"/>
    <w:rsid w:val="00FA76F0"/>
    <w:rsid w:val="00FA786B"/>
    <w:rsid w:val="00FA7E47"/>
    <w:rsid w:val="00FB008B"/>
    <w:rsid w:val="00FB0698"/>
    <w:rsid w:val="00FB1052"/>
    <w:rsid w:val="00FB1B91"/>
    <w:rsid w:val="00FB2009"/>
    <w:rsid w:val="00FB22F3"/>
    <w:rsid w:val="00FB283D"/>
    <w:rsid w:val="00FB3B52"/>
    <w:rsid w:val="00FB3BE5"/>
    <w:rsid w:val="00FB3F05"/>
    <w:rsid w:val="00FB4189"/>
    <w:rsid w:val="00FB42B8"/>
    <w:rsid w:val="00FB454B"/>
    <w:rsid w:val="00FB4571"/>
    <w:rsid w:val="00FB4764"/>
    <w:rsid w:val="00FB4902"/>
    <w:rsid w:val="00FB49DE"/>
    <w:rsid w:val="00FB4C92"/>
    <w:rsid w:val="00FB4EF2"/>
    <w:rsid w:val="00FB5622"/>
    <w:rsid w:val="00FB5664"/>
    <w:rsid w:val="00FB56CF"/>
    <w:rsid w:val="00FB5727"/>
    <w:rsid w:val="00FB5874"/>
    <w:rsid w:val="00FB59C0"/>
    <w:rsid w:val="00FB702C"/>
    <w:rsid w:val="00FB729B"/>
    <w:rsid w:val="00FB733D"/>
    <w:rsid w:val="00FB746A"/>
    <w:rsid w:val="00FB7C22"/>
    <w:rsid w:val="00FB7F4B"/>
    <w:rsid w:val="00FC030C"/>
    <w:rsid w:val="00FC0CEC"/>
    <w:rsid w:val="00FC1561"/>
    <w:rsid w:val="00FC16ED"/>
    <w:rsid w:val="00FC1836"/>
    <w:rsid w:val="00FC1881"/>
    <w:rsid w:val="00FC194C"/>
    <w:rsid w:val="00FC1DEB"/>
    <w:rsid w:val="00FC1E68"/>
    <w:rsid w:val="00FC1E78"/>
    <w:rsid w:val="00FC20A7"/>
    <w:rsid w:val="00FC2599"/>
    <w:rsid w:val="00FC33A5"/>
    <w:rsid w:val="00FC34BD"/>
    <w:rsid w:val="00FC3838"/>
    <w:rsid w:val="00FC3D56"/>
    <w:rsid w:val="00FC3E03"/>
    <w:rsid w:val="00FC4012"/>
    <w:rsid w:val="00FC4DD1"/>
    <w:rsid w:val="00FC57AF"/>
    <w:rsid w:val="00FC5A15"/>
    <w:rsid w:val="00FC5E83"/>
    <w:rsid w:val="00FC5FDB"/>
    <w:rsid w:val="00FC6B29"/>
    <w:rsid w:val="00FC6BFA"/>
    <w:rsid w:val="00FC7355"/>
    <w:rsid w:val="00FC73F4"/>
    <w:rsid w:val="00FC7676"/>
    <w:rsid w:val="00FC7DC9"/>
    <w:rsid w:val="00FD0127"/>
    <w:rsid w:val="00FD040C"/>
    <w:rsid w:val="00FD08AE"/>
    <w:rsid w:val="00FD0949"/>
    <w:rsid w:val="00FD0B38"/>
    <w:rsid w:val="00FD1A46"/>
    <w:rsid w:val="00FD29B1"/>
    <w:rsid w:val="00FD2A99"/>
    <w:rsid w:val="00FD2CB2"/>
    <w:rsid w:val="00FD3093"/>
    <w:rsid w:val="00FD30D5"/>
    <w:rsid w:val="00FD32BF"/>
    <w:rsid w:val="00FD3634"/>
    <w:rsid w:val="00FD3AEE"/>
    <w:rsid w:val="00FD3C9D"/>
    <w:rsid w:val="00FD4203"/>
    <w:rsid w:val="00FD4213"/>
    <w:rsid w:val="00FD42A2"/>
    <w:rsid w:val="00FD478D"/>
    <w:rsid w:val="00FD49E1"/>
    <w:rsid w:val="00FD4B90"/>
    <w:rsid w:val="00FD4D9C"/>
    <w:rsid w:val="00FD4E71"/>
    <w:rsid w:val="00FD54E7"/>
    <w:rsid w:val="00FD56CA"/>
    <w:rsid w:val="00FD57BD"/>
    <w:rsid w:val="00FD580A"/>
    <w:rsid w:val="00FD5DD7"/>
    <w:rsid w:val="00FD5E41"/>
    <w:rsid w:val="00FD621C"/>
    <w:rsid w:val="00FD63D4"/>
    <w:rsid w:val="00FD6B70"/>
    <w:rsid w:val="00FD7D94"/>
    <w:rsid w:val="00FE02BA"/>
    <w:rsid w:val="00FE0E4A"/>
    <w:rsid w:val="00FE195A"/>
    <w:rsid w:val="00FE2ECF"/>
    <w:rsid w:val="00FE3A2B"/>
    <w:rsid w:val="00FE3B29"/>
    <w:rsid w:val="00FE40A2"/>
    <w:rsid w:val="00FE4430"/>
    <w:rsid w:val="00FE4BC3"/>
    <w:rsid w:val="00FE5D0D"/>
    <w:rsid w:val="00FE603D"/>
    <w:rsid w:val="00FE66D5"/>
    <w:rsid w:val="00FE6A05"/>
    <w:rsid w:val="00FE7257"/>
    <w:rsid w:val="00FE7678"/>
    <w:rsid w:val="00FE7707"/>
    <w:rsid w:val="00FE7D44"/>
    <w:rsid w:val="00FE7E04"/>
    <w:rsid w:val="00FF01B0"/>
    <w:rsid w:val="00FF066E"/>
    <w:rsid w:val="00FF0C70"/>
    <w:rsid w:val="00FF0F58"/>
    <w:rsid w:val="00FF13D4"/>
    <w:rsid w:val="00FF1632"/>
    <w:rsid w:val="00FF1975"/>
    <w:rsid w:val="00FF1CE5"/>
    <w:rsid w:val="00FF1FB4"/>
    <w:rsid w:val="00FF2143"/>
    <w:rsid w:val="00FF2DE6"/>
    <w:rsid w:val="00FF3255"/>
    <w:rsid w:val="00FF3305"/>
    <w:rsid w:val="00FF35F1"/>
    <w:rsid w:val="00FF43E6"/>
    <w:rsid w:val="00FF45F2"/>
    <w:rsid w:val="00FF4BD0"/>
    <w:rsid w:val="00FF51C0"/>
    <w:rsid w:val="00FF5882"/>
    <w:rsid w:val="00FF5923"/>
    <w:rsid w:val="00FF593B"/>
    <w:rsid w:val="00FF5EEF"/>
    <w:rsid w:val="00FF65F0"/>
    <w:rsid w:val="00FF66BF"/>
    <w:rsid w:val="00FF695A"/>
    <w:rsid w:val="00FF6965"/>
    <w:rsid w:val="00FF6F96"/>
    <w:rsid w:val="00FF71F0"/>
    <w:rsid w:val="00FF79E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619F8-7D02-48D9-B2D1-2F73B83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sz w:val="21"/>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A7D"/>
    <w:rPr>
      <w:rFonts w:ascii="Arial" w:hAnsi="Arial"/>
    </w:rPr>
  </w:style>
  <w:style w:type="paragraph" w:styleId="Heading1">
    <w:name w:val="heading 1"/>
    <w:basedOn w:val="Normal"/>
    <w:next w:val="Normal"/>
    <w:link w:val="Heading1Char"/>
    <w:autoRedefine/>
    <w:uiPriority w:val="9"/>
    <w:qFormat/>
    <w:rsid w:val="002779DA"/>
    <w:pPr>
      <w:keepNext/>
      <w:keepLines/>
      <w:numPr>
        <w:numId w:val="1"/>
      </w:numPr>
      <w:spacing w:before="360" w:after="0"/>
      <w:ind w:left="1152"/>
      <w:outlineLvl w:val="0"/>
    </w:pPr>
    <w:rPr>
      <w:rFonts w:ascii="Cambria" w:eastAsiaTheme="majorEastAsia" w:hAnsi="Cambr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255917"/>
    <w:pPr>
      <w:keepNext/>
      <w:keepLines/>
      <w:numPr>
        <w:ilvl w:val="1"/>
        <w:numId w:val="1"/>
      </w:numPr>
      <w:tabs>
        <w:tab w:val="left" w:pos="142"/>
      </w:tabs>
      <w:spacing w:before="240" w:after="240"/>
      <w:outlineLvl w:val="1"/>
    </w:pPr>
    <w:rPr>
      <w:rFonts w:ascii="Cambria" w:eastAsiaTheme="minorEastAsia" w:hAnsi="Cambria"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0A5F91"/>
    <w:pPr>
      <w:keepNext/>
      <w:keepLines/>
      <w:numPr>
        <w:ilvl w:val="2"/>
        <w:numId w:val="1"/>
      </w:numPr>
      <w:spacing w:before="200" w:after="0"/>
      <w:outlineLvl w:val="2"/>
    </w:pPr>
    <w:rPr>
      <w:rFonts w:ascii="Cambria" w:eastAsiaTheme="minorEastAsia" w:hAnsi="Cambria" w:cstheme="majorBidi"/>
      <w:b/>
      <w:bCs/>
      <w:color w:val="0D0D0D" w:themeColor="text1" w:themeTint="F2"/>
      <w:sz w:val="24"/>
    </w:rPr>
  </w:style>
  <w:style w:type="paragraph" w:styleId="Heading4">
    <w:name w:val="heading 4"/>
    <w:basedOn w:val="Normal"/>
    <w:next w:val="Normal"/>
    <w:link w:val="Heading4Char"/>
    <w:autoRedefine/>
    <w:uiPriority w:val="9"/>
    <w:unhideWhenUsed/>
    <w:qFormat/>
    <w:rsid w:val="00F17DC1"/>
    <w:pPr>
      <w:keepNext/>
      <w:keepLines/>
      <w:spacing w:before="200" w:after="0"/>
      <w:outlineLvl w:val="3"/>
    </w:pPr>
    <w:rPr>
      <w:rFonts w:ascii="Cambria" w:eastAsiaTheme="majorEastAsia" w:hAnsi="Cambria" w:cstheme="majorBidi"/>
      <w:bCs/>
      <w:i/>
      <w:iCs/>
      <w:color w:val="000000" w:themeColor="text1"/>
      <w:sz w:val="22"/>
    </w:rPr>
  </w:style>
  <w:style w:type="paragraph" w:styleId="Heading5">
    <w:name w:val="heading 5"/>
    <w:basedOn w:val="Normal"/>
    <w:next w:val="Normal"/>
    <w:link w:val="Heading5Char"/>
    <w:autoRedefine/>
    <w:uiPriority w:val="9"/>
    <w:unhideWhenUsed/>
    <w:qFormat/>
    <w:rsid w:val="004669AF"/>
    <w:pPr>
      <w:keepNext/>
      <w:keepLines/>
      <w:spacing w:before="200" w:after="0"/>
      <w:ind w:left="720"/>
      <w:outlineLvl w:val="4"/>
    </w:pPr>
    <w:rPr>
      <w:rFonts w:ascii="Cambria" w:hAnsi="Cambria"/>
      <w:i/>
      <w:sz w:val="24"/>
    </w:rPr>
  </w:style>
  <w:style w:type="paragraph" w:styleId="Heading6">
    <w:name w:val="heading 6"/>
    <w:basedOn w:val="Normal"/>
    <w:next w:val="Normal"/>
    <w:link w:val="Heading6Char"/>
    <w:uiPriority w:val="9"/>
    <w:unhideWhenUsed/>
    <w:qFormat/>
    <w:rsid w:val="00AE200F"/>
    <w:pPr>
      <w:keepNext/>
      <w:keepLines/>
      <w:numPr>
        <w:ilvl w:val="5"/>
        <w:numId w:val="1"/>
      </w:numPr>
      <w:spacing w:before="200" w:after="0"/>
      <w:outlineLvl w:val="5"/>
    </w:pPr>
    <w:rPr>
      <w:rFonts w:ascii="Cambria" w:eastAsiaTheme="majorEastAsia" w:hAnsi="Cambria" w:cstheme="majorBidi"/>
      <w:b/>
      <w:i/>
      <w:iCs/>
      <w:color w:val="000000" w:themeColor="text1"/>
      <w:sz w:val="24"/>
    </w:rPr>
  </w:style>
  <w:style w:type="paragraph" w:styleId="Heading7">
    <w:name w:val="heading 7"/>
    <w:basedOn w:val="Normal"/>
    <w:next w:val="Normal"/>
    <w:link w:val="Heading7Char"/>
    <w:uiPriority w:val="9"/>
    <w:unhideWhenUsed/>
    <w:qFormat/>
    <w:rsid w:val="00E14D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4D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4D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9DA"/>
    <w:rPr>
      <w:rFonts w:eastAsiaTheme="majorEastAsia" w:cstheme="majorBidi"/>
      <w:b/>
      <w:bCs/>
      <w:color w:val="000000" w:themeColor="text1"/>
      <w:sz w:val="36"/>
      <w:szCs w:val="28"/>
    </w:rPr>
  </w:style>
  <w:style w:type="character" w:customStyle="1" w:styleId="Heading2Char">
    <w:name w:val="Heading 2 Char"/>
    <w:basedOn w:val="DefaultParagraphFont"/>
    <w:link w:val="Heading2"/>
    <w:uiPriority w:val="9"/>
    <w:rsid w:val="00255917"/>
    <w:rPr>
      <w:rFonts w:eastAsiaTheme="minorEastAsia" w:cstheme="majorBidi"/>
      <w:b/>
      <w:bCs/>
      <w:color w:val="000000" w:themeColor="text1"/>
      <w:sz w:val="28"/>
      <w:szCs w:val="26"/>
    </w:rPr>
  </w:style>
  <w:style w:type="character" w:customStyle="1" w:styleId="Heading3Char">
    <w:name w:val="Heading 3 Char"/>
    <w:basedOn w:val="DefaultParagraphFont"/>
    <w:link w:val="Heading3"/>
    <w:uiPriority w:val="9"/>
    <w:rsid w:val="000A5F91"/>
    <w:rPr>
      <w:rFonts w:eastAsiaTheme="minorEastAsia" w:cstheme="majorBidi"/>
      <w:b/>
      <w:bCs/>
      <w:color w:val="0D0D0D" w:themeColor="text1" w:themeTint="F2"/>
      <w:sz w:val="24"/>
    </w:rPr>
  </w:style>
  <w:style w:type="character" w:customStyle="1" w:styleId="Heading4Char">
    <w:name w:val="Heading 4 Char"/>
    <w:basedOn w:val="DefaultParagraphFont"/>
    <w:link w:val="Heading4"/>
    <w:uiPriority w:val="9"/>
    <w:rsid w:val="00F17DC1"/>
    <w:rPr>
      <w:rFonts w:eastAsiaTheme="majorEastAsia" w:cstheme="majorBidi"/>
      <w:bCs/>
      <w:i/>
      <w:iCs/>
      <w:color w:val="000000" w:themeColor="text1"/>
      <w:sz w:val="22"/>
    </w:rPr>
  </w:style>
  <w:style w:type="character" w:customStyle="1" w:styleId="Heading5Char">
    <w:name w:val="Heading 5 Char"/>
    <w:basedOn w:val="DefaultParagraphFont"/>
    <w:link w:val="Heading5"/>
    <w:uiPriority w:val="9"/>
    <w:rsid w:val="004669AF"/>
    <w:rPr>
      <w:i/>
      <w:sz w:val="24"/>
    </w:rPr>
  </w:style>
  <w:style w:type="character" w:customStyle="1" w:styleId="Heading6Char">
    <w:name w:val="Heading 6 Char"/>
    <w:basedOn w:val="DefaultParagraphFont"/>
    <w:link w:val="Heading6"/>
    <w:uiPriority w:val="9"/>
    <w:rsid w:val="00AE200F"/>
    <w:rPr>
      <w:rFonts w:eastAsiaTheme="majorEastAsia" w:cstheme="majorBidi"/>
      <w:b/>
      <w:i/>
      <w:iCs/>
      <w:color w:val="000000" w:themeColor="text1"/>
      <w:sz w:val="24"/>
    </w:rPr>
  </w:style>
  <w:style w:type="character" w:customStyle="1" w:styleId="Heading7Char">
    <w:name w:val="Heading 7 Char"/>
    <w:basedOn w:val="DefaultParagraphFont"/>
    <w:link w:val="Heading7"/>
    <w:uiPriority w:val="9"/>
    <w:rsid w:val="00E14D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4D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4DD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4D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4DD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14D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14DDB"/>
    <w:rPr>
      <w:rFonts w:asciiTheme="majorHAnsi" w:eastAsiaTheme="majorEastAsia" w:hAnsiTheme="majorHAnsi" w:cstheme="majorBidi"/>
      <w:i/>
      <w:iCs/>
      <w:color w:val="5B9BD5" w:themeColor="accent1"/>
      <w:spacing w:val="15"/>
      <w:sz w:val="24"/>
      <w:szCs w:val="24"/>
    </w:rPr>
  </w:style>
  <w:style w:type="paragraph" w:styleId="FootnoteText">
    <w:name w:val="footnote text"/>
    <w:basedOn w:val="Normal"/>
    <w:link w:val="FootnoteTextChar"/>
    <w:unhideWhenUsed/>
    <w:rsid w:val="00E14DDB"/>
    <w:pPr>
      <w:spacing w:after="0" w:line="240" w:lineRule="auto"/>
    </w:pPr>
    <w:rPr>
      <w:sz w:val="20"/>
      <w:szCs w:val="20"/>
    </w:rPr>
  </w:style>
  <w:style w:type="character" w:customStyle="1" w:styleId="FootnoteTextChar">
    <w:name w:val="Footnote Text Char"/>
    <w:basedOn w:val="DefaultParagraphFont"/>
    <w:link w:val="FootnoteText"/>
    <w:rsid w:val="00E14DDB"/>
    <w:rPr>
      <w:rFonts w:ascii="Arial" w:hAnsi="Arial" w:cs="Arial"/>
      <w:sz w:val="20"/>
      <w:szCs w:val="20"/>
    </w:rPr>
  </w:style>
  <w:style w:type="character" w:styleId="FootnoteReference">
    <w:name w:val="footnote reference"/>
    <w:basedOn w:val="DefaultParagraphFont"/>
    <w:semiHidden/>
    <w:unhideWhenUsed/>
    <w:rsid w:val="00E14DDB"/>
    <w:rPr>
      <w:vertAlign w:val="superscript"/>
    </w:rPr>
  </w:style>
  <w:style w:type="character" w:styleId="Hyperlink">
    <w:name w:val="Hyperlink"/>
    <w:basedOn w:val="DefaultParagraphFont"/>
    <w:uiPriority w:val="99"/>
    <w:unhideWhenUsed/>
    <w:rsid w:val="00E14DDB"/>
    <w:rPr>
      <w:color w:val="0000FF"/>
      <w:u w:val="single"/>
    </w:rPr>
  </w:style>
  <w:style w:type="paragraph" w:styleId="TOC1">
    <w:name w:val="toc 1"/>
    <w:basedOn w:val="Normal"/>
    <w:next w:val="Normal"/>
    <w:autoRedefine/>
    <w:uiPriority w:val="39"/>
    <w:unhideWhenUsed/>
    <w:rsid w:val="0015272F"/>
    <w:pPr>
      <w:spacing w:after="0" w:line="240" w:lineRule="auto"/>
    </w:pPr>
    <w:rPr>
      <w:rFonts w:ascii="Cambria Math" w:hAnsi="Cambria Math"/>
      <w:sz w:val="24"/>
      <w:szCs w:val="24"/>
    </w:rPr>
  </w:style>
  <w:style w:type="paragraph" w:styleId="TOC2">
    <w:name w:val="toc 2"/>
    <w:basedOn w:val="Normal"/>
    <w:next w:val="Normal"/>
    <w:autoRedefine/>
    <w:uiPriority w:val="39"/>
    <w:unhideWhenUsed/>
    <w:rsid w:val="00993C69"/>
    <w:pPr>
      <w:tabs>
        <w:tab w:val="left" w:pos="880"/>
        <w:tab w:val="right" w:leader="dot" w:pos="9016"/>
      </w:tabs>
      <w:spacing w:after="100" w:line="240" w:lineRule="auto"/>
      <w:ind w:left="210"/>
    </w:pPr>
    <w:rPr>
      <w:rFonts w:ascii="Cambria" w:hAnsi="Cambria" w:cs="Times New Roman"/>
      <w:noProof/>
      <w:snapToGrid w:val="0"/>
      <w:w w:val="0"/>
    </w:rPr>
  </w:style>
  <w:style w:type="paragraph" w:styleId="ListParagraph">
    <w:name w:val="List Paragraph"/>
    <w:basedOn w:val="Normal"/>
    <w:uiPriority w:val="34"/>
    <w:qFormat/>
    <w:rsid w:val="001E7DCD"/>
    <w:pPr>
      <w:ind w:left="720"/>
      <w:contextualSpacing/>
    </w:pPr>
  </w:style>
  <w:style w:type="paragraph" w:styleId="Header">
    <w:name w:val="header"/>
    <w:basedOn w:val="Normal"/>
    <w:link w:val="HeaderChar"/>
    <w:uiPriority w:val="99"/>
    <w:unhideWhenUsed/>
    <w:rsid w:val="00B9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A0"/>
    <w:rPr>
      <w:rFonts w:ascii="Cambria" w:hAnsi="Cambria" w:cs="Arial"/>
      <w:sz w:val="21"/>
    </w:rPr>
  </w:style>
  <w:style w:type="paragraph" w:styleId="Footer">
    <w:name w:val="footer"/>
    <w:basedOn w:val="Normal"/>
    <w:link w:val="FooterChar"/>
    <w:uiPriority w:val="99"/>
    <w:unhideWhenUsed/>
    <w:rsid w:val="00B9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A0"/>
    <w:rPr>
      <w:rFonts w:ascii="Cambria" w:hAnsi="Cambria" w:cs="Arial"/>
      <w:sz w:val="21"/>
    </w:rPr>
  </w:style>
  <w:style w:type="paragraph" w:styleId="BalloonText">
    <w:name w:val="Balloon Text"/>
    <w:basedOn w:val="Normal"/>
    <w:link w:val="BalloonTextChar"/>
    <w:uiPriority w:val="99"/>
    <w:unhideWhenUsed/>
    <w:rsid w:val="00CC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C237C"/>
    <w:rPr>
      <w:rFonts w:ascii="Segoe UI" w:hAnsi="Segoe UI" w:cs="Segoe UI"/>
      <w:sz w:val="18"/>
      <w:szCs w:val="18"/>
    </w:rPr>
  </w:style>
  <w:style w:type="character" w:styleId="SubtleEmphasis">
    <w:name w:val="Subtle Emphasis"/>
    <w:basedOn w:val="DefaultParagraphFont"/>
    <w:uiPriority w:val="19"/>
    <w:qFormat/>
    <w:rsid w:val="00A40C51"/>
    <w:rPr>
      <w:i/>
      <w:iCs/>
      <w:color w:val="404040" w:themeColor="text1" w:themeTint="BF"/>
    </w:rPr>
  </w:style>
  <w:style w:type="paragraph" w:styleId="EndnoteText">
    <w:name w:val="endnote text"/>
    <w:basedOn w:val="Normal"/>
    <w:link w:val="EndnoteTextChar"/>
    <w:uiPriority w:val="99"/>
    <w:semiHidden/>
    <w:unhideWhenUsed/>
    <w:rsid w:val="000B27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744"/>
    <w:rPr>
      <w:rFonts w:ascii="Cambria" w:hAnsi="Cambria" w:cs="Arial"/>
      <w:sz w:val="20"/>
      <w:szCs w:val="20"/>
    </w:rPr>
  </w:style>
  <w:style w:type="character" w:styleId="EndnoteReference">
    <w:name w:val="endnote reference"/>
    <w:basedOn w:val="DefaultParagraphFont"/>
    <w:uiPriority w:val="99"/>
    <w:semiHidden/>
    <w:unhideWhenUsed/>
    <w:rsid w:val="000B2744"/>
    <w:rPr>
      <w:vertAlign w:val="superscript"/>
    </w:rPr>
  </w:style>
  <w:style w:type="character" w:styleId="Emphasis">
    <w:name w:val="Emphasis"/>
    <w:basedOn w:val="DefaultParagraphFont"/>
    <w:uiPriority w:val="20"/>
    <w:qFormat/>
    <w:rsid w:val="00361BDB"/>
    <w:rPr>
      <w:i/>
      <w:iCs/>
    </w:rPr>
  </w:style>
  <w:style w:type="character" w:customStyle="1" w:styleId="apple-converted-space">
    <w:name w:val="apple-converted-space"/>
    <w:basedOn w:val="DefaultParagraphFont"/>
    <w:rsid w:val="00361BDB"/>
  </w:style>
  <w:style w:type="table" w:styleId="TableGrid">
    <w:name w:val="Table Grid"/>
    <w:basedOn w:val="TableNormal"/>
    <w:uiPriority w:val="59"/>
    <w:rsid w:val="004018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36B58"/>
    <w:rPr>
      <w:color w:val="954F72" w:themeColor="followedHyperlink"/>
      <w:u w:val="single"/>
    </w:rPr>
  </w:style>
  <w:style w:type="character" w:styleId="PlaceholderText">
    <w:name w:val="Placeholder Text"/>
    <w:basedOn w:val="DefaultParagraphFont"/>
    <w:uiPriority w:val="99"/>
    <w:semiHidden/>
    <w:rsid w:val="00E264C1"/>
    <w:rPr>
      <w:color w:val="808080"/>
    </w:rPr>
  </w:style>
  <w:style w:type="paragraph" w:styleId="BodyText">
    <w:name w:val="Body Text"/>
    <w:basedOn w:val="Normal"/>
    <w:link w:val="BodyTextChar"/>
    <w:uiPriority w:val="99"/>
    <w:unhideWhenUsed/>
    <w:rsid w:val="009A1867"/>
    <w:rPr>
      <w:b/>
    </w:rPr>
  </w:style>
  <w:style w:type="character" w:customStyle="1" w:styleId="BodyTextChar">
    <w:name w:val="Body Text Char"/>
    <w:basedOn w:val="DefaultParagraphFont"/>
    <w:link w:val="BodyText"/>
    <w:uiPriority w:val="99"/>
    <w:rsid w:val="009A1867"/>
    <w:rPr>
      <w:rFonts w:ascii="Arial" w:hAnsi="Arial"/>
      <w:b/>
    </w:rPr>
  </w:style>
  <w:style w:type="paragraph" w:styleId="TOCHeading">
    <w:name w:val="TOC Heading"/>
    <w:basedOn w:val="Heading1"/>
    <w:next w:val="Normal"/>
    <w:uiPriority w:val="39"/>
    <w:unhideWhenUsed/>
    <w:qFormat/>
    <w:rsid w:val="0055179E"/>
    <w:pPr>
      <w:numPr>
        <w:numId w:val="0"/>
      </w:numPr>
      <w:spacing w:before="240"/>
      <w:outlineLvl w:val="9"/>
    </w:pPr>
    <w:rPr>
      <w:rFonts w:asciiTheme="majorHAnsi" w:hAnsiTheme="majorHAnsi"/>
      <w:b w:val="0"/>
      <w:bCs w:val="0"/>
      <w:color w:val="2E74B5" w:themeColor="accent1" w:themeShade="BF"/>
      <w:szCs w:val="32"/>
    </w:rPr>
  </w:style>
  <w:style w:type="paragraph" w:styleId="TOC3">
    <w:name w:val="toc 3"/>
    <w:basedOn w:val="Normal"/>
    <w:next w:val="Normal"/>
    <w:autoRedefine/>
    <w:uiPriority w:val="39"/>
    <w:unhideWhenUsed/>
    <w:rsid w:val="00993C69"/>
    <w:pPr>
      <w:spacing w:after="100"/>
      <w:ind w:left="420"/>
    </w:pPr>
    <w:rPr>
      <w:rFonts w:ascii="Cambria" w:hAnsi="Cambria"/>
    </w:rPr>
  </w:style>
  <w:style w:type="paragraph" w:styleId="BodyText2">
    <w:name w:val="Body Text 2"/>
    <w:basedOn w:val="Normal"/>
    <w:link w:val="BodyText2Char"/>
    <w:uiPriority w:val="99"/>
    <w:unhideWhenUsed/>
    <w:rsid w:val="009152D3"/>
    <w:rPr>
      <w:rFonts w:ascii="Cambria" w:hAnsi="Cambria"/>
      <w:sz w:val="24"/>
      <w:szCs w:val="24"/>
    </w:rPr>
  </w:style>
  <w:style w:type="character" w:customStyle="1" w:styleId="BodyText2Char">
    <w:name w:val="Body Text 2 Char"/>
    <w:basedOn w:val="DefaultParagraphFont"/>
    <w:link w:val="BodyText2"/>
    <w:uiPriority w:val="99"/>
    <w:rsid w:val="009152D3"/>
    <w:rPr>
      <w:sz w:val="24"/>
      <w:szCs w:val="24"/>
    </w:rPr>
  </w:style>
  <w:style w:type="character" w:customStyle="1" w:styleId="nowrap">
    <w:name w:val="nowrap"/>
    <w:basedOn w:val="DefaultParagraphFont"/>
    <w:rsid w:val="00094792"/>
  </w:style>
  <w:style w:type="paragraph" w:styleId="BodyText3">
    <w:name w:val="Body Text 3"/>
    <w:basedOn w:val="Normal"/>
    <w:link w:val="BodyText3Char"/>
    <w:uiPriority w:val="99"/>
    <w:unhideWhenUsed/>
    <w:rsid w:val="00E8572B"/>
    <w:rPr>
      <w:rFonts w:ascii="Cambria" w:hAnsi="Cambria"/>
      <w:sz w:val="22"/>
      <w:szCs w:val="24"/>
    </w:rPr>
  </w:style>
  <w:style w:type="character" w:customStyle="1" w:styleId="BodyText3Char">
    <w:name w:val="Body Text 3 Char"/>
    <w:basedOn w:val="DefaultParagraphFont"/>
    <w:link w:val="BodyText3"/>
    <w:uiPriority w:val="99"/>
    <w:rsid w:val="00E8572B"/>
    <w:rPr>
      <w:sz w:val="22"/>
      <w:szCs w:val="24"/>
    </w:rPr>
  </w:style>
  <w:style w:type="character" w:styleId="CommentReference">
    <w:name w:val="annotation reference"/>
    <w:basedOn w:val="DefaultParagraphFont"/>
    <w:uiPriority w:val="99"/>
    <w:semiHidden/>
    <w:unhideWhenUsed/>
    <w:rsid w:val="0064671C"/>
    <w:rPr>
      <w:sz w:val="16"/>
      <w:szCs w:val="16"/>
    </w:rPr>
  </w:style>
  <w:style w:type="paragraph" w:styleId="CommentText">
    <w:name w:val="annotation text"/>
    <w:basedOn w:val="Normal"/>
    <w:link w:val="CommentTextChar"/>
    <w:uiPriority w:val="99"/>
    <w:semiHidden/>
    <w:unhideWhenUsed/>
    <w:rsid w:val="0064671C"/>
    <w:pPr>
      <w:spacing w:line="240" w:lineRule="auto"/>
    </w:pPr>
    <w:rPr>
      <w:sz w:val="20"/>
      <w:szCs w:val="20"/>
    </w:rPr>
  </w:style>
  <w:style w:type="character" w:customStyle="1" w:styleId="CommentTextChar">
    <w:name w:val="Comment Text Char"/>
    <w:basedOn w:val="DefaultParagraphFont"/>
    <w:link w:val="CommentText"/>
    <w:uiPriority w:val="99"/>
    <w:semiHidden/>
    <w:rsid w:val="006467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671C"/>
    <w:rPr>
      <w:b/>
      <w:bCs/>
    </w:rPr>
  </w:style>
  <w:style w:type="character" w:customStyle="1" w:styleId="CommentSubjectChar">
    <w:name w:val="Comment Subject Char"/>
    <w:basedOn w:val="CommentTextChar"/>
    <w:link w:val="CommentSubject"/>
    <w:uiPriority w:val="99"/>
    <w:semiHidden/>
    <w:rsid w:val="0064671C"/>
    <w:rPr>
      <w:rFonts w:ascii="Arial" w:hAnsi="Arial"/>
      <w:b/>
      <w:bCs/>
      <w:sz w:val="20"/>
      <w:szCs w:val="20"/>
    </w:rPr>
  </w:style>
  <w:style w:type="paragraph" w:styleId="BodyTextIndent">
    <w:name w:val="Body Text Indent"/>
    <w:basedOn w:val="Normal"/>
    <w:link w:val="BodyTextIndentChar"/>
    <w:uiPriority w:val="99"/>
    <w:unhideWhenUsed/>
    <w:rsid w:val="00005E60"/>
    <w:pPr>
      <w:ind w:left="708" w:firstLine="12"/>
    </w:pPr>
    <w:rPr>
      <w:rFonts w:ascii="Cambria" w:hAnsi="Cambria"/>
      <w:sz w:val="20"/>
      <w:szCs w:val="20"/>
    </w:rPr>
  </w:style>
  <w:style w:type="character" w:customStyle="1" w:styleId="BodyTextIndentChar">
    <w:name w:val="Body Text Indent Char"/>
    <w:basedOn w:val="DefaultParagraphFont"/>
    <w:link w:val="BodyTextIndent"/>
    <w:uiPriority w:val="99"/>
    <w:rsid w:val="00005E60"/>
    <w:rPr>
      <w:sz w:val="20"/>
      <w:szCs w:val="20"/>
    </w:rPr>
  </w:style>
  <w:style w:type="paragraph" w:styleId="NormalWeb">
    <w:name w:val="Normal (Web)"/>
    <w:basedOn w:val="Normal"/>
    <w:uiPriority w:val="99"/>
    <w:unhideWhenUsed/>
    <w:rsid w:val="00DF4E5A"/>
    <w:rPr>
      <w:rFonts w:ascii="Times New Roman" w:hAnsi="Times New Roman" w:cs="Times New Roman"/>
      <w:sz w:val="24"/>
      <w:szCs w:val="24"/>
    </w:rPr>
  </w:style>
  <w:style w:type="character" w:styleId="Strong">
    <w:name w:val="Strong"/>
    <w:basedOn w:val="DefaultParagraphFont"/>
    <w:uiPriority w:val="22"/>
    <w:qFormat/>
    <w:rsid w:val="003E4C9A"/>
    <w:rPr>
      <w:b/>
      <w:bCs/>
    </w:rPr>
  </w:style>
  <w:style w:type="character" w:customStyle="1" w:styleId="citationbook">
    <w:name w:val="citation book"/>
    <w:basedOn w:val="DefaultParagraphFont"/>
    <w:rsid w:val="003E4C9A"/>
  </w:style>
  <w:style w:type="paragraph" w:styleId="NoSpacing">
    <w:name w:val="No Spacing"/>
    <w:uiPriority w:val="1"/>
    <w:rsid w:val="003E4C9A"/>
    <w:pPr>
      <w:spacing w:after="0" w:line="240" w:lineRule="auto"/>
    </w:pPr>
    <w:rPr>
      <w:rFonts w:ascii="Arial" w:hAnsi="Arial"/>
    </w:rPr>
  </w:style>
  <w:style w:type="table" w:customStyle="1" w:styleId="TableGrid1">
    <w:name w:val="Table Grid1"/>
    <w:basedOn w:val="TableNormal"/>
    <w:next w:val="TableGrid"/>
    <w:uiPriority w:val="59"/>
    <w:rsid w:val="00994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E228E2"/>
    <w:pPr>
      <w:ind w:left="360"/>
    </w:pPr>
    <w:rPr>
      <w:rFonts w:ascii="Cambria" w:hAnsi="Cambria"/>
      <w:sz w:val="24"/>
      <w:szCs w:val="24"/>
    </w:rPr>
  </w:style>
  <w:style w:type="character" w:customStyle="1" w:styleId="BodyTextIndent2Char">
    <w:name w:val="Body Text Indent 2 Char"/>
    <w:basedOn w:val="DefaultParagraphFont"/>
    <w:link w:val="BodyTextIndent2"/>
    <w:uiPriority w:val="99"/>
    <w:rsid w:val="00E228E2"/>
    <w:rPr>
      <w:sz w:val="24"/>
      <w:szCs w:val="24"/>
    </w:rPr>
  </w:style>
  <w:style w:type="paragraph" w:styleId="BodyTextIndent3">
    <w:name w:val="Body Text Indent 3"/>
    <w:basedOn w:val="Normal"/>
    <w:link w:val="BodyTextIndent3Char"/>
    <w:uiPriority w:val="99"/>
    <w:unhideWhenUsed/>
    <w:rsid w:val="00200057"/>
    <w:pPr>
      <w:ind w:left="720"/>
    </w:pPr>
    <w:rPr>
      <w:rFonts w:ascii="Cambria" w:hAnsi="Cambria"/>
      <w:sz w:val="24"/>
      <w:szCs w:val="24"/>
    </w:rPr>
  </w:style>
  <w:style w:type="character" w:customStyle="1" w:styleId="BodyTextIndent3Char">
    <w:name w:val="Body Text Indent 3 Char"/>
    <w:basedOn w:val="DefaultParagraphFont"/>
    <w:link w:val="BodyTextIndent3"/>
    <w:uiPriority w:val="99"/>
    <w:rsid w:val="00200057"/>
    <w:rPr>
      <w:sz w:val="24"/>
      <w:szCs w:val="24"/>
    </w:rPr>
  </w:style>
  <w:style w:type="character" w:customStyle="1" w:styleId="s1">
    <w:name w:val="s1"/>
    <w:basedOn w:val="DefaultParagraphFont"/>
    <w:rsid w:val="00CF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9672">
      <w:bodyDiv w:val="1"/>
      <w:marLeft w:val="0"/>
      <w:marRight w:val="0"/>
      <w:marTop w:val="0"/>
      <w:marBottom w:val="0"/>
      <w:divBdr>
        <w:top w:val="none" w:sz="0" w:space="0" w:color="auto"/>
        <w:left w:val="none" w:sz="0" w:space="0" w:color="auto"/>
        <w:bottom w:val="none" w:sz="0" w:space="0" w:color="auto"/>
        <w:right w:val="none" w:sz="0" w:space="0" w:color="auto"/>
      </w:divBdr>
    </w:div>
    <w:div w:id="345179647">
      <w:bodyDiv w:val="1"/>
      <w:marLeft w:val="0"/>
      <w:marRight w:val="0"/>
      <w:marTop w:val="0"/>
      <w:marBottom w:val="0"/>
      <w:divBdr>
        <w:top w:val="none" w:sz="0" w:space="0" w:color="auto"/>
        <w:left w:val="none" w:sz="0" w:space="0" w:color="auto"/>
        <w:bottom w:val="none" w:sz="0" w:space="0" w:color="auto"/>
        <w:right w:val="none" w:sz="0" w:space="0" w:color="auto"/>
      </w:divBdr>
    </w:div>
    <w:div w:id="415715838">
      <w:bodyDiv w:val="1"/>
      <w:marLeft w:val="0"/>
      <w:marRight w:val="0"/>
      <w:marTop w:val="0"/>
      <w:marBottom w:val="0"/>
      <w:divBdr>
        <w:top w:val="none" w:sz="0" w:space="0" w:color="auto"/>
        <w:left w:val="none" w:sz="0" w:space="0" w:color="auto"/>
        <w:bottom w:val="none" w:sz="0" w:space="0" w:color="auto"/>
        <w:right w:val="none" w:sz="0" w:space="0" w:color="auto"/>
      </w:divBdr>
    </w:div>
    <w:div w:id="497044476">
      <w:bodyDiv w:val="1"/>
      <w:marLeft w:val="0"/>
      <w:marRight w:val="0"/>
      <w:marTop w:val="0"/>
      <w:marBottom w:val="0"/>
      <w:divBdr>
        <w:top w:val="none" w:sz="0" w:space="0" w:color="auto"/>
        <w:left w:val="none" w:sz="0" w:space="0" w:color="auto"/>
        <w:bottom w:val="none" w:sz="0" w:space="0" w:color="auto"/>
        <w:right w:val="none" w:sz="0" w:space="0" w:color="auto"/>
      </w:divBdr>
    </w:div>
    <w:div w:id="622343215">
      <w:bodyDiv w:val="1"/>
      <w:marLeft w:val="0"/>
      <w:marRight w:val="0"/>
      <w:marTop w:val="0"/>
      <w:marBottom w:val="0"/>
      <w:divBdr>
        <w:top w:val="none" w:sz="0" w:space="0" w:color="auto"/>
        <w:left w:val="none" w:sz="0" w:space="0" w:color="auto"/>
        <w:bottom w:val="none" w:sz="0" w:space="0" w:color="auto"/>
        <w:right w:val="none" w:sz="0" w:space="0" w:color="auto"/>
      </w:divBdr>
    </w:div>
    <w:div w:id="662972841">
      <w:bodyDiv w:val="1"/>
      <w:marLeft w:val="0"/>
      <w:marRight w:val="0"/>
      <w:marTop w:val="0"/>
      <w:marBottom w:val="0"/>
      <w:divBdr>
        <w:top w:val="none" w:sz="0" w:space="0" w:color="auto"/>
        <w:left w:val="none" w:sz="0" w:space="0" w:color="auto"/>
        <w:bottom w:val="none" w:sz="0" w:space="0" w:color="auto"/>
        <w:right w:val="none" w:sz="0" w:space="0" w:color="auto"/>
      </w:divBdr>
    </w:div>
    <w:div w:id="716665748">
      <w:bodyDiv w:val="1"/>
      <w:marLeft w:val="0"/>
      <w:marRight w:val="0"/>
      <w:marTop w:val="0"/>
      <w:marBottom w:val="0"/>
      <w:divBdr>
        <w:top w:val="none" w:sz="0" w:space="0" w:color="auto"/>
        <w:left w:val="none" w:sz="0" w:space="0" w:color="auto"/>
        <w:bottom w:val="none" w:sz="0" w:space="0" w:color="auto"/>
        <w:right w:val="none" w:sz="0" w:space="0" w:color="auto"/>
      </w:divBdr>
    </w:div>
    <w:div w:id="752582586">
      <w:bodyDiv w:val="1"/>
      <w:marLeft w:val="0"/>
      <w:marRight w:val="0"/>
      <w:marTop w:val="0"/>
      <w:marBottom w:val="0"/>
      <w:divBdr>
        <w:top w:val="none" w:sz="0" w:space="0" w:color="auto"/>
        <w:left w:val="none" w:sz="0" w:space="0" w:color="auto"/>
        <w:bottom w:val="none" w:sz="0" w:space="0" w:color="auto"/>
        <w:right w:val="none" w:sz="0" w:space="0" w:color="auto"/>
      </w:divBdr>
    </w:div>
    <w:div w:id="814419319">
      <w:bodyDiv w:val="1"/>
      <w:marLeft w:val="0"/>
      <w:marRight w:val="0"/>
      <w:marTop w:val="0"/>
      <w:marBottom w:val="0"/>
      <w:divBdr>
        <w:top w:val="none" w:sz="0" w:space="0" w:color="auto"/>
        <w:left w:val="none" w:sz="0" w:space="0" w:color="auto"/>
        <w:bottom w:val="none" w:sz="0" w:space="0" w:color="auto"/>
        <w:right w:val="none" w:sz="0" w:space="0" w:color="auto"/>
      </w:divBdr>
    </w:div>
    <w:div w:id="859658165">
      <w:bodyDiv w:val="1"/>
      <w:marLeft w:val="0"/>
      <w:marRight w:val="0"/>
      <w:marTop w:val="0"/>
      <w:marBottom w:val="0"/>
      <w:divBdr>
        <w:top w:val="none" w:sz="0" w:space="0" w:color="auto"/>
        <w:left w:val="none" w:sz="0" w:space="0" w:color="auto"/>
        <w:bottom w:val="none" w:sz="0" w:space="0" w:color="auto"/>
        <w:right w:val="none" w:sz="0" w:space="0" w:color="auto"/>
      </w:divBdr>
    </w:div>
    <w:div w:id="863985643">
      <w:bodyDiv w:val="1"/>
      <w:marLeft w:val="0"/>
      <w:marRight w:val="0"/>
      <w:marTop w:val="0"/>
      <w:marBottom w:val="0"/>
      <w:divBdr>
        <w:top w:val="none" w:sz="0" w:space="0" w:color="auto"/>
        <w:left w:val="none" w:sz="0" w:space="0" w:color="auto"/>
        <w:bottom w:val="none" w:sz="0" w:space="0" w:color="auto"/>
        <w:right w:val="none" w:sz="0" w:space="0" w:color="auto"/>
      </w:divBdr>
    </w:div>
    <w:div w:id="1005017292">
      <w:bodyDiv w:val="1"/>
      <w:marLeft w:val="0"/>
      <w:marRight w:val="0"/>
      <w:marTop w:val="0"/>
      <w:marBottom w:val="0"/>
      <w:divBdr>
        <w:top w:val="none" w:sz="0" w:space="0" w:color="auto"/>
        <w:left w:val="none" w:sz="0" w:space="0" w:color="auto"/>
        <w:bottom w:val="none" w:sz="0" w:space="0" w:color="auto"/>
        <w:right w:val="none" w:sz="0" w:space="0" w:color="auto"/>
      </w:divBdr>
    </w:div>
    <w:div w:id="1069885133">
      <w:bodyDiv w:val="1"/>
      <w:marLeft w:val="0"/>
      <w:marRight w:val="0"/>
      <w:marTop w:val="0"/>
      <w:marBottom w:val="0"/>
      <w:divBdr>
        <w:top w:val="none" w:sz="0" w:space="0" w:color="auto"/>
        <w:left w:val="none" w:sz="0" w:space="0" w:color="auto"/>
        <w:bottom w:val="none" w:sz="0" w:space="0" w:color="auto"/>
        <w:right w:val="none" w:sz="0" w:space="0" w:color="auto"/>
      </w:divBdr>
    </w:div>
    <w:div w:id="1136871194">
      <w:bodyDiv w:val="1"/>
      <w:marLeft w:val="0"/>
      <w:marRight w:val="0"/>
      <w:marTop w:val="0"/>
      <w:marBottom w:val="0"/>
      <w:divBdr>
        <w:top w:val="none" w:sz="0" w:space="0" w:color="auto"/>
        <w:left w:val="none" w:sz="0" w:space="0" w:color="auto"/>
        <w:bottom w:val="none" w:sz="0" w:space="0" w:color="auto"/>
        <w:right w:val="none" w:sz="0" w:space="0" w:color="auto"/>
      </w:divBdr>
    </w:div>
    <w:div w:id="1146698521">
      <w:bodyDiv w:val="1"/>
      <w:marLeft w:val="0"/>
      <w:marRight w:val="0"/>
      <w:marTop w:val="0"/>
      <w:marBottom w:val="0"/>
      <w:divBdr>
        <w:top w:val="none" w:sz="0" w:space="0" w:color="auto"/>
        <w:left w:val="none" w:sz="0" w:space="0" w:color="auto"/>
        <w:bottom w:val="none" w:sz="0" w:space="0" w:color="auto"/>
        <w:right w:val="none" w:sz="0" w:space="0" w:color="auto"/>
      </w:divBdr>
      <w:divsChild>
        <w:div w:id="200821513">
          <w:marLeft w:val="0"/>
          <w:marRight w:val="0"/>
          <w:marTop w:val="288"/>
          <w:marBottom w:val="0"/>
          <w:divBdr>
            <w:top w:val="none" w:sz="0" w:space="0" w:color="auto"/>
            <w:left w:val="none" w:sz="0" w:space="0" w:color="auto"/>
            <w:bottom w:val="none" w:sz="0" w:space="0" w:color="auto"/>
            <w:right w:val="none" w:sz="0" w:space="0" w:color="auto"/>
          </w:divBdr>
        </w:div>
      </w:divsChild>
    </w:div>
    <w:div w:id="1209415423">
      <w:bodyDiv w:val="1"/>
      <w:marLeft w:val="0"/>
      <w:marRight w:val="0"/>
      <w:marTop w:val="0"/>
      <w:marBottom w:val="0"/>
      <w:divBdr>
        <w:top w:val="none" w:sz="0" w:space="0" w:color="auto"/>
        <w:left w:val="none" w:sz="0" w:space="0" w:color="auto"/>
        <w:bottom w:val="none" w:sz="0" w:space="0" w:color="auto"/>
        <w:right w:val="none" w:sz="0" w:space="0" w:color="auto"/>
      </w:divBdr>
      <w:divsChild>
        <w:div w:id="765737333">
          <w:marLeft w:val="0"/>
          <w:marRight w:val="0"/>
          <w:marTop w:val="0"/>
          <w:marBottom w:val="0"/>
          <w:divBdr>
            <w:top w:val="none" w:sz="0" w:space="0" w:color="auto"/>
            <w:left w:val="none" w:sz="0" w:space="0" w:color="auto"/>
            <w:bottom w:val="none" w:sz="0" w:space="0" w:color="auto"/>
            <w:right w:val="none" w:sz="0" w:space="0" w:color="auto"/>
          </w:divBdr>
        </w:div>
        <w:div w:id="1330715635">
          <w:marLeft w:val="0"/>
          <w:marRight w:val="0"/>
          <w:marTop w:val="0"/>
          <w:marBottom w:val="0"/>
          <w:divBdr>
            <w:top w:val="none" w:sz="0" w:space="0" w:color="auto"/>
            <w:left w:val="none" w:sz="0" w:space="0" w:color="auto"/>
            <w:bottom w:val="none" w:sz="0" w:space="0" w:color="auto"/>
            <w:right w:val="none" w:sz="0" w:space="0" w:color="auto"/>
          </w:divBdr>
        </w:div>
      </w:divsChild>
    </w:div>
    <w:div w:id="1302422113">
      <w:bodyDiv w:val="1"/>
      <w:marLeft w:val="0"/>
      <w:marRight w:val="0"/>
      <w:marTop w:val="0"/>
      <w:marBottom w:val="0"/>
      <w:divBdr>
        <w:top w:val="none" w:sz="0" w:space="0" w:color="auto"/>
        <w:left w:val="none" w:sz="0" w:space="0" w:color="auto"/>
        <w:bottom w:val="none" w:sz="0" w:space="0" w:color="auto"/>
        <w:right w:val="none" w:sz="0" w:space="0" w:color="auto"/>
      </w:divBdr>
    </w:div>
    <w:div w:id="1337809784">
      <w:bodyDiv w:val="1"/>
      <w:marLeft w:val="0"/>
      <w:marRight w:val="0"/>
      <w:marTop w:val="0"/>
      <w:marBottom w:val="0"/>
      <w:divBdr>
        <w:top w:val="none" w:sz="0" w:space="0" w:color="auto"/>
        <w:left w:val="none" w:sz="0" w:space="0" w:color="auto"/>
        <w:bottom w:val="none" w:sz="0" w:space="0" w:color="auto"/>
        <w:right w:val="none" w:sz="0" w:space="0" w:color="auto"/>
      </w:divBdr>
    </w:div>
    <w:div w:id="1502232571">
      <w:bodyDiv w:val="1"/>
      <w:marLeft w:val="0"/>
      <w:marRight w:val="0"/>
      <w:marTop w:val="0"/>
      <w:marBottom w:val="0"/>
      <w:divBdr>
        <w:top w:val="none" w:sz="0" w:space="0" w:color="auto"/>
        <w:left w:val="none" w:sz="0" w:space="0" w:color="auto"/>
        <w:bottom w:val="none" w:sz="0" w:space="0" w:color="auto"/>
        <w:right w:val="none" w:sz="0" w:space="0" w:color="auto"/>
      </w:divBdr>
    </w:div>
    <w:div w:id="1566604332">
      <w:bodyDiv w:val="1"/>
      <w:marLeft w:val="0"/>
      <w:marRight w:val="0"/>
      <w:marTop w:val="0"/>
      <w:marBottom w:val="0"/>
      <w:divBdr>
        <w:top w:val="none" w:sz="0" w:space="0" w:color="auto"/>
        <w:left w:val="none" w:sz="0" w:space="0" w:color="auto"/>
        <w:bottom w:val="none" w:sz="0" w:space="0" w:color="auto"/>
        <w:right w:val="none" w:sz="0" w:space="0" w:color="auto"/>
      </w:divBdr>
      <w:divsChild>
        <w:div w:id="1042440711">
          <w:marLeft w:val="0"/>
          <w:marRight w:val="0"/>
          <w:marTop w:val="0"/>
          <w:marBottom w:val="0"/>
          <w:divBdr>
            <w:top w:val="none" w:sz="0" w:space="0" w:color="auto"/>
            <w:left w:val="none" w:sz="0" w:space="0" w:color="auto"/>
            <w:bottom w:val="none" w:sz="0" w:space="0" w:color="auto"/>
            <w:right w:val="none" w:sz="0" w:space="0" w:color="auto"/>
          </w:divBdr>
        </w:div>
      </w:divsChild>
    </w:div>
    <w:div w:id="1605647681">
      <w:bodyDiv w:val="1"/>
      <w:marLeft w:val="0"/>
      <w:marRight w:val="0"/>
      <w:marTop w:val="0"/>
      <w:marBottom w:val="0"/>
      <w:divBdr>
        <w:top w:val="none" w:sz="0" w:space="0" w:color="auto"/>
        <w:left w:val="none" w:sz="0" w:space="0" w:color="auto"/>
        <w:bottom w:val="none" w:sz="0" w:space="0" w:color="auto"/>
        <w:right w:val="none" w:sz="0" w:space="0" w:color="auto"/>
      </w:divBdr>
    </w:div>
    <w:div w:id="1947492885">
      <w:bodyDiv w:val="1"/>
      <w:marLeft w:val="0"/>
      <w:marRight w:val="0"/>
      <w:marTop w:val="0"/>
      <w:marBottom w:val="0"/>
      <w:divBdr>
        <w:top w:val="none" w:sz="0" w:space="0" w:color="auto"/>
        <w:left w:val="none" w:sz="0" w:space="0" w:color="auto"/>
        <w:bottom w:val="none" w:sz="0" w:space="0" w:color="auto"/>
        <w:right w:val="none" w:sz="0" w:space="0" w:color="auto"/>
      </w:divBdr>
    </w:div>
    <w:div w:id="2068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h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C781-9CE1-4C15-BA80-0B33421A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33</Pages>
  <Words>13194</Words>
  <Characters>75210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88228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P.H.M. Ruys</dc:creator>
  <cp:keywords/>
  <dc:description/>
  <cp:lastModifiedBy>P.H.M. Ruys</cp:lastModifiedBy>
  <cp:revision>11</cp:revision>
  <cp:lastPrinted>2017-06-07T10:29:00Z</cp:lastPrinted>
  <dcterms:created xsi:type="dcterms:W3CDTF">2017-06-06T20:10:00Z</dcterms:created>
  <dcterms:modified xsi:type="dcterms:W3CDTF">2017-06-09T06:23:00Z</dcterms:modified>
</cp:coreProperties>
</file>